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456994977"/>
        <w:docPartObj>
          <w:docPartGallery w:val="Cover Pages"/>
          <w:docPartUnique/>
        </w:docPartObj>
      </w:sdtPr>
      <w:sdtEndPr>
        <w:rPr>
          <w:b/>
          <w:bCs/>
          <w:sz w:val="40"/>
          <w:szCs w:val="40"/>
        </w:rPr>
      </w:sdtEndPr>
      <w:sdtContent>
        <w:p w14:paraId="2370A739" w14:textId="082C1EDF" w:rsidR="00ED46C9" w:rsidRPr="00ED46C9" w:rsidRDefault="00ED46C9" w:rsidP="00ED46C9">
          <w:pPr>
            <w:tabs>
              <w:tab w:val="left" w:pos="0"/>
              <w:tab w:val="left" w:pos="1953"/>
              <w:tab w:val="center" w:pos="4536"/>
              <w:tab w:val="left" w:pos="11907"/>
            </w:tabs>
            <w:spacing w:line="360" w:lineRule="auto"/>
            <w:rPr>
              <w:rFonts w:ascii="Times New Roman" w:eastAsia="Times New Roman" w:hAnsi="Times New Roman" w:cs="Times New Roman"/>
              <w:b/>
              <w:sz w:val="32"/>
              <w:szCs w:val="32"/>
              <w:lang w:eastAsia="ar-SA"/>
            </w:rPr>
          </w:pPr>
          <w:r w:rsidRPr="00ED46C9">
            <w:rPr>
              <w:rFonts w:ascii="Times New Roman" w:eastAsia="Times New Roman" w:hAnsi="Times New Roman" w:cs="Times New Roman"/>
              <w:noProof/>
              <w:sz w:val="24"/>
              <w:szCs w:val="24"/>
              <w:lang w:eastAsia="ar-SA"/>
            </w:rPr>
            <w:drawing>
              <wp:anchor distT="0" distB="0" distL="114300" distR="114300" simplePos="0" relativeHeight="251659264" behindDoc="1" locked="0" layoutInCell="1" allowOverlap="1" wp14:anchorId="7AAB9499" wp14:editId="3295BCE2">
                <wp:simplePos x="0" y="0"/>
                <wp:positionH relativeFrom="column">
                  <wp:posOffset>2004060</wp:posOffset>
                </wp:positionH>
                <wp:positionV relativeFrom="paragraph">
                  <wp:posOffset>-728980</wp:posOffset>
                </wp:positionV>
                <wp:extent cx="2238375" cy="2238375"/>
                <wp:effectExtent l="0" t="0" r="9525"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2238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C0701" w14:textId="77777777" w:rsidR="00ED46C9" w:rsidRPr="00ED46C9" w:rsidRDefault="00ED46C9" w:rsidP="00ED46C9">
          <w:pPr>
            <w:pBdr>
              <w:top w:val="nil"/>
              <w:left w:val="nil"/>
              <w:bottom w:val="nil"/>
              <w:right w:val="nil"/>
              <w:between w:val="nil"/>
            </w:pBdr>
            <w:suppressAutoHyphens/>
            <w:spacing w:after="0" w:line="360" w:lineRule="auto"/>
            <w:rPr>
              <w:rFonts w:ascii="Times New Roman" w:eastAsia="Times New Roman" w:hAnsi="Times New Roman" w:cs="Times New Roman"/>
              <w:b/>
              <w:color w:val="000000"/>
              <w:sz w:val="32"/>
              <w:szCs w:val="32"/>
              <w:lang w:eastAsia="ar-SA"/>
            </w:rPr>
          </w:pPr>
          <w:r w:rsidRPr="00ED46C9">
            <w:rPr>
              <w:rFonts w:ascii="Times New Roman" w:eastAsia="Times New Roman" w:hAnsi="Times New Roman" w:cs="Times New Roman"/>
              <w:b/>
              <w:color w:val="000000"/>
              <w:sz w:val="32"/>
              <w:szCs w:val="32"/>
              <w:lang w:eastAsia="ar-SA"/>
            </w:rPr>
            <w:t xml:space="preserve">               </w:t>
          </w:r>
        </w:p>
        <w:p w14:paraId="35358E46" w14:textId="77777777" w:rsidR="00ED46C9" w:rsidRPr="00ED46C9" w:rsidRDefault="00ED46C9" w:rsidP="00ED46C9">
          <w:pPr>
            <w:pBdr>
              <w:top w:val="nil"/>
              <w:left w:val="nil"/>
              <w:bottom w:val="nil"/>
              <w:right w:val="nil"/>
              <w:between w:val="nil"/>
            </w:pBdr>
            <w:tabs>
              <w:tab w:val="left" w:pos="2066"/>
            </w:tabs>
            <w:suppressAutoHyphens/>
            <w:spacing w:after="0" w:line="360" w:lineRule="auto"/>
            <w:rPr>
              <w:rFonts w:ascii="Times New Roman" w:eastAsia="Times New Roman" w:hAnsi="Times New Roman" w:cs="Times New Roman"/>
              <w:b/>
              <w:color w:val="000000"/>
              <w:sz w:val="32"/>
              <w:szCs w:val="32"/>
              <w:lang w:eastAsia="ar-SA"/>
            </w:rPr>
          </w:pPr>
        </w:p>
        <w:p w14:paraId="629FF642" w14:textId="77777777" w:rsidR="00ED46C9" w:rsidRPr="00ED46C9" w:rsidRDefault="00ED46C9" w:rsidP="00ED46C9">
          <w:pPr>
            <w:pBdr>
              <w:top w:val="nil"/>
              <w:left w:val="nil"/>
              <w:bottom w:val="nil"/>
              <w:right w:val="nil"/>
              <w:between w:val="nil"/>
            </w:pBdr>
            <w:tabs>
              <w:tab w:val="left" w:pos="2066"/>
            </w:tabs>
            <w:suppressAutoHyphens/>
            <w:spacing w:after="0" w:line="360" w:lineRule="auto"/>
            <w:rPr>
              <w:rFonts w:ascii="Times New Roman" w:eastAsia="Times New Roman" w:hAnsi="Times New Roman" w:cs="Times New Roman"/>
              <w:b/>
              <w:color w:val="000000"/>
              <w:sz w:val="32"/>
              <w:szCs w:val="32"/>
              <w:lang w:eastAsia="ar-SA"/>
            </w:rPr>
          </w:pPr>
        </w:p>
        <w:p w14:paraId="0C4F5E49" w14:textId="4C16B43C" w:rsidR="00ED46C9" w:rsidRDefault="00ED46C9" w:rsidP="0000318D">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32"/>
              <w:szCs w:val="32"/>
              <w:lang w:eastAsia="ar-SA"/>
            </w:rPr>
          </w:pPr>
          <w:bookmarkStart w:id="0" w:name="_gjdgxs" w:colFirst="0" w:colLast="0"/>
          <w:bookmarkStart w:id="1" w:name="_Hlk128510820"/>
          <w:bookmarkEnd w:id="0"/>
          <w:r w:rsidRPr="0000318D">
            <w:rPr>
              <w:rFonts w:ascii="Times New Roman" w:eastAsia="Times New Roman" w:hAnsi="Times New Roman" w:cs="Times New Roman"/>
              <w:b/>
              <w:color w:val="000000"/>
              <w:sz w:val="32"/>
              <w:szCs w:val="32"/>
              <w:lang w:eastAsia="ar-SA"/>
            </w:rPr>
            <w:t>INTERNATIONAL DUBLIN UNIVERSITY</w:t>
          </w:r>
          <w:r w:rsidR="009D309E" w:rsidRPr="0000318D">
            <w:rPr>
              <w:rFonts w:ascii="Times New Roman" w:eastAsia="Times New Roman" w:hAnsi="Times New Roman" w:cs="Times New Roman"/>
              <w:b/>
              <w:color w:val="000000"/>
              <w:sz w:val="32"/>
              <w:szCs w:val="32"/>
              <w:lang w:eastAsia="ar-SA"/>
            </w:rPr>
            <w:br/>
            <w:t>LİSANSÜSTÜ EĞİTİM ENSTİTÜSÜ</w:t>
          </w:r>
        </w:p>
        <w:p w14:paraId="331DA4BC" w14:textId="77777777" w:rsidR="0000318D" w:rsidRPr="0000318D" w:rsidRDefault="0000318D" w:rsidP="0000318D">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32"/>
              <w:szCs w:val="32"/>
              <w:lang w:eastAsia="ar-SA"/>
            </w:rPr>
          </w:pPr>
        </w:p>
        <w:bookmarkEnd w:id="1"/>
        <w:p w14:paraId="6B22D103" w14:textId="6B5442DC" w:rsidR="0000318D" w:rsidRDefault="00CC771B" w:rsidP="0000318D">
          <w:pPr>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32"/>
              <w:szCs w:val="32"/>
              <w:lang w:eastAsia="ar-SA"/>
            </w:rPr>
          </w:pPr>
          <w:sdt>
            <w:sdtPr>
              <w:rPr>
                <w:rFonts w:ascii="Times New Roman" w:eastAsia="Times New Roman" w:hAnsi="Times New Roman" w:cs="Times New Roman"/>
                <w:b/>
                <w:color w:val="000000"/>
                <w:sz w:val="32"/>
                <w:szCs w:val="32"/>
                <w:lang w:eastAsia="ar-SA"/>
              </w:rPr>
              <w:id w:val="597212070"/>
              <w:placeholder>
                <w:docPart w:val="DefaultPlaceholder_-1854013440"/>
              </w:placeholder>
            </w:sdtPr>
            <w:sdtContent>
              <w:sdt>
                <w:sdtPr>
                  <w:rPr>
                    <w:rFonts w:ascii="Times New Roman" w:eastAsia="Times New Roman" w:hAnsi="Times New Roman" w:cs="Times New Roman"/>
                    <w:b/>
                    <w:color w:val="000000"/>
                    <w:sz w:val="32"/>
                    <w:szCs w:val="32"/>
                    <w:lang w:eastAsia="ar-SA"/>
                  </w:rPr>
                  <w:id w:val="2030914863"/>
                  <w:placeholder>
                    <w:docPart w:val="DefaultPlaceholder_-1854013440"/>
                  </w:placeholder>
                  <w:showingPlcHdr/>
                </w:sdtPr>
                <w:sdtContent>
                  <w:r w:rsidRPr="00283E5A">
                    <w:rPr>
                      <w:rStyle w:val="YerTutucuMetni"/>
                    </w:rPr>
                    <w:t>Metin girmek için buraya tıklayın veya dokunun.</w:t>
                  </w:r>
                </w:sdtContent>
              </w:sdt>
              <w:r w:rsidR="00ED46C9" w:rsidRPr="0000318D">
                <w:rPr>
                  <w:rFonts w:ascii="Times New Roman" w:eastAsia="Times New Roman" w:hAnsi="Times New Roman" w:cs="Times New Roman"/>
                  <w:b/>
                  <w:color w:val="000000"/>
                  <w:sz w:val="32"/>
                  <w:szCs w:val="32"/>
                  <w:lang w:eastAsia="ar-SA"/>
                </w:rPr>
                <w:t>ANABİLİM DALI</w:t>
              </w:r>
            </w:sdtContent>
          </w:sdt>
          <w:r w:rsidR="0000318D">
            <w:rPr>
              <w:rFonts w:ascii="Times New Roman" w:eastAsia="Times New Roman" w:hAnsi="Times New Roman" w:cs="Times New Roman"/>
              <w:b/>
              <w:color w:val="000000"/>
              <w:sz w:val="32"/>
              <w:szCs w:val="32"/>
              <w:lang w:eastAsia="ar-SA"/>
            </w:rPr>
            <w:br/>
          </w:r>
          <w:sdt>
            <w:sdtPr>
              <w:rPr>
                <w:rFonts w:ascii="Times New Roman" w:eastAsia="Times New Roman" w:hAnsi="Times New Roman" w:cs="Times New Roman"/>
                <w:b/>
                <w:color w:val="000000"/>
                <w:sz w:val="32"/>
                <w:szCs w:val="32"/>
                <w:lang w:eastAsia="ar-SA"/>
              </w:rPr>
              <w:id w:val="1731496568"/>
              <w:placeholder>
                <w:docPart w:val="DefaultPlaceholder_-1854013440"/>
              </w:placeholder>
              <w:showingPlcHdr/>
            </w:sdtPr>
            <w:sdtContent>
              <w:r w:rsidRPr="00283E5A">
                <w:rPr>
                  <w:rStyle w:val="YerTutucuMetni"/>
                </w:rPr>
                <w:t>Metin girmek için buraya tıklayın veya dokunun.</w:t>
              </w:r>
            </w:sdtContent>
          </w:sdt>
          <w:sdt>
            <w:sdtPr>
              <w:rPr>
                <w:rFonts w:ascii="Times New Roman" w:eastAsia="Times New Roman" w:hAnsi="Times New Roman" w:cs="Times New Roman"/>
                <w:b/>
                <w:color w:val="000000"/>
                <w:sz w:val="32"/>
                <w:szCs w:val="32"/>
                <w:lang w:eastAsia="ar-SA"/>
              </w:rPr>
              <w:id w:val="-1018384398"/>
              <w:placeholder>
                <w:docPart w:val="DefaultPlaceholder_-1854013438"/>
              </w:placeholder>
              <w:showingPlcHdr/>
              <w:dropDownList>
                <w:listItem w:value="Bir öğe seçin."/>
                <w:listItem w:displayText="YÜKSEK LİSANS PROGRAMI" w:value="YÜKSEK LİSANS PROGRAMI"/>
                <w:listItem w:displayText="DOKTORA PROGRAMI" w:value="DOKTORA PROGRAMI"/>
              </w:dropDownList>
            </w:sdtPr>
            <w:sdtContent>
              <w:r w:rsidRPr="00283E5A">
                <w:rPr>
                  <w:rStyle w:val="YerTutucuMetni"/>
                </w:rPr>
                <w:t>Bir öğe seçin.</w:t>
              </w:r>
            </w:sdtContent>
          </w:sdt>
        </w:p>
        <w:p w14:paraId="577EA6A8" w14:textId="77777777" w:rsidR="00ED46C9" w:rsidRPr="00ED46C9" w:rsidRDefault="00ED46C9" w:rsidP="00ED46C9">
          <w:pPr>
            <w:pBdr>
              <w:top w:val="nil"/>
              <w:left w:val="nil"/>
              <w:bottom w:val="nil"/>
              <w:right w:val="nil"/>
              <w:between w:val="nil"/>
            </w:pBdr>
            <w:suppressAutoHyphens/>
            <w:spacing w:after="0" w:line="360" w:lineRule="auto"/>
            <w:jc w:val="center"/>
            <w:rPr>
              <w:rFonts w:ascii="Times New Roman" w:eastAsia="Times New Roman" w:hAnsi="Times New Roman" w:cs="Times New Roman"/>
              <w:b/>
              <w:color w:val="000000"/>
              <w:sz w:val="24"/>
              <w:szCs w:val="24"/>
              <w:lang w:eastAsia="ar-SA"/>
            </w:rPr>
          </w:pPr>
        </w:p>
        <w:p w14:paraId="30CC5685" w14:textId="77777777" w:rsidR="00ED46C9" w:rsidRPr="00ED46C9" w:rsidRDefault="00ED46C9" w:rsidP="00ED46C9">
          <w:pPr>
            <w:pBdr>
              <w:top w:val="nil"/>
              <w:left w:val="nil"/>
              <w:bottom w:val="nil"/>
              <w:right w:val="nil"/>
              <w:between w:val="nil"/>
            </w:pBdr>
            <w:suppressAutoHyphens/>
            <w:spacing w:after="0" w:line="360" w:lineRule="auto"/>
            <w:rPr>
              <w:rFonts w:ascii="Times New Roman" w:eastAsia="Times New Roman" w:hAnsi="Times New Roman" w:cs="Times New Roman"/>
              <w:b/>
              <w:color w:val="000000"/>
              <w:sz w:val="24"/>
              <w:szCs w:val="24"/>
              <w:lang w:eastAsia="ar-SA"/>
            </w:rPr>
          </w:pPr>
          <w:r w:rsidRPr="00ED46C9">
            <w:rPr>
              <w:rFonts w:ascii="Times New Roman" w:eastAsia="Times New Roman" w:hAnsi="Times New Roman" w:cs="Times New Roman"/>
              <w:b/>
              <w:color w:val="000000"/>
              <w:sz w:val="24"/>
              <w:szCs w:val="24"/>
              <w:lang w:eastAsia="ar-SA"/>
            </w:rPr>
            <w:t xml:space="preserve"> </w:t>
          </w:r>
        </w:p>
        <w:p w14:paraId="2A1FFDD7" w14:textId="77777777" w:rsidR="00ED46C9" w:rsidRPr="00ED46C9" w:rsidRDefault="00ED46C9"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4"/>
              <w:szCs w:val="24"/>
              <w:lang w:eastAsia="ar-SA"/>
            </w:rPr>
          </w:pPr>
        </w:p>
        <w:p w14:paraId="2859EC8F" w14:textId="77777777" w:rsidR="00ED46C9" w:rsidRPr="00ED46C9" w:rsidRDefault="00ED46C9"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4"/>
              <w:szCs w:val="24"/>
              <w:lang w:eastAsia="ar-SA"/>
            </w:rPr>
          </w:pPr>
        </w:p>
        <w:p w14:paraId="1CD5006B" w14:textId="77777777" w:rsidR="00ED46C9" w:rsidRPr="00ED46C9" w:rsidRDefault="00ED46C9"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4"/>
              <w:szCs w:val="24"/>
              <w:lang w:eastAsia="ar-SA"/>
            </w:rPr>
          </w:pPr>
        </w:p>
        <w:p w14:paraId="327DD3E0" w14:textId="77777777" w:rsidR="00ED46C9" w:rsidRPr="00ED46C9" w:rsidRDefault="00ED46C9"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4"/>
              <w:szCs w:val="24"/>
              <w:lang w:eastAsia="ar-SA"/>
            </w:rPr>
          </w:pPr>
        </w:p>
        <w:p w14:paraId="20360B66" w14:textId="77777777" w:rsidR="00ED46C9" w:rsidRPr="00ED46C9" w:rsidRDefault="00ED46C9"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4"/>
              <w:szCs w:val="24"/>
              <w:lang w:eastAsia="ar-SA"/>
            </w:rPr>
          </w:pPr>
        </w:p>
        <w:p w14:paraId="5460056C" w14:textId="77777777" w:rsidR="00ED46C9" w:rsidRPr="00ED46C9" w:rsidRDefault="00ED46C9"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4"/>
              <w:szCs w:val="24"/>
              <w:lang w:eastAsia="ar-SA"/>
            </w:rPr>
          </w:pPr>
        </w:p>
        <w:p w14:paraId="02BCD103" w14:textId="77777777" w:rsidR="00ED46C9" w:rsidRPr="00ED46C9" w:rsidRDefault="00ED46C9"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4"/>
              <w:szCs w:val="24"/>
              <w:lang w:eastAsia="ar-SA"/>
            </w:rPr>
          </w:pPr>
        </w:p>
        <w:p w14:paraId="56A17DE8" w14:textId="32B8D1FC" w:rsidR="00ED46C9" w:rsidRPr="0000318D" w:rsidRDefault="00ED46C9"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8"/>
              <w:szCs w:val="28"/>
              <w:lang w:eastAsia="ar-SA"/>
            </w:rPr>
          </w:pPr>
          <w:bookmarkStart w:id="2" w:name="_Hlk133139049"/>
          <w:r w:rsidRPr="0000318D">
            <w:rPr>
              <w:rFonts w:ascii="Times New Roman" w:eastAsia="Times New Roman" w:hAnsi="Times New Roman" w:cs="Times New Roman"/>
              <w:b/>
              <w:color w:val="000000"/>
              <w:sz w:val="28"/>
              <w:szCs w:val="28"/>
              <w:lang w:eastAsia="ar-SA"/>
            </w:rPr>
            <w:t>“</w:t>
          </w:r>
          <w:bookmarkStart w:id="3" w:name="_Hlk136666282"/>
          <w:r w:rsidR="00B7597E" w:rsidRPr="00B7597E">
            <w:rPr>
              <w:rFonts w:ascii="Times New Roman" w:eastAsia="Times New Roman" w:hAnsi="Times New Roman" w:cs="Times New Roman"/>
              <w:b/>
              <w:sz w:val="28"/>
              <w:szCs w:val="28"/>
              <w:lang w:eastAsia="ar-SA"/>
            </w:rPr>
            <w:t>KÜÇÜK VE ORTA ÖLÇEKLİ İŞLETMELERDE ENTELEKTÜEL SERMAYE YÖNETİMİ</w:t>
          </w:r>
          <w:bookmarkEnd w:id="3"/>
          <w:r w:rsidRPr="0000318D">
            <w:rPr>
              <w:rFonts w:ascii="Times New Roman" w:eastAsia="Times New Roman" w:hAnsi="Times New Roman" w:cs="Times New Roman"/>
              <w:b/>
              <w:color w:val="000000"/>
              <w:sz w:val="28"/>
              <w:szCs w:val="28"/>
              <w:lang w:eastAsia="ar-SA"/>
            </w:rPr>
            <w:t>”</w:t>
          </w:r>
          <w:bookmarkEnd w:id="2"/>
          <w:r w:rsidRPr="0000318D">
            <w:rPr>
              <w:rFonts w:ascii="Times New Roman" w:eastAsia="Times New Roman" w:hAnsi="Times New Roman" w:cs="Times New Roman"/>
              <w:b/>
              <w:color w:val="000000"/>
              <w:sz w:val="28"/>
              <w:szCs w:val="28"/>
              <w:lang w:eastAsia="ar-SA"/>
            </w:rPr>
            <w:t xml:space="preserve"> </w:t>
          </w:r>
        </w:p>
        <w:sdt>
          <w:sdtPr>
            <w:rPr>
              <w:rFonts w:ascii="Times New Roman" w:eastAsia="Times New Roman" w:hAnsi="Times New Roman" w:cs="Times New Roman"/>
              <w:b/>
              <w:color w:val="000000"/>
              <w:sz w:val="28"/>
              <w:szCs w:val="28"/>
              <w:lang w:eastAsia="ar-SA"/>
            </w:rPr>
            <w:id w:val="-834911885"/>
            <w:lock w:val="sdtLocked"/>
            <w:placeholder>
              <w:docPart w:val="DefaultPlaceholder_-1854013438"/>
            </w:placeholder>
            <w:showingPlcHdr/>
            <w:dropDownList>
              <w:listItem w:value="Bir öğe seçin."/>
              <w:listItem w:displayText="YÜKSEK LİSANS TEZİ" w:value="YÜKSEK LİSANS TEZİ"/>
              <w:listItem w:displayText="DOKTORA TEZİ " w:value="DOKTORA TEZİ "/>
            </w:dropDownList>
          </w:sdtPr>
          <w:sdtContent>
            <w:p w14:paraId="5D00C006" w14:textId="180B8D16" w:rsidR="00ED46C9" w:rsidRDefault="00CC771B"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8"/>
                  <w:szCs w:val="28"/>
                  <w:lang w:eastAsia="ar-SA"/>
                </w:rPr>
              </w:pPr>
              <w:r w:rsidRPr="00283E5A">
                <w:rPr>
                  <w:rStyle w:val="YerTutucuMetni"/>
                </w:rPr>
                <w:t>Bir öğe seçin.</w:t>
              </w:r>
            </w:p>
          </w:sdtContent>
        </w:sdt>
        <w:p w14:paraId="395E0547" w14:textId="77777777" w:rsidR="00CC771B" w:rsidRPr="00ED46C9" w:rsidRDefault="00CC771B"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4"/>
              <w:szCs w:val="24"/>
              <w:lang w:eastAsia="ar-SA"/>
            </w:rPr>
          </w:pPr>
        </w:p>
        <w:p w14:paraId="00D38472" w14:textId="77777777" w:rsidR="00ED46C9" w:rsidRPr="00ED46C9" w:rsidRDefault="00ED46C9"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4"/>
              <w:szCs w:val="24"/>
              <w:lang w:eastAsia="ar-SA"/>
            </w:rPr>
          </w:pPr>
        </w:p>
        <w:p w14:paraId="4D8CA9DC" w14:textId="77777777" w:rsidR="00ED46C9" w:rsidRPr="00ED46C9" w:rsidRDefault="00ED46C9"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4"/>
              <w:szCs w:val="24"/>
              <w:lang w:eastAsia="ar-SA"/>
            </w:rPr>
          </w:pPr>
        </w:p>
        <w:p w14:paraId="285D295A" w14:textId="77777777" w:rsidR="00ED46C9" w:rsidRPr="00ED46C9" w:rsidRDefault="00ED46C9"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4"/>
              <w:szCs w:val="24"/>
              <w:lang w:eastAsia="ar-SA"/>
            </w:rPr>
          </w:pPr>
        </w:p>
        <w:p w14:paraId="19082B21" w14:textId="77777777" w:rsidR="00ED46C9" w:rsidRPr="00ED46C9" w:rsidRDefault="00ED46C9"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4"/>
              <w:szCs w:val="24"/>
              <w:lang w:eastAsia="ar-SA"/>
            </w:rPr>
          </w:pPr>
        </w:p>
        <w:p w14:paraId="696B44C3" w14:textId="77777777" w:rsidR="00ED46C9" w:rsidRPr="00ED46C9" w:rsidRDefault="00ED46C9"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4"/>
              <w:szCs w:val="24"/>
              <w:lang w:eastAsia="ar-SA"/>
            </w:rPr>
          </w:pPr>
        </w:p>
        <w:p w14:paraId="5339DA62" w14:textId="77777777" w:rsidR="00ED46C9" w:rsidRPr="00ED46C9" w:rsidRDefault="00ED46C9"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4"/>
              <w:szCs w:val="24"/>
              <w:lang w:eastAsia="ar-SA"/>
            </w:rPr>
          </w:pPr>
        </w:p>
        <w:p w14:paraId="66567253" w14:textId="47D50135" w:rsidR="00ED46C9" w:rsidRPr="009D309E" w:rsidRDefault="00CC771B"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32"/>
              <w:szCs w:val="32"/>
              <w:lang w:eastAsia="ar-SA"/>
            </w:rPr>
          </w:pPr>
          <w:bookmarkStart w:id="4" w:name="_Hlk128510849"/>
          <w:r>
            <w:rPr>
              <w:rFonts w:ascii="Times New Roman" w:eastAsia="Times New Roman" w:hAnsi="Times New Roman" w:cs="Times New Roman"/>
              <w:b/>
              <w:color w:val="000000"/>
              <w:sz w:val="32"/>
              <w:szCs w:val="32"/>
              <w:lang w:eastAsia="ar-SA"/>
            </w:rPr>
            <w:t>EMİR MAVZER</w:t>
          </w:r>
        </w:p>
        <w:bookmarkEnd w:id="4"/>
        <w:p w14:paraId="1D6CC6CD" w14:textId="77777777" w:rsidR="00ED46C9" w:rsidRPr="00ED46C9" w:rsidRDefault="00ED46C9"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4"/>
              <w:szCs w:val="24"/>
              <w:lang w:eastAsia="ar-SA"/>
            </w:rPr>
          </w:pPr>
        </w:p>
        <w:p w14:paraId="7113687B" w14:textId="77777777" w:rsidR="00ED46C9" w:rsidRPr="00ED46C9" w:rsidRDefault="00ED46C9"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4"/>
              <w:szCs w:val="24"/>
              <w:lang w:eastAsia="ar-SA"/>
            </w:rPr>
          </w:pPr>
        </w:p>
        <w:p w14:paraId="109C37DD" w14:textId="77777777" w:rsidR="00ED46C9" w:rsidRPr="00ED46C9" w:rsidRDefault="00ED46C9"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4"/>
              <w:szCs w:val="24"/>
              <w:lang w:eastAsia="ar-SA"/>
            </w:rPr>
          </w:pPr>
        </w:p>
        <w:p w14:paraId="71729BE5" w14:textId="77777777" w:rsidR="00ED46C9" w:rsidRPr="00ED46C9" w:rsidRDefault="00ED46C9"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4"/>
              <w:szCs w:val="24"/>
              <w:lang w:eastAsia="ar-SA"/>
            </w:rPr>
          </w:pPr>
        </w:p>
        <w:p w14:paraId="54D3A364" w14:textId="77777777" w:rsidR="00ED46C9" w:rsidRPr="00ED46C9" w:rsidRDefault="00ED46C9" w:rsidP="00ED46C9">
          <w:pPr>
            <w:widowControl w:val="0"/>
            <w:pBdr>
              <w:top w:val="nil"/>
              <w:left w:val="nil"/>
              <w:bottom w:val="nil"/>
              <w:right w:val="nil"/>
              <w:between w:val="nil"/>
            </w:pBdr>
            <w:suppressAutoHyphens/>
            <w:spacing w:after="0" w:line="240" w:lineRule="auto"/>
            <w:rPr>
              <w:rFonts w:ascii="Times New Roman" w:eastAsia="Times New Roman" w:hAnsi="Times New Roman" w:cs="Times New Roman"/>
              <w:b/>
              <w:color w:val="000000"/>
              <w:sz w:val="24"/>
              <w:szCs w:val="24"/>
              <w:lang w:eastAsia="ar-SA"/>
            </w:rPr>
          </w:pPr>
        </w:p>
        <w:p w14:paraId="56300F44" w14:textId="77777777" w:rsidR="00ED46C9" w:rsidRPr="00ED46C9" w:rsidRDefault="00ED46C9"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4"/>
              <w:szCs w:val="24"/>
              <w:lang w:eastAsia="ar-SA"/>
            </w:rPr>
          </w:pPr>
        </w:p>
        <w:p w14:paraId="0CC678AD" w14:textId="77777777" w:rsidR="00ED46C9" w:rsidRDefault="00ED46C9"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4"/>
              <w:szCs w:val="24"/>
              <w:lang w:eastAsia="ar-SA"/>
            </w:rPr>
          </w:pPr>
        </w:p>
        <w:p w14:paraId="286DE63A" w14:textId="77777777" w:rsidR="00B42B00" w:rsidRDefault="00B42B00"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4"/>
              <w:szCs w:val="24"/>
              <w:lang w:eastAsia="ar-SA"/>
            </w:rPr>
          </w:pPr>
        </w:p>
        <w:p w14:paraId="1A74CF6C" w14:textId="77777777" w:rsidR="00B42B00" w:rsidRDefault="00B42B00"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4"/>
              <w:szCs w:val="24"/>
              <w:lang w:eastAsia="ar-SA"/>
            </w:rPr>
          </w:pPr>
        </w:p>
        <w:p w14:paraId="1C446DAA" w14:textId="77777777" w:rsidR="00B42B00" w:rsidRDefault="00B42B00" w:rsidP="00ED46C9">
          <w:pPr>
            <w:widowControl w:val="0"/>
            <w:pBdr>
              <w:top w:val="nil"/>
              <w:left w:val="nil"/>
              <w:bottom w:val="nil"/>
              <w:right w:val="nil"/>
              <w:between w:val="nil"/>
            </w:pBdr>
            <w:suppressAutoHyphens/>
            <w:spacing w:after="0" w:line="240" w:lineRule="auto"/>
            <w:jc w:val="center"/>
            <w:rPr>
              <w:rFonts w:ascii="Times New Roman" w:eastAsia="Times New Roman" w:hAnsi="Times New Roman" w:cs="Times New Roman"/>
              <w:b/>
              <w:color w:val="000000"/>
              <w:sz w:val="24"/>
              <w:szCs w:val="24"/>
              <w:lang w:eastAsia="ar-SA"/>
            </w:rPr>
          </w:pPr>
        </w:p>
        <w:p w14:paraId="35103793" w14:textId="77777777" w:rsidR="00ED46C9" w:rsidRPr="00ED46C9" w:rsidRDefault="00ED46C9" w:rsidP="00ED46C9">
          <w:pPr>
            <w:widowControl w:val="0"/>
            <w:pBdr>
              <w:top w:val="nil"/>
              <w:left w:val="nil"/>
              <w:bottom w:val="nil"/>
              <w:right w:val="nil"/>
              <w:between w:val="nil"/>
            </w:pBdr>
            <w:suppressAutoHyphens/>
            <w:spacing w:after="0" w:line="240" w:lineRule="auto"/>
            <w:rPr>
              <w:rFonts w:ascii="Times New Roman" w:eastAsia="Times New Roman" w:hAnsi="Times New Roman" w:cs="Times New Roman"/>
              <w:b/>
              <w:color w:val="000000"/>
              <w:sz w:val="24"/>
              <w:szCs w:val="24"/>
              <w:lang w:eastAsia="ar-SA"/>
            </w:rPr>
          </w:pPr>
        </w:p>
        <w:p w14:paraId="45CA46AA" w14:textId="45AC18D7" w:rsidR="009D309E" w:rsidRDefault="00ED46C9" w:rsidP="009D309E">
          <w:pPr>
            <w:widowControl w:val="0"/>
            <w:pBdr>
              <w:top w:val="nil"/>
              <w:left w:val="nil"/>
              <w:bottom w:val="nil"/>
              <w:right w:val="nil"/>
              <w:between w:val="nil"/>
            </w:pBdr>
            <w:tabs>
              <w:tab w:val="left" w:pos="1800"/>
            </w:tabs>
            <w:suppressAutoHyphens/>
            <w:spacing w:after="0" w:line="240" w:lineRule="auto"/>
            <w:jc w:val="center"/>
            <w:rPr>
              <w:rFonts w:ascii="Times New Roman" w:eastAsia="Times New Roman" w:hAnsi="Times New Roman" w:cs="Times New Roman"/>
              <w:b/>
              <w:color w:val="000000"/>
              <w:sz w:val="24"/>
              <w:szCs w:val="24"/>
              <w:lang w:eastAsia="ar-SA"/>
            </w:rPr>
          </w:pPr>
          <w:r w:rsidRPr="00ED46C9">
            <w:rPr>
              <w:rFonts w:ascii="Times New Roman" w:eastAsia="Times New Roman" w:hAnsi="Times New Roman" w:cs="Times New Roman"/>
              <w:b/>
              <w:color w:val="000000"/>
              <w:sz w:val="24"/>
              <w:szCs w:val="24"/>
              <w:lang w:eastAsia="ar-SA"/>
            </w:rPr>
            <w:t>ANKARA</w:t>
          </w:r>
          <w:r w:rsidR="009D309E">
            <w:rPr>
              <w:rFonts w:ascii="Times New Roman" w:eastAsia="Times New Roman" w:hAnsi="Times New Roman" w:cs="Times New Roman"/>
              <w:b/>
              <w:color w:val="000000"/>
              <w:sz w:val="24"/>
              <w:szCs w:val="24"/>
              <w:lang w:eastAsia="ar-SA"/>
            </w:rPr>
            <w:br/>
          </w:r>
          <w:r w:rsidR="00533EE5">
            <w:rPr>
              <w:rFonts w:ascii="Times New Roman" w:eastAsia="Times New Roman" w:hAnsi="Times New Roman" w:cs="Times New Roman"/>
              <w:b/>
              <w:color w:val="000000"/>
              <w:sz w:val="24"/>
              <w:szCs w:val="24"/>
              <w:lang w:eastAsia="ar-SA"/>
            </w:rPr>
            <w:t>OCAK</w:t>
          </w:r>
          <w:r w:rsidR="009D309E">
            <w:rPr>
              <w:rFonts w:ascii="Times New Roman" w:eastAsia="Times New Roman" w:hAnsi="Times New Roman" w:cs="Times New Roman"/>
              <w:b/>
              <w:color w:val="000000"/>
              <w:sz w:val="24"/>
              <w:szCs w:val="24"/>
              <w:lang w:eastAsia="ar-SA"/>
            </w:rPr>
            <w:t xml:space="preserve"> 2022</w:t>
          </w:r>
        </w:p>
        <w:p w14:paraId="3AED0B32" w14:textId="679E7A64" w:rsidR="00ED46C9" w:rsidRDefault="00ED46C9" w:rsidP="009D309E">
          <w:pPr>
            <w:widowControl w:val="0"/>
            <w:pBdr>
              <w:top w:val="nil"/>
              <w:left w:val="nil"/>
              <w:bottom w:val="nil"/>
              <w:right w:val="nil"/>
              <w:between w:val="nil"/>
            </w:pBdr>
            <w:tabs>
              <w:tab w:val="left" w:pos="1800"/>
            </w:tabs>
            <w:suppressAutoHyphens/>
            <w:spacing w:after="0" w:line="240" w:lineRule="auto"/>
            <w:jc w:val="center"/>
            <w:rPr>
              <w:rFonts w:ascii="Times New Roman" w:eastAsia="Calibri" w:hAnsi="Times New Roman" w:cs="Times New Roman"/>
              <w:b/>
              <w:bCs/>
              <w:sz w:val="32"/>
              <w:szCs w:val="32"/>
              <w:lang w:eastAsia="en-US"/>
            </w:rPr>
          </w:pPr>
          <w:r w:rsidRPr="009D309E">
            <w:rPr>
              <w:rFonts w:ascii="Times New Roman" w:eastAsia="Calibri" w:hAnsi="Times New Roman" w:cs="Times New Roman"/>
              <w:b/>
              <w:bCs/>
              <w:sz w:val="32"/>
              <w:szCs w:val="32"/>
              <w:lang w:eastAsia="en-US"/>
            </w:rPr>
            <w:lastRenderedPageBreak/>
            <w:t>INTERNATIONAL DUBLIN UNIVERSITY</w:t>
          </w:r>
        </w:p>
        <w:p w14:paraId="177971CA" w14:textId="101CD934" w:rsidR="0000318D" w:rsidRPr="009D309E" w:rsidRDefault="0000318D" w:rsidP="009D309E">
          <w:pPr>
            <w:widowControl w:val="0"/>
            <w:pBdr>
              <w:top w:val="nil"/>
              <w:left w:val="nil"/>
              <w:bottom w:val="nil"/>
              <w:right w:val="nil"/>
              <w:between w:val="nil"/>
            </w:pBdr>
            <w:tabs>
              <w:tab w:val="left" w:pos="1800"/>
            </w:tabs>
            <w:suppressAutoHyphens/>
            <w:spacing w:after="0" w:line="240" w:lineRule="auto"/>
            <w:jc w:val="center"/>
            <w:rPr>
              <w:rFonts w:ascii="Times New Roman" w:eastAsia="Calibri" w:hAnsi="Times New Roman" w:cs="Times New Roman"/>
              <w:b/>
              <w:sz w:val="32"/>
              <w:szCs w:val="32"/>
              <w:lang w:eastAsia="en-US"/>
            </w:rPr>
          </w:pPr>
          <w:r w:rsidRPr="0000318D">
            <w:rPr>
              <w:rFonts w:ascii="Times New Roman" w:eastAsia="Calibri" w:hAnsi="Times New Roman" w:cs="Times New Roman"/>
              <w:b/>
              <w:sz w:val="32"/>
              <w:szCs w:val="32"/>
              <w:lang w:eastAsia="en-US"/>
            </w:rPr>
            <w:t>LİSANSÜSTÜ EĞİTİM ENSTİTÜSÜ</w:t>
          </w:r>
        </w:p>
        <w:p w14:paraId="32D345C5" w14:textId="00D9E9C3" w:rsidR="00ED46C9" w:rsidRPr="009D309E"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32"/>
              <w:szCs w:val="32"/>
              <w:lang w:eastAsia="en-US"/>
            </w:rPr>
          </w:pPr>
          <w:r w:rsidRPr="009D309E">
            <w:rPr>
              <w:rFonts w:ascii="Times New Roman" w:eastAsia="Calibri" w:hAnsi="Times New Roman" w:cs="Times New Roman"/>
              <w:b/>
              <w:bCs/>
              <w:sz w:val="32"/>
              <w:szCs w:val="32"/>
              <w:lang w:eastAsia="en-US"/>
            </w:rPr>
            <w:t>(</w:t>
          </w:r>
          <w:sdt>
            <w:sdtPr>
              <w:rPr>
                <w:rFonts w:ascii="Times New Roman" w:eastAsia="Calibri" w:hAnsi="Times New Roman" w:cs="Times New Roman"/>
                <w:b/>
                <w:bCs/>
                <w:sz w:val="32"/>
                <w:szCs w:val="32"/>
                <w:lang w:eastAsia="en-US"/>
              </w:rPr>
              <w:alias w:val="TEZ TÜRÜ"/>
              <w:tag w:val="TEZ TÜRÜ"/>
              <w:id w:val="-1979603000"/>
              <w:lock w:val="sdtLocked"/>
              <w:placeholder>
                <w:docPart w:val="DefaultPlaceholder_-1854013438"/>
              </w:placeholder>
              <w:showingPlcHdr/>
              <w15:color w:val="FF00FF"/>
              <w:dropDownList>
                <w:listItem w:displayText="YÜKSEK LİSANS TEZİ" w:value="YÜKSEK LİSANS TEZİ"/>
                <w:listItem w:displayText="DOKTORA TEZİ " w:value="DOKTORA TEZİ "/>
              </w:dropDownList>
            </w:sdtPr>
            <w:sdtContent>
              <w:r w:rsidR="00CC771B" w:rsidRPr="00283E5A">
                <w:rPr>
                  <w:rStyle w:val="YerTutucuMetni"/>
                </w:rPr>
                <w:t>Bir öğe seçin.</w:t>
              </w:r>
            </w:sdtContent>
          </w:sdt>
          <w:r w:rsidRPr="009D309E">
            <w:rPr>
              <w:rFonts w:ascii="Times New Roman" w:eastAsia="Calibri" w:hAnsi="Times New Roman" w:cs="Times New Roman"/>
              <w:b/>
              <w:bCs/>
              <w:sz w:val="32"/>
              <w:szCs w:val="32"/>
              <w:lang w:eastAsia="en-US"/>
            </w:rPr>
            <w:t>)</w:t>
          </w:r>
        </w:p>
        <w:p w14:paraId="6E2870C7"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207B76CF"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3B89A80F"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2B011E84"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64FC8A56"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47540405"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7D2B1A8A"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79A62175"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3C99740C"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6605D79C"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092D610E"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34A71AE4"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09BF7E63"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1260627A"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16AE92E0"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424569D3"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547893B4" w14:textId="2C768E35" w:rsidR="00FB523F"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32"/>
              <w:szCs w:val="32"/>
              <w:lang w:eastAsia="en-US"/>
            </w:rPr>
          </w:pPr>
          <w:r w:rsidRPr="009D309E">
            <w:rPr>
              <w:rFonts w:ascii="Times New Roman" w:eastAsia="Calibri" w:hAnsi="Times New Roman" w:cs="Times New Roman"/>
              <w:b/>
              <w:bCs/>
              <w:sz w:val="32"/>
              <w:szCs w:val="32"/>
              <w:lang w:eastAsia="en-US"/>
            </w:rPr>
            <w:t>“</w:t>
          </w:r>
          <w:r w:rsidR="00B7597E" w:rsidRPr="00B7597E">
            <w:rPr>
              <w:rFonts w:ascii="Times New Roman" w:eastAsia="Calibri" w:hAnsi="Times New Roman" w:cs="Times New Roman"/>
              <w:b/>
              <w:bCs/>
              <w:sz w:val="32"/>
              <w:szCs w:val="32"/>
              <w:lang w:eastAsia="en-US"/>
            </w:rPr>
            <w:t>KÜÇÜK VE ORTA ÖLÇEKLİ İŞLETMELERDE ENTELEKTÜEL SERMAYE YÖNETİMİ</w:t>
          </w:r>
          <w:r w:rsidRPr="009D309E">
            <w:rPr>
              <w:rFonts w:ascii="Times New Roman" w:eastAsia="Calibri" w:hAnsi="Times New Roman" w:cs="Times New Roman"/>
              <w:b/>
              <w:bCs/>
              <w:sz w:val="32"/>
              <w:szCs w:val="32"/>
              <w:lang w:eastAsia="en-US"/>
            </w:rPr>
            <w:t xml:space="preserve">” </w:t>
          </w:r>
        </w:p>
        <w:p w14:paraId="7BF9A44E" w14:textId="363D77F2" w:rsidR="00ED46C9" w:rsidRPr="009D309E" w:rsidRDefault="00FB523F"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32"/>
              <w:szCs w:val="32"/>
              <w:lang w:eastAsia="en-US"/>
            </w:rPr>
          </w:pPr>
          <w:r>
            <w:rPr>
              <w:rFonts w:ascii="Times New Roman" w:eastAsia="Times New Roman" w:hAnsi="Times New Roman" w:cs="Times New Roman"/>
              <w:b/>
              <w:color w:val="000000"/>
              <w:sz w:val="32"/>
              <w:szCs w:val="32"/>
              <w:lang w:eastAsia="en-US"/>
            </w:rPr>
            <w:t>YÜKSEK LİSANS</w:t>
          </w:r>
          <w:r w:rsidR="00ED46C9" w:rsidRPr="009D309E">
            <w:rPr>
              <w:rFonts w:ascii="Times New Roman" w:eastAsia="Times New Roman" w:hAnsi="Times New Roman" w:cs="Times New Roman"/>
              <w:b/>
              <w:color w:val="000000"/>
              <w:sz w:val="32"/>
              <w:szCs w:val="32"/>
              <w:lang w:eastAsia="en-US"/>
            </w:rPr>
            <w:t xml:space="preserve"> TEZİ</w:t>
          </w:r>
        </w:p>
        <w:p w14:paraId="332150AE"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2020DEEE"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28152163"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4DAE8D09"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3C656358"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18A0EEFA"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70FCB5A6"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29D1906D" w14:textId="6C1AC0E4" w:rsidR="00ED46C9" w:rsidRPr="009D309E" w:rsidRDefault="00CC771B"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32"/>
              <w:szCs w:val="32"/>
              <w:lang w:eastAsia="en-US"/>
            </w:rPr>
          </w:pPr>
          <w:r>
            <w:rPr>
              <w:rFonts w:ascii="Times New Roman" w:eastAsia="Calibri" w:hAnsi="Times New Roman" w:cs="Times New Roman"/>
              <w:b/>
              <w:bCs/>
              <w:sz w:val="32"/>
              <w:szCs w:val="32"/>
              <w:lang w:eastAsia="en-US"/>
            </w:rPr>
            <w:t>EMİR MAVZER</w:t>
          </w:r>
        </w:p>
        <w:p w14:paraId="679E6775"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42F3E6BE"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21E7EECD"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59C0F7E7"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5AF3330E"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3EFA8DA2" w14:textId="77777777" w:rsidR="00ED46C9" w:rsidRPr="00ED46C9" w:rsidRDefault="00ED46C9" w:rsidP="00ED46C9">
          <w:pPr>
            <w:tabs>
              <w:tab w:val="left" w:pos="-1418"/>
            </w:tabs>
            <w:autoSpaceDE w:val="0"/>
            <w:autoSpaceDN w:val="0"/>
            <w:adjustRightInd w:val="0"/>
            <w:spacing w:after="0" w:line="240" w:lineRule="auto"/>
            <w:rPr>
              <w:rFonts w:ascii="Times New Roman" w:eastAsia="Calibri" w:hAnsi="Times New Roman" w:cs="Times New Roman"/>
              <w:b/>
              <w:bCs/>
              <w:sz w:val="24"/>
              <w:szCs w:val="24"/>
              <w:lang w:eastAsia="en-US"/>
            </w:rPr>
          </w:pPr>
        </w:p>
        <w:p w14:paraId="2D1848C2" w14:textId="77777777" w:rsidR="00ED46C9" w:rsidRPr="00ED46C9" w:rsidRDefault="00ED46C9" w:rsidP="00ED46C9">
          <w:pPr>
            <w:tabs>
              <w:tab w:val="left" w:pos="-1418"/>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17AC0A34" w14:textId="0448EC50" w:rsidR="00ED46C9" w:rsidRPr="0000318D" w:rsidRDefault="0000318D" w:rsidP="00ED46C9">
          <w:pPr>
            <w:tabs>
              <w:tab w:val="left" w:pos="-1418"/>
            </w:tabs>
            <w:autoSpaceDE w:val="0"/>
            <w:autoSpaceDN w:val="0"/>
            <w:adjustRightInd w:val="0"/>
            <w:spacing w:after="0" w:line="240" w:lineRule="auto"/>
            <w:jc w:val="center"/>
            <w:rPr>
              <w:rFonts w:ascii="Times New Roman" w:eastAsia="Calibri" w:hAnsi="Times New Roman" w:cs="Times New Roman"/>
              <w:sz w:val="28"/>
              <w:szCs w:val="28"/>
              <w:lang w:eastAsia="en-US"/>
            </w:rPr>
          </w:pPr>
          <w:r w:rsidRPr="0000318D">
            <w:rPr>
              <w:rFonts w:ascii="Times New Roman" w:eastAsia="Calibri" w:hAnsi="Times New Roman" w:cs="Times New Roman"/>
              <w:b/>
              <w:bCs/>
              <w:sz w:val="28"/>
              <w:szCs w:val="28"/>
              <w:lang w:eastAsia="en-US"/>
            </w:rPr>
            <w:t>DANIŞMAN</w:t>
          </w:r>
          <w:r w:rsidR="00ED46C9" w:rsidRPr="0000318D">
            <w:rPr>
              <w:rFonts w:ascii="Times New Roman" w:eastAsia="Calibri" w:hAnsi="Times New Roman" w:cs="Times New Roman"/>
              <w:b/>
              <w:bCs/>
              <w:sz w:val="28"/>
              <w:szCs w:val="28"/>
              <w:lang w:eastAsia="en-US"/>
            </w:rPr>
            <w:t>:</w:t>
          </w:r>
          <w:r w:rsidRPr="0000318D">
            <w:rPr>
              <w:rFonts w:ascii="Times New Roman" w:eastAsia="Calibri" w:hAnsi="Times New Roman" w:cs="Times New Roman"/>
              <w:b/>
              <w:bCs/>
              <w:sz w:val="28"/>
              <w:szCs w:val="28"/>
              <w:lang w:eastAsia="en-US"/>
            </w:rPr>
            <w:t xml:space="preserve"> </w:t>
          </w:r>
          <w:r w:rsidR="00CC771B">
            <w:rPr>
              <w:rFonts w:ascii="Times New Roman" w:eastAsia="Calibri" w:hAnsi="Times New Roman" w:cs="Times New Roman"/>
              <w:b/>
              <w:bCs/>
              <w:sz w:val="28"/>
              <w:szCs w:val="28"/>
              <w:lang w:eastAsia="en-US"/>
            </w:rPr>
            <w:t>PROF.DR. ABDULLAH AKBULUT</w:t>
          </w:r>
        </w:p>
        <w:p w14:paraId="3E102A8F" w14:textId="77777777" w:rsidR="00ED46C9" w:rsidRPr="00ED46C9" w:rsidRDefault="00ED46C9" w:rsidP="00ED46C9">
          <w:pPr>
            <w:tabs>
              <w:tab w:val="left" w:pos="-1418"/>
            </w:tabs>
            <w:spacing w:after="0" w:line="240" w:lineRule="auto"/>
            <w:rPr>
              <w:rFonts w:ascii="Times New Roman" w:eastAsia="Times New Roman" w:hAnsi="Times New Roman" w:cs="Times New Roman"/>
              <w:sz w:val="24"/>
              <w:szCs w:val="24"/>
              <w:lang w:eastAsia="en-US"/>
            </w:rPr>
          </w:pPr>
        </w:p>
        <w:p w14:paraId="0D3D763C" w14:textId="77777777" w:rsidR="00ED46C9" w:rsidRPr="00ED46C9" w:rsidRDefault="00ED46C9" w:rsidP="00ED46C9">
          <w:pPr>
            <w:tabs>
              <w:tab w:val="left" w:pos="-1418"/>
            </w:tabs>
            <w:spacing w:after="0" w:line="240" w:lineRule="auto"/>
            <w:jc w:val="center"/>
            <w:rPr>
              <w:rFonts w:ascii="Times New Roman" w:eastAsia="Times New Roman" w:hAnsi="Times New Roman" w:cs="Times New Roman"/>
              <w:sz w:val="24"/>
              <w:szCs w:val="24"/>
              <w:lang w:eastAsia="en-US"/>
            </w:rPr>
          </w:pPr>
        </w:p>
        <w:p w14:paraId="09ED9DD0" w14:textId="77777777" w:rsidR="00ED46C9" w:rsidRPr="00ED46C9" w:rsidRDefault="00ED46C9" w:rsidP="00ED46C9">
          <w:pPr>
            <w:tabs>
              <w:tab w:val="left" w:pos="-1418"/>
            </w:tabs>
            <w:spacing w:after="0" w:line="240" w:lineRule="auto"/>
            <w:jc w:val="center"/>
            <w:rPr>
              <w:rFonts w:ascii="Times New Roman" w:eastAsia="Times New Roman" w:hAnsi="Times New Roman" w:cs="Times New Roman"/>
              <w:sz w:val="24"/>
              <w:szCs w:val="24"/>
              <w:lang w:eastAsia="en-US"/>
            </w:rPr>
          </w:pPr>
        </w:p>
        <w:p w14:paraId="7BCBE902" w14:textId="77777777" w:rsidR="00ED46C9" w:rsidRPr="00ED46C9" w:rsidRDefault="00ED46C9" w:rsidP="00ED46C9">
          <w:pPr>
            <w:tabs>
              <w:tab w:val="left" w:pos="-1418"/>
            </w:tabs>
            <w:spacing w:after="0" w:line="240" w:lineRule="auto"/>
            <w:jc w:val="center"/>
            <w:rPr>
              <w:rFonts w:ascii="Times New Roman" w:eastAsia="Times New Roman" w:hAnsi="Times New Roman" w:cs="Times New Roman"/>
              <w:sz w:val="24"/>
              <w:szCs w:val="24"/>
              <w:lang w:eastAsia="en-US"/>
            </w:rPr>
          </w:pPr>
        </w:p>
        <w:p w14:paraId="58B6F79F" w14:textId="77777777" w:rsidR="00ED46C9" w:rsidRPr="00ED46C9" w:rsidRDefault="00ED46C9" w:rsidP="00ED46C9">
          <w:pPr>
            <w:tabs>
              <w:tab w:val="left" w:pos="-1418"/>
            </w:tabs>
            <w:spacing w:after="0" w:line="240" w:lineRule="auto"/>
            <w:jc w:val="center"/>
            <w:rPr>
              <w:rFonts w:ascii="Times New Roman" w:eastAsia="Times New Roman" w:hAnsi="Times New Roman" w:cs="Times New Roman"/>
              <w:sz w:val="24"/>
              <w:szCs w:val="24"/>
              <w:lang w:eastAsia="en-US"/>
            </w:rPr>
          </w:pPr>
        </w:p>
        <w:p w14:paraId="7191864D" w14:textId="77777777" w:rsidR="00ED46C9" w:rsidRPr="00ED46C9" w:rsidRDefault="00ED46C9" w:rsidP="00ED46C9">
          <w:pPr>
            <w:tabs>
              <w:tab w:val="left" w:pos="-1418"/>
            </w:tabs>
            <w:spacing w:after="0" w:line="240" w:lineRule="auto"/>
            <w:jc w:val="center"/>
            <w:rPr>
              <w:rFonts w:ascii="Times New Roman" w:eastAsia="Times New Roman" w:hAnsi="Times New Roman" w:cs="Times New Roman"/>
              <w:sz w:val="24"/>
              <w:szCs w:val="24"/>
              <w:lang w:eastAsia="en-US"/>
            </w:rPr>
          </w:pPr>
        </w:p>
        <w:p w14:paraId="28D89411" w14:textId="77777777" w:rsidR="00ED46C9" w:rsidRPr="00ED46C9" w:rsidRDefault="00ED46C9" w:rsidP="00ED46C9">
          <w:pPr>
            <w:tabs>
              <w:tab w:val="left" w:pos="-1418"/>
            </w:tabs>
            <w:spacing w:after="0" w:line="240" w:lineRule="auto"/>
            <w:jc w:val="center"/>
            <w:rPr>
              <w:rFonts w:ascii="Times New Roman" w:eastAsia="Times New Roman" w:hAnsi="Times New Roman" w:cs="Times New Roman"/>
              <w:sz w:val="24"/>
              <w:szCs w:val="24"/>
              <w:lang w:eastAsia="en-US"/>
            </w:rPr>
          </w:pPr>
        </w:p>
        <w:p w14:paraId="17B51E54" w14:textId="77777777" w:rsidR="00ED46C9" w:rsidRDefault="00ED46C9" w:rsidP="00ED46C9">
          <w:pPr>
            <w:tabs>
              <w:tab w:val="left" w:pos="-1418"/>
            </w:tabs>
            <w:spacing w:after="0" w:line="240" w:lineRule="auto"/>
            <w:jc w:val="center"/>
            <w:rPr>
              <w:rFonts w:ascii="Times New Roman" w:eastAsia="Times New Roman" w:hAnsi="Times New Roman" w:cs="Times New Roman"/>
              <w:sz w:val="24"/>
              <w:szCs w:val="24"/>
              <w:lang w:eastAsia="en-US"/>
            </w:rPr>
          </w:pPr>
        </w:p>
        <w:p w14:paraId="360BB46B" w14:textId="54C19816" w:rsidR="0000318D" w:rsidRPr="0000318D" w:rsidRDefault="0000318D" w:rsidP="0000318D">
          <w:pPr>
            <w:widowControl w:val="0"/>
            <w:pBdr>
              <w:top w:val="nil"/>
              <w:left w:val="nil"/>
              <w:bottom w:val="nil"/>
              <w:right w:val="nil"/>
              <w:between w:val="nil"/>
            </w:pBdr>
            <w:tabs>
              <w:tab w:val="left" w:pos="1800"/>
            </w:tabs>
            <w:suppressAutoHyphens/>
            <w:spacing w:after="0" w:line="240" w:lineRule="auto"/>
            <w:jc w:val="center"/>
            <w:rPr>
              <w:rFonts w:ascii="Times New Roman" w:eastAsia="Times New Roman" w:hAnsi="Times New Roman" w:cs="Times New Roman"/>
              <w:b/>
              <w:color w:val="000000"/>
              <w:sz w:val="24"/>
              <w:szCs w:val="24"/>
              <w:lang w:eastAsia="ar-SA"/>
            </w:rPr>
          </w:pPr>
          <w:r w:rsidRPr="0000318D">
            <w:rPr>
              <w:rFonts w:ascii="Times New Roman" w:eastAsia="Times New Roman" w:hAnsi="Times New Roman" w:cs="Times New Roman"/>
              <w:b/>
              <w:color w:val="000000"/>
              <w:sz w:val="24"/>
              <w:szCs w:val="24"/>
              <w:lang w:eastAsia="ar-SA"/>
            </w:rPr>
            <w:t>ANKARA</w:t>
          </w:r>
          <w:r w:rsidRPr="0000318D">
            <w:rPr>
              <w:rFonts w:ascii="Times New Roman" w:eastAsia="Times New Roman" w:hAnsi="Times New Roman" w:cs="Times New Roman"/>
              <w:b/>
              <w:color w:val="000000"/>
              <w:sz w:val="24"/>
              <w:szCs w:val="24"/>
              <w:lang w:eastAsia="ar-SA"/>
            </w:rPr>
            <w:br/>
          </w:r>
          <w:r w:rsidR="00533EE5">
            <w:rPr>
              <w:rFonts w:ascii="Times New Roman" w:eastAsia="Times New Roman" w:hAnsi="Times New Roman" w:cs="Times New Roman"/>
              <w:b/>
              <w:color w:val="000000"/>
              <w:sz w:val="24"/>
              <w:szCs w:val="24"/>
              <w:lang w:eastAsia="ar-SA"/>
            </w:rPr>
            <w:t xml:space="preserve">OCAK </w:t>
          </w:r>
          <w:r w:rsidRPr="0000318D">
            <w:rPr>
              <w:rFonts w:ascii="Times New Roman" w:eastAsia="Times New Roman" w:hAnsi="Times New Roman" w:cs="Times New Roman"/>
              <w:b/>
              <w:color w:val="000000"/>
              <w:sz w:val="24"/>
              <w:szCs w:val="24"/>
              <w:lang w:eastAsia="ar-SA"/>
            </w:rPr>
            <w:t>2022</w:t>
          </w:r>
        </w:p>
        <w:p w14:paraId="14C3632B" w14:textId="5F336396" w:rsidR="009D309E" w:rsidRPr="009D309E" w:rsidRDefault="0000318D" w:rsidP="009D309E">
          <w:pPr>
            <w:spacing w:after="0" w:line="240" w:lineRule="auto"/>
            <w:jc w:val="both"/>
            <w:rPr>
              <w:rFonts w:ascii="Times New Roman" w:eastAsia="Calibri" w:hAnsi="Times New Roman" w:cs="Times New Roman"/>
              <w:sz w:val="24"/>
              <w:szCs w:val="24"/>
              <w:lang w:eastAsia="en-US"/>
            </w:rPr>
          </w:pPr>
          <w:r w:rsidRPr="0000318D">
            <w:rPr>
              <w:rFonts w:ascii="Times New Roman" w:eastAsia="Calibri" w:hAnsi="Times New Roman" w:cs="Times New Roman"/>
              <w:sz w:val="24"/>
              <w:szCs w:val="24"/>
              <w:lang w:eastAsia="en-US"/>
            </w:rPr>
            <w:lastRenderedPageBreak/>
            <w:t>Internat</w:t>
          </w:r>
          <w:r>
            <w:rPr>
              <w:rFonts w:ascii="Times New Roman" w:eastAsia="Calibri" w:hAnsi="Times New Roman" w:cs="Times New Roman"/>
              <w:sz w:val="24"/>
              <w:szCs w:val="24"/>
              <w:lang w:eastAsia="en-US"/>
            </w:rPr>
            <w:t>i</w:t>
          </w:r>
          <w:r w:rsidRPr="0000318D">
            <w:rPr>
              <w:rFonts w:ascii="Times New Roman" w:eastAsia="Calibri" w:hAnsi="Times New Roman" w:cs="Times New Roman"/>
              <w:sz w:val="24"/>
              <w:szCs w:val="24"/>
              <w:lang w:eastAsia="en-US"/>
            </w:rPr>
            <w:t>onal Dubl</w:t>
          </w:r>
          <w:r>
            <w:rPr>
              <w:rFonts w:ascii="Times New Roman" w:eastAsia="Calibri" w:hAnsi="Times New Roman" w:cs="Times New Roman"/>
              <w:sz w:val="24"/>
              <w:szCs w:val="24"/>
              <w:lang w:eastAsia="en-US"/>
            </w:rPr>
            <w:t>i</w:t>
          </w:r>
          <w:r w:rsidRPr="0000318D">
            <w:rPr>
              <w:rFonts w:ascii="Times New Roman" w:eastAsia="Calibri" w:hAnsi="Times New Roman" w:cs="Times New Roman"/>
              <w:sz w:val="24"/>
              <w:szCs w:val="24"/>
              <w:lang w:eastAsia="en-US"/>
            </w:rPr>
            <w:t>n Un</w:t>
          </w:r>
          <w:r>
            <w:rPr>
              <w:rFonts w:ascii="Times New Roman" w:eastAsia="Calibri" w:hAnsi="Times New Roman" w:cs="Times New Roman"/>
              <w:sz w:val="24"/>
              <w:szCs w:val="24"/>
              <w:lang w:eastAsia="en-US"/>
            </w:rPr>
            <w:t>i</w:t>
          </w:r>
          <w:r w:rsidRPr="0000318D">
            <w:rPr>
              <w:rFonts w:ascii="Times New Roman" w:eastAsia="Calibri" w:hAnsi="Times New Roman" w:cs="Times New Roman"/>
              <w:sz w:val="24"/>
              <w:szCs w:val="24"/>
              <w:lang w:eastAsia="en-US"/>
            </w:rPr>
            <w:t>vers</w:t>
          </w:r>
          <w:r>
            <w:rPr>
              <w:rFonts w:ascii="Times New Roman" w:eastAsia="Calibri" w:hAnsi="Times New Roman" w:cs="Times New Roman"/>
              <w:sz w:val="24"/>
              <w:szCs w:val="24"/>
              <w:lang w:eastAsia="en-US"/>
            </w:rPr>
            <w:t>i</w:t>
          </w:r>
          <w:r w:rsidRPr="0000318D">
            <w:rPr>
              <w:rFonts w:ascii="Times New Roman" w:eastAsia="Calibri" w:hAnsi="Times New Roman" w:cs="Times New Roman"/>
              <w:sz w:val="24"/>
              <w:szCs w:val="24"/>
              <w:lang w:eastAsia="en-US"/>
            </w:rPr>
            <w:t>ty</w:t>
          </w:r>
          <w:r>
            <w:rPr>
              <w:rFonts w:ascii="Times New Roman" w:eastAsia="Calibri" w:hAnsi="Times New Roman" w:cs="Times New Roman"/>
              <w:sz w:val="24"/>
              <w:szCs w:val="24"/>
              <w:lang w:eastAsia="en-US"/>
            </w:rPr>
            <w:t xml:space="preserve"> Lisansüstü Eğitim Enstitüsü </w:t>
          </w:r>
          <w:r w:rsidR="009D309E" w:rsidRPr="009D309E">
            <w:rPr>
              <w:rFonts w:ascii="Times New Roman" w:eastAsia="Calibri" w:hAnsi="Times New Roman" w:cs="Times New Roman"/>
              <w:sz w:val="24"/>
              <w:szCs w:val="24"/>
              <w:lang w:eastAsia="en-US"/>
            </w:rPr>
            <w:t>Müdürlüğüne,</w:t>
          </w:r>
        </w:p>
        <w:p w14:paraId="26C02A09" w14:textId="77777777" w:rsidR="009D309E" w:rsidRPr="009D309E" w:rsidRDefault="009D309E" w:rsidP="009D309E">
          <w:pPr>
            <w:spacing w:after="160" w:line="360" w:lineRule="auto"/>
            <w:rPr>
              <w:rFonts w:ascii="Times New Roman" w:eastAsia="Calibri" w:hAnsi="Times New Roman" w:cs="Times New Roman"/>
              <w:sz w:val="24"/>
              <w:szCs w:val="24"/>
              <w:lang w:eastAsia="en-US"/>
            </w:rPr>
          </w:pPr>
        </w:p>
        <w:p w14:paraId="351964B3" w14:textId="1BD465A9" w:rsidR="009D309E" w:rsidRPr="009D309E" w:rsidRDefault="00EC05EF" w:rsidP="009D309E">
          <w:pPr>
            <w:spacing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Üniversitemiz</w:t>
          </w:r>
          <w:r w:rsidRPr="00EC05EF">
            <w:t xml:space="preserve"> </w:t>
          </w:r>
          <w:r w:rsidR="00FB523F">
            <w:rPr>
              <w:rFonts w:ascii="Times New Roman" w:eastAsia="Calibri" w:hAnsi="Times New Roman" w:cs="Times New Roman"/>
              <w:sz w:val="24"/>
              <w:szCs w:val="24"/>
              <w:lang w:eastAsia="en-US"/>
            </w:rPr>
            <w:t>İşletme Yönetimi Yüksek Lisans</w:t>
          </w:r>
          <w:r w:rsidRPr="00EC05EF">
            <w:rPr>
              <w:rFonts w:ascii="Times New Roman" w:eastAsia="Calibri" w:hAnsi="Times New Roman" w:cs="Times New Roman"/>
              <w:sz w:val="24"/>
              <w:szCs w:val="24"/>
              <w:lang w:eastAsia="en-US"/>
            </w:rPr>
            <w:t xml:space="preserve"> programı öğrencisi </w:t>
          </w:r>
          <w:sdt>
            <w:sdtPr>
              <w:rPr>
                <w:rFonts w:ascii="Times New Roman" w:eastAsia="Calibri" w:hAnsi="Times New Roman" w:cs="Times New Roman"/>
                <w:sz w:val="24"/>
                <w:szCs w:val="24"/>
                <w:lang w:eastAsia="en-US"/>
              </w:rPr>
              <w:id w:val="662281101"/>
              <w:placeholder>
                <w:docPart w:val="DefaultPlaceholder_-1854013440"/>
              </w:placeholder>
              <w:showingPlcHdr/>
            </w:sdtPr>
            <w:sdtContent>
              <w:r w:rsidR="00CC771B" w:rsidRPr="00283E5A">
                <w:rPr>
                  <w:rStyle w:val="YerTutucuMetni"/>
                </w:rPr>
                <w:t>Metin girmek için buraya tıklayın veya dokunun.</w:t>
              </w:r>
            </w:sdtContent>
          </w:sdt>
          <w:r w:rsidR="00CC771B">
            <w:rPr>
              <w:rFonts w:ascii="Times New Roman" w:eastAsia="Calibri" w:hAnsi="Times New Roman" w:cs="Times New Roman"/>
              <w:sz w:val="24"/>
              <w:szCs w:val="24"/>
              <w:lang w:eastAsia="en-US"/>
            </w:rPr>
            <w:t xml:space="preserve"> </w:t>
          </w:r>
          <w:r w:rsidR="009D309E" w:rsidRPr="009D309E">
            <w:rPr>
              <w:rFonts w:ascii="Times New Roman" w:eastAsia="Calibri" w:hAnsi="Times New Roman" w:cs="Times New Roman"/>
              <w:sz w:val="24"/>
              <w:szCs w:val="24"/>
              <w:lang w:eastAsia="en-US"/>
            </w:rPr>
            <w:t>adlı öğrencinin hazırladığı “</w:t>
          </w:r>
          <w:sdt>
            <w:sdtPr>
              <w:rPr>
                <w:rFonts w:ascii="Times New Roman" w:eastAsia="Calibri" w:hAnsi="Times New Roman" w:cs="Times New Roman"/>
                <w:sz w:val="24"/>
                <w:szCs w:val="24"/>
                <w:lang w:eastAsia="en-US"/>
              </w:rPr>
              <w:id w:val="-997716738"/>
              <w:placeholder>
                <w:docPart w:val="DefaultPlaceholder_-1854013440"/>
              </w:placeholder>
              <w:showingPlcHdr/>
            </w:sdtPr>
            <w:sdtContent>
              <w:r w:rsidR="00CC771B" w:rsidRPr="00283E5A">
                <w:rPr>
                  <w:rStyle w:val="YerTutucuMetni"/>
                </w:rPr>
                <w:t>Metin girmek için buraya tıklayın veya dokunun.</w:t>
              </w:r>
            </w:sdtContent>
          </w:sdt>
          <w:r w:rsidR="009D309E" w:rsidRPr="009D309E">
            <w:rPr>
              <w:rFonts w:ascii="Times New Roman" w:eastAsia="Calibri" w:hAnsi="Times New Roman" w:cs="Times New Roman"/>
              <w:sz w:val="24"/>
              <w:szCs w:val="24"/>
              <w:lang w:eastAsia="en-US"/>
            </w:rPr>
            <w:t>” başlıklı bu çalışma</w:t>
          </w:r>
          <w:r>
            <w:rPr>
              <w:rFonts w:ascii="Times New Roman" w:eastAsia="Calibri" w:hAnsi="Times New Roman" w:cs="Times New Roman"/>
              <w:sz w:val="24"/>
              <w:szCs w:val="24"/>
              <w:lang w:eastAsia="en-US"/>
            </w:rPr>
            <w:t xml:space="preserve">, </w:t>
          </w:r>
          <w:r w:rsidRPr="00EC05EF">
            <w:rPr>
              <w:rFonts w:ascii="Times New Roman" w:eastAsia="Calibri" w:hAnsi="Times New Roman" w:cs="Times New Roman"/>
              <w:sz w:val="24"/>
              <w:szCs w:val="24"/>
              <w:lang w:eastAsia="en-US"/>
            </w:rPr>
            <w:t xml:space="preserve">International Dublin </w:t>
          </w:r>
          <w:proofErr w:type="spellStart"/>
          <w:r w:rsidRPr="00EC05EF">
            <w:rPr>
              <w:rFonts w:ascii="Times New Roman" w:eastAsia="Calibri" w:hAnsi="Times New Roman" w:cs="Times New Roman"/>
              <w:sz w:val="24"/>
              <w:szCs w:val="24"/>
              <w:lang w:eastAsia="en-US"/>
            </w:rPr>
            <w:t>University’nin</w:t>
          </w:r>
          <w:proofErr w:type="spellEnd"/>
          <w:r w:rsidRPr="00EC05EF">
            <w:rPr>
              <w:rFonts w:ascii="Times New Roman" w:eastAsia="Calibri" w:hAnsi="Times New Roman" w:cs="Times New Roman"/>
              <w:sz w:val="24"/>
              <w:szCs w:val="24"/>
              <w:lang w:eastAsia="en-US"/>
            </w:rPr>
            <w:t xml:space="preserve"> ilgili hükümleri uyarınca tarafımızdan değerlendirilerek, Enstitümüz Yönetim Kurulu </w:t>
          </w:r>
          <w:sdt>
            <w:sdtPr>
              <w:rPr>
                <w:rFonts w:ascii="Times New Roman" w:eastAsia="Calibri" w:hAnsi="Times New Roman" w:cs="Times New Roman"/>
                <w:sz w:val="24"/>
                <w:szCs w:val="24"/>
                <w:lang w:eastAsia="en-US"/>
              </w:rPr>
              <w:id w:val="421535430"/>
              <w:placeholder>
                <w:docPart w:val="DefaultPlaceholder_-1854013440"/>
              </w:placeholder>
              <w:showingPlcHdr/>
            </w:sdtPr>
            <w:sdtContent>
              <w:r w:rsidR="00CC771B" w:rsidRPr="00283E5A">
                <w:rPr>
                  <w:rStyle w:val="YerTutucuMetni"/>
                </w:rPr>
                <w:t>Metin girmek için buraya tıklayın veya dokunun.</w:t>
              </w:r>
            </w:sdtContent>
          </w:sdt>
          <w:r w:rsidR="00CC771B">
            <w:rPr>
              <w:rFonts w:ascii="Times New Roman" w:eastAsia="Calibri" w:hAnsi="Times New Roman" w:cs="Times New Roman"/>
              <w:sz w:val="24"/>
              <w:szCs w:val="24"/>
              <w:lang w:eastAsia="en-US"/>
            </w:rPr>
            <w:t xml:space="preserve"> </w:t>
          </w:r>
          <w:r w:rsidRPr="00EC05EF">
            <w:rPr>
              <w:rFonts w:ascii="Times New Roman" w:eastAsia="Calibri" w:hAnsi="Times New Roman" w:cs="Times New Roman"/>
              <w:sz w:val="24"/>
              <w:szCs w:val="24"/>
              <w:lang w:eastAsia="en-US"/>
            </w:rPr>
            <w:t xml:space="preserve">tarih ve </w:t>
          </w:r>
          <w:sdt>
            <w:sdtPr>
              <w:rPr>
                <w:rFonts w:ascii="Times New Roman" w:eastAsia="Calibri" w:hAnsi="Times New Roman" w:cs="Times New Roman"/>
                <w:sz w:val="24"/>
                <w:szCs w:val="24"/>
                <w:lang w:eastAsia="en-US"/>
              </w:rPr>
              <w:id w:val="-2086060059"/>
              <w:placeholder>
                <w:docPart w:val="DefaultPlaceholder_-1854013440"/>
              </w:placeholder>
              <w:showingPlcHdr/>
            </w:sdtPr>
            <w:sdtContent>
              <w:r w:rsidR="00CC771B" w:rsidRPr="00283E5A">
                <w:rPr>
                  <w:rStyle w:val="YerTutucuMetni"/>
                </w:rPr>
                <w:t>Metin girmek için buraya tıklayın veya dokunun.</w:t>
              </w:r>
            </w:sdtContent>
          </w:sdt>
          <w:r w:rsidR="00FB523F" w:rsidRPr="00FB523F">
            <w:rPr>
              <w:rFonts w:ascii="Times New Roman" w:eastAsia="Calibri" w:hAnsi="Times New Roman" w:cs="Times New Roman"/>
              <w:sz w:val="24"/>
              <w:szCs w:val="24"/>
              <w:lang w:eastAsia="en-US"/>
            </w:rPr>
            <w:t xml:space="preserve"> </w:t>
          </w:r>
          <w:r w:rsidRPr="00EC05EF">
            <w:rPr>
              <w:rFonts w:ascii="Times New Roman" w:eastAsia="Calibri" w:hAnsi="Times New Roman" w:cs="Times New Roman"/>
              <w:sz w:val="24"/>
              <w:szCs w:val="24"/>
              <w:lang w:eastAsia="en-US"/>
            </w:rPr>
            <w:t xml:space="preserve">sayılı kararıyla oluşturulan jüri tarafından oybirliği </w:t>
          </w:r>
          <w:r w:rsidR="009D309E" w:rsidRPr="009D309E">
            <w:rPr>
              <w:rFonts w:ascii="Times New Roman" w:eastAsia="Calibri" w:hAnsi="Times New Roman" w:cs="Times New Roman"/>
              <w:sz w:val="24"/>
              <w:szCs w:val="24"/>
              <w:lang w:eastAsia="en-US"/>
            </w:rPr>
            <w:t xml:space="preserve">ile </w:t>
          </w:r>
          <w:sdt>
            <w:sdtPr>
              <w:rPr>
                <w:rFonts w:ascii="Times New Roman" w:eastAsia="Calibri" w:hAnsi="Times New Roman" w:cs="Times New Roman"/>
                <w:sz w:val="24"/>
                <w:szCs w:val="24"/>
                <w:lang w:eastAsia="en-US"/>
              </w:rPr>
              <w:alias w:val="Tez Türü"/>
              <w:tag w:val="Tez Türü"/>
              <w:id w:val="1580400569"/>
              <w:lock w:val="sdtLocked"/>
              <w:placeholder>
                <w:docPart w:val="DefaultPlaceholder_-1854013438"/>
              </w:placeholder>
              <w:showingPlcHdr/>
              <w:dropDownList>
                <w:listItem w:displayText="Yüksek Lisans Tezi" w:value="Yüksek Lisans Tezi"/>
                <w:listItem w:displayText="Doktora Tezi" w:value="Doktora Tezi"/>
              </w:dropDownList>
            </w:sdtPr>
            <w:sdtContent>
              <w:r w:rsidR="00CC771B" w:rsidRPr="00283E5A">
                <w:rPr>
                  <w:rStyle w:val="YerTutucuMetni"/>
                </w:rPr>
                <w:t>Bir öğe seçin.</w:t>
              </w:r>
            </w:sdtContent>
          </w:sdt>
          <w:r w:rsidR="009D309E" w:rsidRPr="009D309E">
            <w:rPr>
              <w:rFonts w:ascii="Times New Roman" w:eastAsia="Calibri" w:hAnsi="Times New Roman" w:cs="Times New Roman"/>
              <w:sz w:val="24"/>
              <w:szCs w:val="24"/>
              <w:lang w:eastAsia="en-US"/>
            </w:rPr>
            <w:t>olarak kabul edilmiştir.</w:t>
          </w:r>
        </w:p>
        <w:p w14:paraId="2A39012B" w14:textId="77777777" w:rsidR="009D309E" w:rsidRPr="009D309E" w:rsidRDefault="009D309E" w:rsidP="009D309E">
          <w:pPr>
            <w:spacing w:after="160" w:line="259" w:lineRule="auto"/>
            <w:jc w:val="both"/>
            <w:rPr>
              <w:rFonts w:ascii="Times New Roman" w:eastAsia="Calibri" w:hAnsi="Times New Roman" w:cs="Times New Roman"/>
              <w:sz w:val="24"/>
              <w:szCs w:val="24"/>
              <w:lang w:eastAsia="en-US"/>
            </w:rPr>
          </w:pPr>
        </w:p>
        <w:p w14:paraId="67EE95CD" w14:textId="77777777" w:rsidR="009D309E" w:rsidRPr="009D309E" w:rsidRDefault="009D309E" w:rsidP="009D309E">
          <w:pPr>
            <w:spacing w:after="160" w:line="259" w:lineRule="auto"/>
            <w:jc w:val="both"/>
            <w:rPr>
              <w:rFonts w:ascii="Times New Roman" w:eastAsia="Calibri" w:hAnsi="Times New Roman" w:cs="Times New Roman"/>
              <w:sz w:val="24"/>
              <w:szCs w:val="24"/>
              <w:u w:val="single"/>
              <w:lang w:eastAsia="en-US"/>
            </w:rPr>
          </w:pPr>
          <w:r w:rsidRPr="009D309E">
            <w:rPr>
              <w:rFonts w:ascii="Times New Roman" w:eastAsia="Calibri" w:hAnsi="Times New Roman" w:cs="Times New Roman"/>
              <w:sz w:val="24"/>
              <w:szCs w:val="24"/>
              <w:lang w:eastAsia="en-US"/>
            </w:rPr>
            <w:tab/>
          </w:r>
          <w:r w:rsidRPr="009D309E">
            <w:rPr>
              <w:rFonts w:ascii="Times New Roman" w:eastAsia="Calibri" w:hAnsi="Times New Roman" w:cs="Times New Roman"/>
              <w:sz w:val="24"/>
              <w:szCs w:val="24"/>
              <w:lang w:eastAsia="en-US"/>
            </w:rPr>
            <w:tab/>
          </w:r>
          <w:r w:rsidRPr="009D309E">
            <w:rPr>
              <w:rFonts w:ascii="Times New Roman" w:eastAsia="Calibri" w:hAnsi="Times New Roman" w:cs="Times New Roman"/>
              <w:sz w:val="24"/>
              <w:szCs w:val="24"/>
              <w:u w:val="single"/>
              <w:lang w:eastAsia="en-US"/>
            </w:rPr>
            <w:tab/>
            <w:t>Jüri Üyeleri</w:t>
          </w:r>
          <w:r w:rsidRPr="009D309E">
            <w:rPr>
              <w:rFonts w:ascii="Times New Roman" w:eastAsia="Calibri" w:hAnsi="Times New Roman" w:cs="Times New Roman"/>
              <w:sz w:val="24"/>
              <w:szCs w:val="24"/>
              <w:u w:val="single"/>
              <w:lang w:eastAsia="en-US"/>
            </w:rPr>
            <w:tab/>
          </w:r>
          <w:r w:rsidRPr="009D309E">
            <w:rPr>
              <w:rFonts w:ascii="Times New Roman" w:eastAsia="Calibri" w:hAnsi="Times New Roman" w:cs="Times New Roman"/>
              <w:sz w:val="24"/>
              <w:szCs w:val="24"/>
              <w:u w:val="single"/>
              <w:lang w:eastAsia="en-US"/>
            </w:rPr>
            <w:tab/>
          </w:r>
          <w:r w:rsidRPr="009D309E">
            <w:rPr>
              <w:rFonts w:ascii="Times New Roman" w:eastAsia="Calibri" w:hAnsi="Times New Roman" w:cs="Times New Roman"/>
              <w:sz w:val="24"/>
              <w:szCs w:val="24"/>
              <w:lang w:eastAsia="en-US"/>
            </w:rPr>
            <w:tab/>
          </w:r>
          <w:r w:rsidRPr="009D309E">
            <w:rPr>
              <w:rFonts w:ascii="Times New Roman" w:eastAsia="Calibri" w:hAnsi="Times New Roman" w:cs="Times New Roman"/>
              <w:sz w:val="24"/>
              <w:szCs w:val="24"/>
              <w:lang w:eastAsia="en-US"/>
            </w:rPr>
            <w:tab/>
          </w:r>
          <w:r w:rsidRPr="009D309E">
            <w:rPr>
              <w:rFonts w:ascii="Times New Roman" w:eastAsia="Calibri" w:hAnsi="Times New Roman" w:cs="Times New Roman"/>
              <w:sz w:val="24"/>
              <w:szCs w:val="24"/>
              <w:u w:val="single"/>
              <w:lang w:eastAsia="en-US"/>
            </w:rPr>
            <w:tab/>
            <w:t>İmza</w:t>
          </w:r>
          <w:r w:rsidRPr="009D309E">
            <w:rPr>
              <w:rFonts w:ascii="Times New Roman" w:eastAsia="Calibri" w:hAnsi="Times New Roman" w:cs="Times New Roman"/>
              <w:sz w:val="24"/>
              <w:szCs w:val="24"/>
              <w:u w:val="single"/>
              <w:lang w:eastAsia="en-US"/>
            </w:rPr>
            <w:tab/>
          </w:r>
          <w:r w:rsidRPr="009D309E">
            <w:rPr>
              <w:rFonts w:ascii="Times New Roman" w:eastAsia="Calibri" w:hAnsi="Times New Roman" w:cs="Times New Roman"/>
              <w:sz w:val="24"/>
              <w:szCs w:val="24"/>
              <w:u w:val="single"/>
              <w:lang w:eastAsia="en-US"/>
            </w:rPr>
            <w:tab/>
          </w:r>
        </w:p>
        <w:p w14:paraId="1D182F04" w14:textId="63860983" w:rsidR="009D309E" w:rsidRDefault="009D309E" w:rsidP="0000318D">
          <w:pPr>
            <w:spacing w:after="160" w:line="259" w:lineRule="auto"/>
            <w:jc w:val="center"/>
            <w:rPr>
              <w:rFonts w:ascii="Times New Roman" w:eastAsia="Calibri" w:hAnsi="Times New Roman" w:cs="Times New Roman"/>
              <w:noProof/>
              <w:sz w:val="24"/>
              <w:szCs w:val="24"/>
              <w:lang w:eastAsia="en-US"/>
            </w:rPr>
          </w:pPr>
        </w:p>
        <w:p w14:paraId="2827CED1" w14:textId="693014AD" w:rsidR="00CC771B" w:rsidRDefault="00CC771B" w:rsidP="0000318D">
          <w:pPr>
            <w:spacing w:after="160" w:line="259" w:lineRule="auto"/>
            <w:jc w:val="center"/>
            <w:rPr>
              <w:rFonts w:ascii="Times New Roman" w:eastAsia="Calibri" w:hAnsi="Times New Roman" w:cs="Times New Roman"/>
              <w:noProof/>
              <w:sz w:val="24"/>
              <w:szCs w:val="24"/>
              <w:lang w:eastAsia="en-US"/>
            </w:rPr>
          </w:pPr>
        </w:p>
        <w:p w14:paraId="74963159" w14:textId="40F010E1" w:rsidR="00CC771B" w:rsidRDefault="00CC771B" w:rsidP="0000318D">
          <w:pPr>
            <w:spacing w:after="160" w:line="259" w:lineRule="auto"/>
            <w:jc w:val="center"/>
            <w:rPr>
              <w:rFonts w:ascii="Times New Roman" w:eastAsia="Calibri" w:hAnsi="Times New Roman" w:cs="Times New Roman"/>
              <w:noProof/>
              <w:sz w:val="24"/>
              <w:szCs w:val="24"/>
              <w:lang w:eastAsia="en-US"/>
            </w:rPr>
          </w:pPr>
        </w:p>
        <w:p w14:paraId="54C450CB" w14:textId="0A5C5969" w:rsidR="00CC771B" w:rsidRDefault="00CC771B" w:rsidP="0000318D">
          <w:pPr>
            <w:spacing w:after="160" w:line="259" w:lineRule="auto"/>
            <w:jc w:val="center"/>
            <w:rPr>
              <w:rFonts w:ascii="Times New Roman" w:eastAsia="Calibri" w:hAnsi="Times New Roman" w:cs="Times New Roman"/>
              <w:noProof/>
              <w:sz w:val="24"/>
              <w:szCs w:val="24"/>
              <w:lang w:eastAsia="en-US"/>
            </w:rPr>
          </w:pPr>
        </w:p>
        <w:p w14:paraId="13DEC692" w14:textId="64749612" w:rsidR="00CC771B" w:rsidRDefault="00CC771B" w:rsidP="0000318D">
          <w:pPr>
            <w:spacing w:after="160" w:line="259" w:lineRule="auto"/>
            <w:jc w:val="center"/>
            <w:rPr>
              <w:rFonts w:ascii="Times New Roman" w:eastAsia="Calibri" w:hAnsi="Times New Roman" w:cs="Times New Roman"/>
              <w:noProof/>
              <w:sz w:val="24"/>
              <w:szCs w:val="24"/>
              <w:lang w:eastAsia="en-US"/>
            </w:rPr>
          </w:pPr>
        </w:p>
        <w:p w14:paraId="67AE11DE" w14:textId="1BF06FFB" w:rsidR="00CC771B" w:rsidRDefault="00CC771B" w:rsidP="0000318D">
          <w:pPr>
            <w:spacing w:after="160" w:line="259" w:lineRule="auto"/>
            <w:jc w:val="center"/>
            <w:rPr>
              <w:rFonts w:ascii="Times New Roman" w:eastAsia="Calibri" w:hAnsi="Times New Roman" w:cs="Times New Roman"/>
              <w:noProof/>
              <w:sz w:val="24"/>
              <w:szCs w:val="24"/>
              <w:lang w:eastAsia="en-US"/>
            </w:rPr>
          </w:pPr>
        </w:p>
        <w:p w14:paraId="7204AD19" w14:textId="38718BC6" w:rsidR="00CC771B" w:rsidRDefault="00CC771B" w:rsidP="0000318D">
          <w:pPr>
            <w:spacing w:after="160" w:line="259" w:lineRule="auto"/>
            <w:jc w:val="center"/>
            <w:rPr>
              <w:rFonts w:ascii="Times New Roman" w:eastAsia="Calibri" w:hAnsi="Times New Roman" w:cs="Times New Roman"/>
              <w:noProof/>
              <w:sz w:val="24"/>
              <w:szCs w:val="24"/>
              <w:lang w:eastAsia="en-US"/>
            </w:rPr>
          </w:pPr>
        </w:p>
        <w:p w14:paraId="770BEFC9" w14:textId="1FFAEF74" w:rsidR="00CC771B" w:rsidRDefault="00CC771B" w:rsidP="0000318D">
          <w:pPr>
            <w:spacing w:after="160" w:line="259" w:lineRule="auto"/>
            <w:jc w:val="center"/>
            <w:rPr>
              <w:rFonts w:ascii="Times New Roman" w:eastAsia="Calibri" w:hAnsi="Times New Roman" w:cs="Times New Roman"/>
              <w:noProof/>
              <w:sz w:val="24"/>
              <w:szCs w:val="24"/>
              <w:lang w:eastAsia="en-US"/>
            </w:rPr>
          </w:pPr>
        </w:p>
        <w:p w14:paraId="78C0EB50" w14:textId="1C10426B" w:rsidR="00CC771B" w:rsidRDefault="00CC771B" w:rsidP="0000318D">
          <w:pPr>
            <w:spacing w:after="160" w:line="259" w:lineRule="auto"/>
            <w:jc w:val="center"/>
            <w:rPr>
              <w:rFonts w:ascii="Times New Roman" w:eastAsia="Calibri" w:hAnsi="Times New Roman" w:cs="Times New Roman"/>
              <w:noProof/>
              <w:sz w:val="24"/>
              <w:szCs w:val="24"/>
              <w:lang w:eastAsia="en-US"/>
            </w:rPr>
          </w:pPr>
        </w:p>
        <w:p w14:paraId="5154E6C1" w14:textId="77777777" w:rsidR="00CC771B" w:rsidRPr="009D309E" w:rsidRDefault="00CC771B" w:rsidP="0000318D">
          <w:pPr>
            <w:spacing w:after="160" w:line="259" w:lineRule="auto"/>
            <w:jc w:val="center"/>
            <w:rPr>
              <w:rFonts w:ascii="Times New Roman" w:eastAsia="Calibri" w:hAnsi="Times New Roman" w:cs="Times New Roman"/>
              <w:sz w:val="24"/>
              <w:szCs w:val="24"/>
              <w:lang w:eastAsia="en-US"/>
            </w:rPr>
          </w:pPr>
        </w:p>
        <w:p w14:paraId="43D05CEF" w14:textId="77777777" w:rsidR="009D309E" w:rsidRDefault="009D309E" w:rsidP="009D309E">
          <w:pPr>
            <w:spacing w:after="160" w:line="259" w:lineRule="auto"/>
            <w:jc w:val="both"/>
            <w:rPr>
              <w:rFonts w:ascii="Times New Roman" w:eastAsia="Calibri" w:hAnsi="Times New Roman" w:cs="Times New Roman"/>
              <w:sz w:val="24"/>
              <w:szCs w:val="24"/>
              <w:lang w:eastAsia="en-US"/>
            </w:rPr>
          </w:pPr>
        </w:p>
        <w:p w14:paraId="52A783D7" w14:textId="47DDCC8B" w:rsidR="00EC05EF" w:rsidRDefault="00EC05EF" w:rsidP="009D309E">
          <w:pPr>
            <w:spacing w:after="160" w:line="259" w:lineRule="auto"/>
            <w:jc w:val="both"/>
            <w:rPr>
              <w:rFonts w:ascii="Times New Roman" w:eastAsia="Calibri" w:hAnsi="Times New Roman" w:cs="Times New Roman"/>
              <w:sz w:val="24"/>
              <w:szCs w:val="24"/>
              <w:lang w:eastAsia="en-US"/>
            </w:rPr>
          </w:pPr>
        </w:p>
        <w:p w14:paraId="22FCBE93" w14:textId="77777777" w:rsidR="00CC771B" w:rsidRPr="009D309E" w:rsidRDefault="00CC771B" w:rsidP="009D309E">
          <w:pPr>
            <w:spacing w:after="160" w:line="259" w:lineRule="auto"/>
            <w:jc w:val="both"/>
            <w:rPr>
              <w:rFonts w:ascii="Times New Roman" w:eastAsia="Calibri" w:hAnsi="Times New Roman" w:cs="Times New Roman"/>
              <w:sz w:val="24"/>
              <w:szCs w:val="24"/>
              <w:lang w:eastAsia="en-US"/>
            </w:rPr>
          </w:pPr>
        </w:p>
        <w:p w14:paraId="2B8A044F" w14:textId="77777777" w:rsidR="009D309E" w:rsidRPr="009D309E" w:rsidRDefault="009D309E" w:rsidP="009D309E">
          <w:pPr>
            <w:spacing w:after="160" w:line="259" w:lineRule="auto"/>
            <w:jc w:val="both"/>
            <w:rPr>
              <w:rFonts w:ascii="Times New Roman" w:eastAsia="Calibri" w:hAnsi="Times New Roman" w:cs="Times New Roman"/>
              <w:b/>
              <w:bCs/>
              <w:sz w:val="24"/>
              <w:szCs w:val="24"/>
              <w:lang w:eastAsia="en-US"/>
            </w:rPr>
          </w:pPr>
          <w:r w:rsidRPr="009D309E">
            <w:rPr>
              <w:rFonts w:ascii="Times New Roman" w:eastAsia="Calibri" w:hAnsi="Times New Roman" w:cs="Times New Roman"/>
              <w:b/>
              <w:bCs/>
              <w:sz w:val="24"/>
              <w:szCs w:val="24"/>
              <w:lang w:eastAsia="en-US"/>
            </w:rPr>
            <w:t>ONAY</w:t>
          </w:r>
        </w:p>
        <w:p w14:paraId="68D4091D" w14:textId="16AF973C" w:rsidR="009D309E" w:rsidRPr="009D309E" w:rsidRDefault="009D309E" w:rsidP="009D309E">
          <w:pPr>
            <w:spacing w:after="160" w:line="259" w:lineRule="auto"/>
            <w:jc w:val="both"/>
            <w:rPr>
              <w:rFonts w:ascii="Times New Roman" w:eastAsia="Calibri" w:hAnsi="Times New Roman" w:cs="Times New Roman"/>
              <w:sz w:val="24"/>
              <w:szCs w:val="24"/>
              <w:lang w:eastAsia="en-US"/>
            </w:rPr>
          </w:pPr>
          <w:r w:rsidRPr="009D309E">
            <w:rPr>
              <w:rFonts w:ascii="Times New Roman" w:eastAsia="Calibri" w:hAnsi="Times New Roman" w:cs="Times New Roman"/>
              <w:sz w:val="24"/>
              <w:szCs w:val="24"/>
              <w:lang w:eastAsia="en-US"/>
            </w:rPr>
            <w:t xml:space="preserve">Bu tez </w:t>
          </w:r>
          <w:r w:rsidR="0000318D" w:rsidRPr="0000318D">
            <w:rPr>
              <w:rFonts w:ascii="Times New Roman" w:eastAsia="Calibri" w:hAnsi="Times New Roman" w:cs="Times New Roman"/>
              <w:sz w:val="24"/>
              <w:szCs w:val="24"/>
              <w:lang w:eastAsia="en-US"/>
            </w:rPr>
            <w:t xml:space="preserve">International Dublin University Lisansüstü Eğitim Enstitüsü </w:t>
          </w:r>
          <w:r w:rsidRPr="009D309E">
            <w:rPr>
              <w:rFonts w:ascii="Times New Roman" w:eastAsia="Calibri" w:hAnsi="Times New Roman" w:cs="Times New Roman"/>
              <w:sz w:val="24"/>
              <w:szCs w:val="24"/>
              <w:lang w:eastAsia="en-US"/>
            </w:rPr>
            <w:t xml:space="preserve">Eğitim Öğretim Yönetmeliği’nin ilgili maddeleri uyarınca, jüri üyeleri tarafından </w:t>
          </w:r>
          <w:r w:rsidR="00FB523F">
            <w:rPr>
              <w:rFonts w:ascii="Times New Roman" w:eastAsia="Calibri" w:hAnsi="Times New Roman" w:cs="Times New Roman"/>
              <w:sz w:val="24"/>
              <w:szCs w:val="24"/>
              <w:lang w:eastAsia="en-US"/>
            </w:rPr>
            <w:t>20/02/2022</w:t>
          </w:r>
          <w:r w:rsidRPr="009D309E">
            <w:rPr>
              <w:rFonts w:ascii="Times New Roman" w:eastAsia="Calibri" w:hAnsi="Times New Roman" w:cs="Times New Roman"/>
              <w:sz w:val="24"/>
              <w:szCs w:val="24"/>
              <w:lang w:eastAsia="en-US"/>
            </w:rPr>
            <w:t xml:space="preserve"> tarihinde, Enstitü Yönetim Kurulu tarafından ise </w:t>
          </w:r>
          <w:r w:rsidR="00FB523F">
            <w:rPr>
              <w:rFonts w:ascii="Times New Roman" w:eastAsia="Calibri" w:hAnsi="Times New Roman" w:cs="Times New Roman"/>
              <w:sz w:val="24"/>
              <w:szCs w:val="24"/>
              <w:lang w:eastAsia="en-US"/>
            </w:rPr>
            <w:t>23/02/2022</w:t>
          </w:r>
          <w:r w:rsidRPr="009D309E">
            <w:rPr>
              <w:rFonts w:ascii="Times New Roman" w:eastAsia="Calibri" w:hAnsi="Times New Roman" w:cs="Times New Roman"/>
              <w:sz w:val="24"/>
              <w:szCs w:val="24"/>
              <w:lang w:eastAsia="en-US"/>
            </w:rPr>
            <w:t xml:space="preserve"> tarihinde kabul edilmiştir.</w:t>
          </w:r>
        </w:p>
        <w:p w14:paraId="296E8324" w14:textId="77777777" w:rsidR="009D309E" w:rsidRPr="009D309E" w:rsidRDefault="009D309E" w:rsidP="009D309E">
          <w:pPr>
            <w:spacing w:after="160" w:line="259" w:lineRule="auto"/>
            <w:jc w:val="both"/>
            <w:rPr>
              <w:rFonts w:ascii="Times New Roman" w:eastAsia="Calibri" w:hAnsi="Times New Roman" w:cs="Times New Roman"/>
              <w:sz w:val="24"/>
              <w:szCs w:val="24"/>
              <w:lang w:eastAsia="en-US"/>
            </w:rPr>
          </w:pPr>
        </w:p>
        <w:p w14:paraId="0FA9BB3F" w14:textId="77777777" w:rsidR="009D309E" w:rsidRPr="009D309E" w:rsidRDefault="009D309E" w:rsidP="009D309E">
          <w:pPr>
            <w:spacing w:after="160" w:line="259" w:lineRule="auto"/>
            <w:jc w:val="both"/>
            <w:rPr>
              <w:rFonts w:ascii="Times New Roman" w:eastAsia="Calibri" w:hAnsi="Times New Roman" w:cs="Times New Roman"/>
              <w:sz w:val="24"/>
              <w:szCs w:val="24"/>
              <w:lang w:eastAsia="en-US"/>
            </w:rPr>
          </w:pPr>
        </w:p>
        <w:p w14:paraId="7D811814" w14:textId="3F5FEAF1" w:rsidR="009D309E" w:rsidRPr="009D309E" w:rsidRDefault="009D309E" w:rsidP="009D309E">
          <w:pPr>
            <w:spacing w:after="160" w:line="259" w:lineRule="auto"/>
            <w:jc w:val="right"/>
            <w:rPr>
              <w:rFonts w:ascii="Times New Roman" w:eastAsia="Calibri" w:hAnsi="Times New Roman" w:cs="Times New Roman"/>
              <w:sz w:val="24"/>
              <w:szCs w:val="24"/>
              <w:lang w:eastAsia="en-US"/>
            </w:rPr>
          </w:pPr>
        </w:p>
        <w:p w14:paraId="5C85C04F" w14:textId="16D8996A" w:rsidR="009D309E" w:rsidRDefault="009D309E" w:rsidP="00FC43B2">
          <w:pPr>
            <w:spacing w:after="120" w:line="240" w:lineRule="auto"/>
            <w:ind w:left="5664"/>
            <w:jc w:val="both"/>
            <w:rPr>
              <w:rFonts w:ascii="Times New Roman" w:eastAsia="Calibri" w:hAnsi="Times New Roman" w:cs="Times New Roman"/>
              <w:sz w:val="24"/>
              <w:szCs w:val="24"/>
              <w:lang w:eastAsia="en-US"/>
            </w:rPr>
          </w:pPr>
          <w:r w:rsidRPr="009D309E">
            <w:rPr>
              <w:rFonts w:ascii="Times New Roman" w:eastAsia="Calibri" w:hAnsi="Times New Roman" w:cs="Times New Roman"/>
              <w:sz w:val="24"/>
              <w:szCs w:val="24"/>
              <w:lang w:eastAsia="en-US"/>
            </w:rPr>
            <w:t xml:space="preserve">Prof. Dr. </w:t>
          </w:r>
          <w:r w:rsidR="00BE770A">
            <w:rPr>
              <w:rFonts w:ascii="Times New Roman" w:eastAsia="Calibri" w:hAnsi="Times New Roman" w:cs="Times New Roman"/>
              <w:sz w:val="24"/>
              <w:szCs w:val="24"/>
              <w:lang w:eastAsia="en-US"/>
            </w:rPr>
            <w:t>Abdullah AKBULUT</w:t>
          </w:r>
        </w:p>
        <w:p w14:paraId="072DC601" w14:textId="6264BB07" w:rsidR="00BE770A" w:rsidRDefault="00BE770A" w:rsidP="00FC43B2">
          <w:pPr>
            <w:spacing w:after="120" w:line="240" w:lineRule="auto"/>
            <w:ind w:left="4956"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Akademik Kurul Başkanı</w:t>
          </w:r>
        </w:p>
        <w:p w14:paraId="04A8B186" w14:textId="1928988D" w:rsidR="00ED46C9" w:rsidRDefault="00ED46C9" w:rsidP="00ED46C9">
          <w:pPr>
            <w:spacing w:before="120" w:after="120" w:line="360" w:lineRule="auto"/>
            <w:jc w:val="center"/>
            <w:rPr>
              <w:rFonts w:ascii="Times New Roman" w:eastAsia="Calibri" w:hAnsi="Times New Roman" w:cs="Times New Roman"/>
              <w:b/>
              <w:bCs/>
              <w:sz w:val="24"/>
              <w:szCs w:val="24"/>
              <w:lang w:eastAsia="en-US"/>
            </w:rPr>
          </w:pPr>
        </w:p>
        <w:p w14:paraId="2ED82E26" w14:textId="77777777" w:rsidR="0000318D" w:rsidRDefault="0000318D" w:rsidP="0000318D">
          <w:pPr>
            <w:spacing w:before="120" w:afterLines="120" w:after="288" w:line="360" w:lineRule="auto"/>
            <w:ind w:right="-284" w:firstLine="567"/>
            <w:jc w:val="center"/>
            <w:rPr>
              <w:rFonts w:ascii="Times New Roman" w:eastAsia="Times New Roman" w:hAnsi="Times New Roman" w:cs="Arial"/>
              <w:b/>
              <w:bCs/>
              <w:kern w:val="24"/>
              <w:sz w:val="24"/>
              <w:szCs w:val="32"/>
              <w:lang w:eastAsia="ar-SA"/>
            </w:rPr>
          </w:pPr>
          <w:r w:rsidRPr="0000318D">
            <w:rPr>
              <w:rFonts w:ascii="Times New Roman" w:eastAsia="Times New Roman" w:hAnsi="Times New Roman" w:cs="Arial"/>
              <w:b/>
              <w:bCs/>
              <w:kern w:val="24"/>
              <w:sz w:val="24"/>
              <w:szCs w:val="32"/>
              <w:lang w:eastAsia="ar-SA"/>
            </w:rPr>
            <w:t>ETİK İLKELERE UYGUNLUK BİLDİRİMİ</w:t>
          </w:r>
        </w:p>
        <w:p w14:paraId="22283CF3" w14:textId="09611C7D" w:rsidR="0017173C" w:rsidRPr="0017173C" w:rsidRDefault="00FB523F" w:rsidP="0044748F">
          <w:pPr>
            <w:spacing w:before="120" w:afterLines="120" w:after="288" w:line="360" w:lineRule="auto"/>
            <w:ind w:right="-284" w:firstLine="567"/>
            <w:jc w:val="both"/>
            <w:rPr>
              <w:rFonts w:ascii="Times New Roman" w:eastAsia="Times New Roman" w:hAnsi="Times New Roman" w:cs="Times New Roman"/>
              <w:sz w:val="24"/>
              <w:szCs w:val="24"/>
              <w:lang w:eastAsia="ar-SA"/>
            </w:rPr>
          </w:pPr>
          <w:r w:rsidRPr="00FB523F">
            <w:rPr>
              <w:rFonts w:ascii="Times New Roman" w:eastAsia="Times New Roman" w:hAnsi="Times New Roman" w:cs="Times New Roman"/>
              <w:sz w:val="24"/>
              <w:szCs w:val="24"/>
              <w:lang w:eastAsia="ar-SA"/>
            </w:rPr>
            <w:t xml:space="preserve">İşletme Yönetimi Yüksek Lisans </w:t>
          </w:r>
          <w:r w:rsidR="0017173C" w:rsidRPr="0017173C">
            <w:rPr>
              <w:rFonts w:ascii="Times New Roman" w:eastAsia="Times New Roman" w:hAnsi="Times New Roman" w:cs="Times New Roman"/>
              <w:sz w:val="24"/>
              <w:szCs w:val="24"/>
              <w:lang w:eastAsia="ar-SA"/>
            </w:rPr>
            <w:t>Tezi olarak sunduğum “</w:t>
          </w:r>
          <w:r w:rsidR="00B7597E" w:rsidRPr="00B7597E">
            <w:rPr>
              <w:rFonts w:ascii="Times New Roman" w:eastAsia="Times New Roman" w:hAnsi="Times New Roman" w:cs="Times New Roman"/>
              <w:sz w:val="24"/>
              <w:szCs w:val="24"/>
              <w:lang w:eastAsia="ar-SA"/>
            </w:rPr>
            <w:t>Küçük ve Orta Ölçekli İşletmelerde Entelektüel Sermaye Yönetimi</w:t>
          </w:r>
          <w:r w:rsidR="0017173C" w:rsidRPr="0017173C">
            <w:rPr>
              <w:rFonts w:ascii="Times New Roman" w:eastAsia="Times New Roman" w:hAnsi="Times New Roman" w:cs="Times New Roman"/>
              <w:sz w:val="24"/>
              <w:szCs w:val="24"/>
              <w:lang w:eastAsia="ar-SA"/>
            </w:rPr>
            <w:t xml:space="preserve">” adlı çalışmanın, tezin proje safhasından sonuçlanmasına kadarki bütün süreçlerde bilimsel ahlak ve geleneklere aykırı düşecek bir yardıma başvurulmaksızın yazıldığını ve yararlandığım eserlerin </w:t>
          </w:r>
          <w:r w:rsidR="00AF4BEB" w:rsidRPr="0017173C">
            <w:rPr>
              <w:rFonts w:ascii="Times New Roman" w:eastAsia="Times New Roman" w:hAnsi="Times New Roman" w:cs="Times New Roman"/>
              <w:sz w:val="24"/>
              <w:szCs w:val="24"/>
              <w:lang w:eastAsia="ar-SA"/>
            </w:rPr>
            <w:t>Bibliyografya’ da</w:t>
          </w:r>
          <w:r w:rsidR="0017173C" w:rsidRPr="0017173C">
            <w:rPr>
              <w:rFonts w:ascii="Times New Roman" w:eastAsia="Times New Roman" w:hAnsi="Times New Roman" w:cs="Times New Roman"/>
              <w:sz w:val="24"/>
              <w:szCs w:val="24"/>
              <w:lang w:eastAsia="ar-SA"/>
            </w:rPr>
            <w:t xml:space="preserve"> gösterilenlerden oluştuğunu, bunlara atıf yapılarak yararlanılmış olduğunu belirtir ve onurumla beyan ederim (</w:t>
          </w:r>
          <w:r>
            <w:rPr>
              <w:rFonts w:ascii="Times New Roman" w:eastAsia="Times New Roman" w:hAnsi="Times New Roman" w:cs="Times New Roman"/>
              <w:sz w:val="24"/>
              <w:szCs w:val="24"/>
              <w:lang w:eastAsia="ar-SA"/>
            </w:rPr>
            <w:t>0</w:t>
          </w:r>
          <w:r w:rsidR="00533EE5">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/0</w:t>
          </w:r>
          <w:r w:rsidR="00533EE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/2022</w:t>
          </w:r>
          <w:r w:rsidR="0017173C" w:rsidRPr="0017173C">
            <w:rPr>
              <w:rFonts w:ascii="Times New Roman" w:eastAsia="Times New Roman" w:hAnsi="Times New Roman" w:cs="Times New Roman"/>
              <w:sz w:val="24"/>
              <w:szCs w:val="24"/>
              <w:lang w:eastAsia="ar-SA"/>
            </w:rPr>
            <w:t>)</w:t>
          </w:r>
        </w:p>
        <w:p w14:paraId="55DCB8CB" w14:textId="078CE436" w:rsidR="0017173C" w:rsidRPr="0017173C" w:rsidRDefault="00CC771B" w:rsidP="0044748F">
          <w:pPr>
            <w:spacing w:before="120" w:afterLines="120" w:after="288" w:line="360" w:lineRule="auto"/>
            <w:ind w:right="-284" w:firstLine="567"/>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Emir MAVZER</w:t>
          </w:r>
          <w:r>
            <w:rPr>
              <w:rFonts w:ascii="Times New Roman" w:eastAsia="Times New Roman" w:hAnsi="Times New Roman" w:cs="Times New Roman"/>
              <w:sz w:val="24"/>
              <w:szCs w:val="24"/>
              <w:lang w:eastAsia="ar-SA"/>
            </w:rPr>
            <w:br/>
            <w:t>(imza)</w:t>
          </w:r>
        </w:p>
        <w:p w14:paraId="6A98465F" w14:textId="037EFCC3" w:rsidR="0017173C" w:rsidRDefault="0017173C" w:rsidP="0044748F">
          <w:pPr>
            <w:spacing w:before="120" w:afterLines="120" w:after="288" w:line="360" w:lineRule="auto"/>
            <w:jc w:val="both"/>
            <w:rPr>
              <w:rFonts w:ascii="Times New Roman" w:eastAsia="Calibri" w:hAnsi="Times New Roman" w:cs="Times New Roman"/>
              <w:b/>
              <w:bCs/>
              <w:sz w:val="24"/>
              <w:szCs w:val="24"/>
              <w:lang w:eastAsia="en-US"/>
            </w:rPr>
          </w:pPr>
        </w:p>
        <w:p w14:paraId="39B385E1" w14:textId="77777777" w:rsidR="0017173C" w:rsidRDefault="0017173C" w:rsidP="0044748F">
          <w:pPr>
            <w:spacing w:before="120" w:afterLines="120" w:after="288" w:line="36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br w:type="page"/>
          </w:r>
        </w:p>
        <w:p w14:paraId="2DCA5D69" w14:textId="664DE582" w:rsidR="0044748F" w:rsidRPr="00611B22" w:rsidRDefault="0044748F" w:rsidP="00197741">
          <w:pPr>
            <w:keepNext/>
            <w:tabs>
              <w:tab w:val="num" w:pos="0"/>
            </w:tabs>
            <w:spacing w:before="120" w:afterLines="120" w:after="288" w:line="360" w:lineRule="auto"/>
            <w:ind w:left="432" w:hanging="432"/>
            <w:jc w:val="center"/>
            <w:outlineLvl w:val="0"/>
            <w:rPr>
              <w:rFonts w:ascii="Times New Roman" w:eastAsia="Times New Roman" w:hAnsi="Times New Roman" w:cs="Arial"/>
              <w:b/>
              <w:bCs/>
              <w:kern w:val="24"/>
              <w:sz w:val="24"/>
              <w:szCs w:val="32"/>
              <w:lang w:eastAsia="ar-SA"/>
            </w:rPr>
          </w:pPr>
          <w:bookmarkStart w:id="5" w:name="_Toc136682557"/>
          <w:bookmarkStart w:id="6" w:name="_Hlk133273537"/>
          <w:r w:rsidRPr="00611B22">
            <w:rPr>
              <w:rFonts w:ascii="Times New Roman" w:eastAsia="Times New Roman" w:hAnsi="Times New Roman" w:cs="Arial"/>
              <w:b/>
              <w:bCs/>
              <w:kern w:val="24"/>
              <w:sz w:val="24"/>
              <w:szCs w:val="32"/>
              <w:lang w:eastAsia="ar-SA"/>
            </w:rPr>
            <w:lastRenderedPageBreak/>
            <w:t>ÖZET</w:t>
          </w:r>
          <w:bookmarkEnd w:id="5"/>
        </w:p>
        <w:p w14:paraId="23B93FD5" w14:textId="422DDA53" w:rsidR="0044748F" w:rsidRPr="00ED46C9" w:rsidRDefault="0044748F" w:rsidP="0044748F">
          <w:pPr>
            <w:spacing w:after="240"/>
            <w:jc w:val="center"/>
            <w:rPr>
              <w:rFonts w:ascii="Times New Roman" w:hAnsi="Times New Roman" w:cs="Times New Roman"/>
              <w:b/>
              <w:sz w:val="24"/>
              <w:szCs w:val="24"/>
            </w:rPr>
          </w:pPr>
          <w:r w:rsidRPr="00ED46C9">
            <w:rPr>
              <w:rFonts w:ascii="Times New Roman" w:hAnsi="Times New Roman" w:cs="Times New Roman"/>
              <w:b/>
              <w:sz w:val="24"/>
              <w:szCs w:val="24"/>
            </w:rPr>
            <w:t>“</w:t>
          </w:r>
          <w:r w:rsidR="00B7597E" w:rsidRPr="00B7597E">
            <w:rPr>
              <w:rFonts w:ascii="Times New Roman" w:hAnsi="Times New Roman" w:cs="Times New Roman"/>
              <w:b/>
              <w:sz w:val="24"/>
              <w:szCs w:val="24"/>
            </w:rPr>
            <w:t>KÜÇÜK VE ORTA ÖLÇEKLİ İŞLETMELERDE ENTELEKTÜEL SERMAYE YÖNETİMİ</w:t>
          </w:r>
          <w:r w:rsidRPr="00ED46C9">
            <w:rPr>
              <w:rFonts w:ascii="Times New Roman" w:hAnsi="Times New Roman" w:cs="Times New Roman"/>
              <w:b/>
              <w:sz w:val="24"/>
              <w:szCs w:val="24"/>
            </w:rPr>
            <w:t>”</w:t>
          </w:r>
        </w:p>
        <w:bookmarkEnd w:id="6"/>
        <w:p w14:paraId="14D2A29A" w14:textId="70B8091F" w:rsidR="0044748F" w:rsidRPr="00ED46C9" w:rsidRDefault="00CC771B" w:rsidP="00447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MAVZER</w:t>
          </w:r>
          <w:r w:rsidR="0044748F" w:rsidRPr="00ED46C9">
            <w:rPr>
              <w:rFonts w:ascii="Times New Roman" w:hAnsi="Times New Roman" w:cs="Times New Roman"/>
              <w:sz w:val="24"/>
              <w:szCs w:val="24"/>
            </w:rPr>
            <w:t xml:space="preserve">, </w:t>
          </w:r>
          <w:r>
            <w:rPr>
              <w:rFonts w:ascii="Times New Roman" w:hAnsi="Times New Roman" w:cs="Times New Roman"/>
              <w:sz w:val="24"/>
              <w:szCs w:val="24"/>
            </w:rPr>
            <w:t>Emir</w:t>
          </w:r>
        </w:p>
        <w:p w14:paraId="6FB4A7B6" w14:textId="3A9214D3" w:rsidR="0044748F" w:rsidRPr="00ED46C9" w:rsidRDefault="00FB523F" w:rsidP="00447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Yüksek Lisans</w:t>
          </w:r>
          <w:r w:rsidR="0044748F" w:rsidRPr="00ED46C9">
            <w:rPr>
              <w:rFonts w:ascii="Times New Roman" w:hAnsi="Times New Roman" w:cs="Times New Roman"/>
              <w:sz w:val="24"/>
              <w:szCs w:val="24"/>
            </w:rPr>
            <w:t xml:space="preserve"> Tezi, </w:t>
          </w:r>
          <w:r>
            <w:rPr>
              <w:rFonts w:ascii="Times New Roman" w:hAnsi="Times New Roman" w:cs="Times New Roman"/>
              <w:sz w:val="24"/>
              <w:szCs w:val="24"/>
            </w:rPr>
            <w:t>İşletme Yönetimi Anabilim Dalı</w:t>
          </w:r>
        </w:p>
        <w:p w14:paraId="0092F30C" w14:textId="65DA3FD7" w:rsidR="0044748F" w:rsidRPr="00ED46C9" w:rsidRDefault="0044748F" w:rsidP="0044748F">
          <w:pPr>
            <w:spacing w:after="0" w:line="240" w:lineRule="auto"/>
            <w:jc w:val="center"/>
            <w:rPr>
              <w:rFonts w:ascii="Times New Roman" w:hAnsi="Times New Roman" w:cs="Times New Roman"/>
              <w:sz w:val="24"/>
              <w:szCs w:val="24"/>
            </w:rPr>
          </w:pPr>
          <w:r w:rsidRPr="00ED46C9">
            <w:rPr>
              <w:rFonts w:ascii="Times New Roman" w:hAnsi="Times New Roman" w:cs="Times New Roman"/>
              <w:sz w:val="24"/>
              <w:szCs w:val="24"/>
            </w:rPr>
            <w:t xml:space="preserve">Tez Danışmanı: </w:t>
          </w:r>
          <w:proofErr w:type="spellStart"/>
          <w:r w:rsidR="00CC771B">
            <w:rPr>
              <w:rFonts w:ascii="Times New Roman" w:hAnsi="Times New Roman" w:cs="Times New Roman"/>
              <w:sz w:val="24"/>
              <w:szCs w:val="24"/>
            </w:rPr>
            <w:t>Prof.Dr</w:t>
          </w:r>
          <w:proofErr w:type="spellEnd"/>
          <w:r w:rsidR="00CC771B">
            <w:rPr>
              <w:rFonts w:ascii="Times New Roman" w:hAnsi="Times New Roman" w:cs="Times New Roman"/>
              <w:sz w:val="24"/>
              <w:szCs w:val="24"/>
            </w:rPr>
            <w:t>. Abdullah AKBULUT</w:t>
          </w:r>
        </w:p>
        <w:p w14:paraId="2082C5A3" w14:textId="35696AC6" w:rsidR="0044748F" w:rsidRPr="00ED46C9" w:rsidRDefault="00533EE5" w:rsidP="00447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Ocak </w:t>
          </w:r>
          <w:r w:rsidR="0044748F">
            <w:rPr>
              <w:rFonts w:ascii="Times New Roman" w:hAnsi="Times New Roman" w:cs="Times New Roman"/>
              <w:sz w:val="24"/>
              <w:szCs w:val="24"/>
            </w:rPr>
            <w:t>2022</w:t>
          </w:r>
          <w:r w:rsidR="0044748F" w:rsidRPr="00ED46C9">
            <w:rPr>
              <w:rFonts w:ascii="Times New Roman" w:hAnsi="Times New Roman" w:cs="Times New Roman"/>
              <w:sz w:val="24"/>
              <w:szCs w:val="24"/>
            </w:rPr>
            <w:t xml:space="preserve">, </w:t>
          </w:r>
          <w:r>
            <w:rPr>
              <w:rFonts w:ascii="Times New Roman" w:hAnsi="Times New Roman" w:cs="Times New Roman"/>
              <w:sz w:val="24"/>
              <w:szCs w:val="24"/>
            </w:rPr>
            <w:t>73</w:t>
          </w:r>
          <w:r w:rsidR="00FB523F">
            <w:rPr>
              <w:rFonts w:ascii="Times New Roman" w:hAnsi="Times New Roman" w:cs="Times New Roman"/>
              <w:sz w:val="24"/>
              <w:szCs w:val="24"/>
            </w:rPr>
            <w:t xml:space="preserve"> </w:t>
          </w:r>
          <w:r w:rsidR="0044748F" w:rsidRPr="00ED46C9">
            <w:rPr>
              <w:rFonts w:ascii="Times New Roman" w:hAnsi="Times New Roman" w:cs="Times New Roman"/>
              <w:sz w:val="24"/>
              <w:szCs w:val="24"/>
            </w:rPr>
            <w:t>Sayfa</w:t>
          </w:r>
        </w:p>
        <w:p w14:paraId="7AEBA2BA" w14:textId="741D8A60" w:rsidR="007905E3" w:rsidRPr="007905E3" w:rsidRDefault="007905E3" w:rsidP="007905E3">
          <w:pPr>
            <w:spacing w:before="280" w:after="0" w:line="360" w:lineRule="auto"/>
            <w:ind w:firstLine="708"/>
            <w:jc w:val="both"/>
            <w:rPr>
              <w:rFonts w:ascii="Times New Roman" w:eastAsia="Times New Roman" w:hAnsi="Times New Roman" w:cs="Times New Roman"/>
              <w:color w:val="000000"/>
              <w:sz w:val="24"/>
              <w:szCs w:val="24"/>
              <w:lang w:eastAsia="ar-SA"/>
            </w:rPr>
          </w:pPr>
          <w:r w:rsidRPr="007905E3">
            <w:rPr>
              <w:rFonts w:ascii="Times New Roman" w:eastAsia="Times New Roman" w:hAnsi="Times New Roman" w:cs="Times New Roman"/>
              <w:color w:val="000000"/>
              <w:sz w:val="24"/>
              <w:szCs w:val="24"/>
              <w:lang w:eastAsia="ar-SA"/>
            </w:rPr>
            <w:t>Bu tez, Küçük ve Orta Ölçekli İşletmelerde (KOBİ'lerde) Entelektüel Sermaye Yönetimi (ESY) konusunu derinlemesine incelemektedir. Çalışma, ESY'nin KOBİ'lerin inovasyon, rekabet ve büyüme yeteneklerini nasıl etkilediğini analiz ederek, genel işletme yönetimine kritik bir bakış açısı sunmaktadır. ESY, bir şirketin bilgi tabanı, deneyim, yetenekler, iş süreçlerini geliştirme yeteneği ve çalışanlarının becerileri gibi varlıklarını ifade eder. KOBİ'lerde ESY'nin önemine ilişkin anlayışın artması, tezin ana itici gücüdür.</w:t>
          </w:r>
        </w:p>
        <w:p w14:paraId="3CCEAA57" w14:textId="2432DDAC" w:rsidR="007905E3" w:rsidRPr="007905E3" w:rsidRDefault="00B7597E" w:rsidP="007905E3">
          <w:pPr>
            <w:spacing w:before="280" w:after="0" w:line="360" w:lineRule="auto"/>
            <w:ind w:firstLine="708"/>
            <w:jc w:val="both"/>
            <w:rPr>
              <w:rFonts w:ascii="Times New Roman" w:eastAsia="Times New Roman" w:hAnsi="Times New Roman" w:cs="Times New Roman"/>
              <w:color w:val="000000"/>
              <w:sz w:val="24"/>
              <w:szCs w:val="24"/>
              <w:lang w:eastAsia="ar-SA"/>
            </w:rPr>
          </w:pPr>
          <w:r w:rsidRPr="00B7597E">
            <w:rPr>
              <w:rFonts w:ascii="Times New Roman" w:eastAsia="Times New Roman" w:hAnsi="Times New Roman" w:cs="Times New Roman"/>
              <w:color w:val="000000"/>
              <w:sz w:val="24"/>
              <w:szCs w:val="24"/>
              <w:lang w:eastAsia="ar-SA"/>
            </w:rPr>
            <w:t>Çalışmamızda</w:t>
          </w:r>
          <w:r w:rsidR="007905E3" w:rsidRPr="007905E3">
            <w:rPr>
              <w:rFonts w:ascii="Times New Roman" w:eastAsia="Times New Roman" w:hAnsi="Times New Roman" w:cs="Times New Roman"/>
              <w:color w:val="000000"/>
              <w:sz w:val="24"/>
              <w:szCs w:val="24"/>
              <w:lang w:eastAsia="ar-SA"/>
            </w:rPr>
            <w:t xml:space="preserve"> öncelikle </w:t>
          </w:r>
          <w:r w:rsidRPr="007905E3">
            <w:rPr>
              <w:rFonts w:ascii="Times New Roman" w:eastAsia="Times New Roman" w:hAnsi="Times New Roman" w:cs="Times New Roman"/>
              <w:color w:val="000000"/>
              <w:sz w:val="24"/>
              <w:szCs w:val="24"/>
              <w:lang w:eastAsia="ar-SA"/>
            </w:rPr>
            <w:t>entelektüel</w:t>
          </w:r>
          <w:r w:rsidR="007905E3" w:rsidRPr="007905E3">
            <w:rPr>
              <w:rFonts w:ascii="Times New Roman" w:eastAsia="Times New Roman" w:hAnsi="Times New Roman" w:cs="Times New Roman"/>
              <w:color w:val="000000"/>
              <w:sz w:val="24"/>
              <w:szCs w:val="24"/>
              <w:lang w:eastAsia="ar-SA"/>
            </w:rPr>
            <w:t xml:space="preserve"> sermayenin ne olduğu ve neden önemli olduğunu belirlemek için teorik bir çerçeve sunmaktadır. Ardından, KOBİ'lerin mevcut </w:t>
          </w:r>
          <w:r w:rsidRPr="007905E3">
            <w:rPr>
              <w:rFonts w:ascii="Times New Roman" w:eastAsia="Times New Roman" w:hAnsi="Times New Roman" w:cs="Times New Roman"/>
              <w:color w:val="000000"/>
              <w:sz w:val="24"/>
              <w:szCs w:val="24"/>
              <w:lang w:eastAsia="ar-SA"/>
            </w:rPr>
            <w:t>entelektüel</w:t>
          </w:r>
          <w:r w:rsidR="007905E3" w:rsidRPr="007905E3">
            <w:rPr>
              <w:rFonts w:ascii="Times New Roman" w:eastAsia="Times New Roman" w:hAnsi="Times New Roman" w:cs="Times New Roman"/>
              <w:color w:val="000000"/>
              <w:sz w:val="24"/>
              <w:szCs w:val="24"/>
              <w:lang w:eastAsia="ar-SA"/>
            </w:rPr>
            <w:t xml:space="preserve"> sermayelerini nasıl yönetebileceklerine dair stratejiler ve yöntemler hakkında geniş bilgi sağlamaktadır. Çalışma, ESY'nin değerlendirilmesi ve geliştirilmesi için çeşitli araçlar ve teknikler tanıtırken, aynı zamanda bu sürecin zorluklarını ve sınırlılıklarını da belirler.</w:t>
          </w:r>
        </w:p>
        <w:p w14:paraId="5F698D51" w14:textId="3C56711F" w:rsidR="007905E3" w:rsidRPr="007905E3" w:rsidRDefault="007905E3" w:rsidP="007905E3">
          <w:pPr>
            <w:spacing w:before="280" w:after="0" w:line="360" w:lineRule="auto"/>
            <w:ind w:firstLine="708"/>
            <w:jc w:val="both"/>
            <w:rPr>
              <w:rFonts w:ascii="Times New Roman" w:eastAsia="Times New Roman" w:hAnsi="Times New Roman" w:cs="Times New Roman"/>
              <w:color w:val="000000"/>
              <w:sz w:val="24"/>
              <w:szCs w:val="24"/>
              <w:lang w:eastAsia="ar-SA"/>
            </w:rPr>
          </w:pPr>
          <w:r w:rsidRPr="007905E3">
            <w:rPr>
              <w:rFonts w:ascii="Times New Roman" w:eastAsia="Times New Roman" w:hAnsi="Times New Roman" w:cs="Times New Roman"/>
              <w:color w:val="000000"/>
              <w:sz w:val="24"/>
              <w:szCs w:val="24"/>
              <w:lang w:eastAsia="ar-SA"/>
            </w:rPr>
            <w:t xml:space="preserve">Tezin dikkate değer bir bölümü, KOBİ'lerin </w:t>
          </w:r>
          <w:proofErr w:type="spellStart"/>
          <w:r w:rsidRPr="007905E3">
            <w:rPr>
              <w:rFonts w:ascii="Times New Roman" w:eastAsia="Times New Roman" w:hAnsi="Times New Roman" w:cs="Times New Roman"/>
              <w:color w:val="000000"/>
              <w:sz w:val="24"/>
              <w:szCs w:val="24"/>
              <w:lang w:eastAsia="ar-SA"/>
            </w:rPr>
            <w:t>ESY'yi</w:t>
          </w:r>
          <w:proofErr w:type="spellEnd"/>
          <w:r w:rsidRPr="007905E3">
            <w:rPr>
              <w:rFonts w:ascii="Times New Roman" w:eastAsia="Times New Roman" w:hAnsi="Times New Roman" w:cs="Times New Roman"/>
              <w:color w:val="000000"/>
              <w:sz w:val="24"/>
              <w:szCs w:val="24"/>
              <w:lang w:eastAsia="ar-SA"/>
            </w:rPr>
            <w:t xml:space="preserve"> yönetirken karşılaştıkları belirli zorlukları ve sorunları ele almaktadır. Bu </w:t>
          </w:r>
          <w:r w:rsidRPr="00B7597E">
            <w:rPr>
              <w:rFonts w:ascii="Times New Roman" w:eastAsia="Times New Roman" w:hAnsi="Times New Roman" w:cs="Times New Roman"/>
              <w:color w:val="000000"/>
              <w:sz w:val="24"/>
              <w:szCs w:val="24"/>
              <w:lang w:eastAsia="ar-SA"/>
            </w:rPr>
            <w:t>zorluklar</w:t>
          </w:r>
          <w:r w:rsidRPr="007905E3">
            <w:rPr>
              <w:rFonts w:ascii="Times New Roman" w:eastAsia="Times New Roman" w:hAnsi="Times New Roman" w:cs="Times New Roman"/>
              <w:color w:val="000000"/>
              <w:sz w:val="24"/>
              <w:szCs w:val="24"/>
              <w:lang w:eastAsia="ar-SA"/>
            </w:rPr>
            <w:t xml:space="preserve"> hem iç hem de dış çevreden kaynaklanan faktörler tarafından belirlenmiştir ve bu durum, çözüm önerilerinin geliştirilmesi için büyük önem taşımaktadır. Ayrıca, tez KOBİ'lerin başarılı bir ESY uygulamasına özgü fırsatları ve yararları anlatmaktadır.</w:t>
          </w:r>
        </w:p>
        <w:p w14:paraId="6F5F41BA" w14:textId="2C52781E" w:rsidR="007905E3" w:rsidRPr="007905E3" w:rsidRDefault="00B7597E" w:rsidP="007905E3">
          <w:pPr>
            <w:spacing w:before="280" w:after="0" w:line="360" w:lineRule="auto"/>
            <w:ind w:firstLine="708"/>
            <w:jc w:val="both"/>
            <w:rPr>
              <w:rFonts w:ascii="Times New Roman" w:eastAsia="Times New Roman" w:hAnsi="Times New Roman" w:cs="Times New Roman"/>
              <w:color w:val="000000"/>
              <w:sz w:val="24"/>
              <w:szCs w:val="24"/>
              <w:lang w:eastAsia="ar-SA"/>
            </w:rPr>
          </w:pPr>
          <w:r w:rsidRPr="00B7597E">
            <w:rPr>
              <w:rFonts w:ascii="Times New Roman" w:eastAsia="Times New Roman" w:hAnsi="Times New Roman" w:cs="Times New Roman"/>
              <w:color w:val="000000"/>
              <w:sz w:val="24"/>
              <w:szCs w:val="24"/>
              <w:lang w:eastAsia="ar-SA"/>
            </w:rPr>
            <w:t>Çalışmamız</w:t>
          </w:r>
          <w:r w:rsidR="007905E3" w:rsidRPr="007905E3">
            <w:rPr>
              <w:rFonts w:ascii="Times New Roman" w:eastAsia="Times New Roman" w:hAnsi="Times New Roman" w:cs="Times New Roman"/>
              <w:color w:val="000000"/>
              <w:sz w:val="24"/>
              <w:szCs w:val="24"/>
              <w:lang w:eastAsia="ar-SA"/>
            </w:rPr>
            <w:t xml:space="preserve"> ESY'nin KOBİ'lerin iş performansını ve rekabet yeteneklerini nasıl iyileştirdiğine dair bir analiz sunmaktadır. Araştırma, entelektüel sermayenin etkin yönetiminin, işletme başarısında önemli bir rol oynadığını gösteren dikkate değer bulgular ortaya koymaktadır.</w:t>
          </w:r>
        </w:p>
        <w:p w14:paraId="791F9BE9" w14:textId="10F8C561" w:rsidR="0044748F" w:rsidRPr="00B653BE" w:rsidRDefault="0044748F" w:rsidP="006871CB">
          <w:pPr>
            <w:spacing w:before="280" w:after="0" w:line="360" w:lineRule="auto"/>
            <w:ind w:firstLine="708"/>
            <w:jc w:val="both"/>
            <w:rPr>
              <w:rFonts w:ascii="Times New Roman" w:eastAsia="Times New Roman" w:hAnsi="Times New Roman" w:cs="Times New Roman"/>
              <w:color w:val="000000"/>
              <w:sz w:val="24"/>
              <w:szCs w:val="24"/>
              <w:lang w:eastAsia="ar-SA"/>
            </w:rPr>
          </w:pPr>
          <w:r w:rsidRPr="00B653BE">
            <w:rPr>
              <w:rFonts w:ascii="Times New Roman" w:eastAsia="Times New Roman" w:hAnsi="Times New Roman" w:cs="Times New Roman"/>
              <w:b/>
              <w:bCs/>
              <w:color w:val="000000"/>
              <w:sz w:val="24"/>
              <w:szCs w:val="24"/>
              <w:lang w:eastAsia="ar-SA"/>
            </w:rPr>
            <w:t>Anahtar Kelimeler:</w:t>
          </w:r>
          <w:r w:rsidRPr="00B653BE">
            <w:rPr>
              <w:rFonts w:ascii="Times New Roman" w:eastAsia="Times New Roman" w:hAnsi="Times New Roman" w:cs="Times New Roman"/>
              <w:color w:val="000000"/>
              <w:sz w:val="24"/>
              <w:szCs w:val="24"/>
              <w:lang w:eastAsia="ar-SA"/>
            </w:rPr>
            <w:t xml:space="preserve"> </w:t>
          </w:r>
          <w:bookmarkStart w:id="7" w:name="_Hlk136766166"/>
          <w:r w:rsidR="00B7597E" w:rsidRPr="00B653BE">
            <w:rPr>
              <w:rFonts w:ascii="Times New Roman" w:eastAsia="Times New Roman" w:hAnsi="Times New Roman" w:cs="Times New Roman"/>
              <w:color w:val="000000"/>
              <w:sz w:val="24"/>
              <w:szCs w:val="24"/>
              <w:lang w:eastAsia="ar-SA"/>
            </w:rPr>
            <w:t>İşletme Yönetimi, KOBİ, Entelektüel Sermaye</w:t>
          </w:r>
          <w:bookmarkEnd w:id="7"/>
        </w:p>
        <w:p w14:paraId="75B3E8AB" w14:textId="77777777" w:rsidR="0044748F" w:rsidRPr="006871CB" w:rsidRDefault="0044748F" w:rsidP="006871CB">
          <w:pPr>
            <w:spacing w:before="280" w:after="0" w:line="360" w:lineRule="auto"/>
            <w:ind w:firstLine="708"/>
            <w:jc w:val="both"/>
            <w:rPr>
              <w:rFonts w:ascii="Times New Roman" w:eastAsia="Times New Roman" w:hAnsi="Times New Roman" w:cs="Times New Roman"/>
              <w:i/>
              <w:iCs/>
              <w:color w:val="000000"/>
              <w:sz w:val="24"/>
              <w:szCs w:val="24"/>
              <w:lang w:val="en-US" w:eastAsia="ar-SA"/>
            </w:rPr>
          </w:pPr>
        </w:p>
        <w:p w14:paraId="4B29F73A" w14:textId="77777777" w:rsidR="0044748F" w:rsidRPr="0044748F" w:rsidRDefault="0044748F" w:rsidP="00611B22">
          <w:pPr>
            <w:keepNext/>
            <w:tabs>
              <w:tab w:val="num" w:pos="0"/>
            </w:tabs>
            <w:spacing w:before="120" w:afterLines="120" w:after="288" w:line="360" w:lineRule="auto"/>
            <w:ind w:left="432" w:hanging="432"/>
            <w:jc w:val="center"/>
            <w:outlineLvl w:val="0"/>
            <w:rPr>
              <w:rFonts w:ascii="Times New Roman" w:eastAsia="Times New Roman" w:hAnsi="Times New Roman" w:cs="Arial"/>
              <w:b/>
              <w:bCs/>
              <w:kern w:val="24"/>
              <w:sz w:val="24"/>
              <w:szCs w:val="32"/>
              <w:lang w:eastAsia="ar-SA"/>
            </w:rPr>
          </w:pPr>
          <w:bookmarkStart w:id="8" w:name="_Toc128552811"/>
          <w:bookmarkStart w:id="9" w:name="_Toc134118836"/>
          <w:bookmarkStart w:id="10" w:name="_Toc134804095"/>
          <w:bookmarkStart w:id="11" w:name="_Toc136682558"/>
          <w:r w:rsidRPr="0044748F">
            <w:rPr>
              <w:rFonts w:ascii="Times New Roman" w:eastAsia="Times New Roman" w:hAnsi="Times New Roman" w:cs="Arial"/>
              <w:b/>
              <w:bCs/>
              <w:kern w:val="24"/>
              <w:sz w:val="24"/>
              <w:szCs w:val="32"/>
              <w:lang w:eastAsia="ar-SA"/>
            </w:rPr>
            <w:lastRenderedPageBreak/>
            <w:t>ABSTRACT</w:t>
          </w:r>
          <w:bookmarkEnd w:id="8"/>
          <w:bookmarkEnd w:id="9"/>
          <w:bookmarkEnd w:id="10"/>
          <w:bookmarkEnd w:id="11"/>
        </w:p>
        <w:p w14:paraId="1C0EC24F" w14:textId="7E854A70" w:rsidR="0044748F" w:rsidRDefault="0044748F" w:rsidP="0044748F">
          <w:pPr>
            <w:spacing w:after="0" w:line="240" w:lineRule="auto"/>
            <w:ind w:firstLine="709"/>
            <w:jc w:val="center"/>
            <w:rPr>
              <w:rFonts w:ascii="Times New Roman" w:eastAsia="Times New Roman" w:hAnsi="Times New Roman" w:cs="Times New Roman"/>
              <w:sz w:val="24"/>
              <w:szCs w:val="24"/>
              <w:lang w:val="en-US" w:eastAsia="ar-SA"/>
            </w:rPr>
          </w:pPr>
          <w:r w:rsidRPr="0044748F">
            <w:rPr>
              <w:rFonts w:ascii="Times New Roman" w:eastAsia="Times New Roman" w:hAnsi="Times New Roman" w:cs="Times New Roman"/>
              <w:b/>
              <w:sz w:val="24"/>
              <w:szCs w:val="24"/>
              <w:lang w:val="en-US" w:eastAsia="ar-SA"/>
            </w:rPr>
            <w:t>“</w:t>
          </w:r>
          <w:r w:rsidR="00B7597E" w:rsidRPr="00B7597E">
            <w:rPr>
              <w:rFonts w:ascii="Times New Roman" w:eastAsia="Times New Roman" w:hAnsi="Times New Roman" w:cs="Times New Roman"/>
              <w:b/>
              <w:sz w:val="24"/>
              <w:szCs w:val="24"/>
              <w:lang w:val="en-US" w:eastAsia="ar-SA"/>
            </w:rPr>
            <w:t>INTELLECTUAL CAPITAL MANAGEMENT IN SMALL AND MEDIUM ENTERPRISES</w:t>
          </w:r>
          <w:r w:rsidRPr="0044748F">
            <w:rPr>
              <w:rFonts w:ascii="Times New Roman" w:eastAsia="Times New Roman" w:hAnsi="Times New Roman" w:cs="Times New Roman"/>
              <w:b/>
              <w:sz w:val="24"/>
              <w:szCs w:val="24"/>
              <w:lang w:val="en-US" w:eastAsia="ar-SA"/>
            </w:rPr>
            <w:t>”</w:t>
          </w:r>
          <w:r w:rsidRPr="0044748F">
            <w:rPr>
              <w:rFonts w:ascii="Times New Roman" w:eastAsia="Times New Roman" w:hAnsi="Times New Roman" w:cs="Times New Roman"/>
              <w:b/>
              <w:sz w:val="24"/>
              <w:szCs w:val="24"/>
              <w:lang w:val="en-US" w:eastAsia="ar-SA"/>
            </w:rPr>
            <w:br/>
          </w:r>
        </w:p>
        <w:p w14:paraId="31154E3A" w14:textId="76F6DF19" w:rsidR="0044748F" w:rsidRPr="0044748F" w:rsidRDefault="00CC771B" w:rsidP="0044748F">
          <w:pPr>
            <w:spacing w:after="0" w:line="240" w:lineRule="auto"/>
            <w:ind w:firstLine="709"/>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MAVZER</w:t>
          </w:r>
          <w:r w:rsidR="00DA346D" w:rsidRPr="00DA346D">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val="en-US" w:eastAsia="ar-SA"/>
            </w:rPr>
            <w:t>Emir</w:t>
          </w:r>
          <w:r w:rsidR="00DA346D">
            <w:rPr>
              <w:rFonts w:ascii="Times New Roman" w:eastAsia="Times New Roman" w:hAnsi="Times New Roman" w:cs="Times New Roman"/>
              <w:sz w:val="24"/>
              <w:szCs w:val="24"/>
              <w:lang w:val="en-US" w:eastAsia="ar-SA"/>
            </w:rPr>
            <w:br/>
            <w:t xml:space="preserve">Master </w:t>
          </w:r>
          <w:r w:rsidR="0044748F" w:rsidRPr="0044748F">
            <w:rPr>
              <w:rFonts w:ascii="Times New Roman" w:eastAsia="Times New Roman" w:hAnsi="Times New Roman" w:cs="Times New Roman"/>
              <w:sz w:val="24"/>
              <w:szCs w:val="24"/>
              <w:lang w:val="en-US" w:eastAsia="ar-SA"/>
            </w:rPr>
            <w:t xml:space="preserve">Thesis, Department of </w:t>
          </w:r>
          <w:r w:rsidR="00DA346D">
            <w:rPr>
              <w:rFonts w:ascii="Times New Roman" w:eastAsia="Times New Roman" w:hAnsi="Times New Roman" w:cs="Times New Roman"/>
              <w:sz w:val="24"/>
              <w:szCs w:val="24"/>
              <w:lang w:val="en-US" w:eastAsia="ar-SA"/>
            </w:rPr>
            <w:t>Business Administration</w:t>
          </w:r>
        </w:p>
        <w:p w14:paraId="1966D6B9" w14:textId="5D289D7D" w:rsidR="0044748F" w:rsidRPr="0044748F" w:rsidRDefault="0044748F" w:rsidP="0044748F">
          <w:pPr>
            <w:spacing w:after="0" w:line="240" w:lineRule="auto"/>
            <w:ind w:firstLine="709"/>
            <w:jc w:val="center"/>
            <w:rPr>
              <w:rFonts w:ascii="Times New Roman" w:eastAsia="Times New Roman" w:hAnsi="Times New Roman" w:cs="Times New Roman"/>
              <w:sz w:val="24"/>
              <w:szCs w:val="24"/>
              <w:lang w:val="en-US" w:eastAsia="ar-SA"/>
            </w:rPr>
          </w:pPr>
          <w:r w:rsidRPr="0044748F">
            <w:rPr>
              <w:rFonts w:ascii="Times New Roman" w:eastAsia="Times New Roman" w:hAnsi="Times New Roman" w:cs="Times New Roman"/>
              <w:sz w:val="24"/>
              <w:szCs w:val="24"/>
              <w:lang w:val="en-US" w:eastAsia="ar-SA"/>
            </w:rPr>
            <w:t xml:space="preserve">Supervisor: </w:t>
          </w:r>
          <w:r w:rsidR="00CC771B">
            <w:rPr>
              <w:rFonts w:ascii="Times New Roman" w:eastAsia="Times New Roman" w:hAnsi="Times New Roman" w:cs="Times New Roman"/>
              <w:sz w:val="24"/>
              <w:szCs w:val="24"/>
              <w:lang w:val="en-US" w:eastAsia="ar-SA"/>
            </w:rPr>
            <w:t>Professor Abdullah AKBULUT</w:t>
          </w:r>
        </w:p>
        <w:p w14:paraId="19482DE8" w14:textId="5D43F1EF" w:rsidR="0044748F" w:rsidRPr="0044748F" w:rsidRDefault="00533EE5" w:rsidP="0044748F">
          <w:pPr>
            <w:spacing w:after="0" w:line="240" w:lineRule="auto"/>
            <w:ind w:firstLine="709"/>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January</w:t>
          </w:r>
          <w:r w:rsidR="00DA346D">
            <w:rPr>
              <w:rFonts w:ascii="Times New Roman" w:eastAsia="Times New Roman" w:hAnsi="Times New Roman" w:cs="Times New Roman"/>
              <w:sz w:val="24"/>
              <w:szCs w:val="24"/>
              <w:lang w:val="en-US" w:eastAsia="ar-SA"/>
            </w:rPr>
            <w:t xml:space="preserve"> 2022</w:t>
          </w:r>
          <w:r w:rsidR="0044748F" w:rsidRPr="0044748F">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val="en-US" w:eastAsia="ar-SA"/>
            </w:rPr>
            <w:t>73</w:t>
          </w:r>
          <w:r w:rsidR="0044748F" w:rsidRPr="0044748F">
            <w:rPr>
              <w:rFonts w:ascii="Times New Roman" w:eastAsia="Times New Roman" w:hAnsi="Times New Roman" w:cs="Times New Roman"/>
              <w:sz w:val="24"/>
              <w:szCs w:val="24"/>
              <w:lang w:val="en-US" w:eastAsia="ar-SA"/>
            </w:rPr>
            <w:t xml:space="preserve"> Pages</w:t>
          </w:r>
        </w:p>
        <w:p w14:paraId="71D10BEC" w14:textId="77777777" w:rsidR="007905E3" w:rsidRPr="00B653BE" w:rsidRDefault="007905E3" w:rsidP="007905E3">
          <w:pPr>
            <w:spacing w:before="280" w:after="0" w:line="360" w:lineRule="auto"/>
            <w:ind w:firstLine="708"/>
            <w:jc w:val="both"/>
            <w:rPr>
              <w:rFonts w:ascii="Times New Roman" w:eastAsia="Times New Roman" w:hAnsi="Times New Roman" w:cs="Times New Roman"/>
              <w:color w:val="000000"/>
              <w:sz w:val="24"/>
              <w:szCs w:val="24"/>
              <w:lang w:val="en-US" w:eastAsia="ar-SA"/>
            </w:rPr>
          </w:pPr>
          <w:r w:rsidRPr="00B653BE">
            <w:rPr>
              <w:rFonts w:ascii="Times New Roman" w:eastAsia="Times New Roman" w:hAnsi="Times New Roman" w:cs="Times New Roman"/>
              <w:color w:val="000000"/>
              <w:sz w:val="24"/>
              <w:szCs w:val="24"/>
              <w:lang w:val="en-US" w:eastAsia="ar-SA"/>
            </w:rPr>
            <w:t>This thesis deeply explores the subject of Intellectual Capital Management (ICM) in Small and Medium Enterprises (SMEs). The study provides a critical perspective on general business management by analyzing how ICM impacts the innovation, competition, and growth capabilities of SMEs. ICM represents assets of a company such as knowledge base, experience, skills, the ability to improve business processes, and the skills of its employees. The growing understanding of the importance of ICM in SMEs serves as the main driver for this thesis.</w:t>
          </w:r>
        </w:p>
        <w:p w14:paraId="7BC35D9C" w14:textId="77777777" w:rsidR="007905E3" w:rsidRPr="00B653BE" w:rsidRDefault="007905E3" w:rsidP="007905E3">
          <w:pPr>
            <w:spacing w:before="280" w:after="0" w:line="360" w:lineRule="auto"/>
            <w:ind w:firstLine="708"/>
            <w:jc w:val="both"/>
            <w:rPr>
              <w:rFonts w:ascii="Times New Roman" w:eastAsia="Times New Roman" w:hAnsi="Times New Roman" w:cs="Times New Roman"/>
              <w:color w:val="000000"/>
              <w:sz w:val="24"/>
              <w:szCs w:val="24"/>
              <w:lang w:val="en-US" w:eastAsia="ar-SA"/>
            </w:rPr>
          </w:pPr>
          <w:r w:rsidRPr="00B653BE">
            <w:rPr>
              <w:rFonts w:ascii="Times New Roman" w:eastAsia="Times New Roman" w:hAnsi="Times New Roman" w:cs="Times New Roman"/>
              <w:color w:val="000000"/>
              <w:sz w:val="24"/>
              <w:szCs w:val="24"/>
              <w:lang w:val="en-US" w:eastAsia="ar-SA"/>
            </w:rPr>
            <w:t>Initially, the thesis presents a theoretical framework defining what intellectual capital is and why it matters. Following this, it provides extensive information on strategies and methods of how SMEs can manage their existing intellectual capital. The study introduces various tools and techniques for evaluating and developing ICM, while also determining the challenges and limitations of this process.</w:t>
          </w:r>
        </w:p>
        <w:p w14:paraId="10EB13B3" w14:textId="77777777" w:rsidR="007905E3" w:rsidRPr="00B653BE" w:rsidRDefault="007905E3" w:rsidP="007905E3">
          <w:pPr>
            <w:spacing w:before="280" w:after="0" w:line="360" w:lineRule="auto"/>
            <w:ind w:firstLine="708"/>
            <w:jc w:val="both"/>
            <w:rPr>
              <w:rFonts w:ascii="Times New Roman" w:eastAsia="Times New Roman" w:hAnsi="Times New Roman" w:cs="Times New Roman"/>
              <w:color w:val="000000"/>
              <w:sz w:val="24"/>
              <w:szCs w:val="24"/>
              <w:lang w:val="en-US" w:eastAsia="ar-SA"/>
            </w:rPr>
          </w:pPr>
          <w:r w:rsidRPr="00B653BE">
            <w:rPr>
              <w:rFonts w:ascii="Times New Roman" w:eastAsia="Times New Roman" w:hAnsi="Times New Roman" w:cs="Times New Roman"/>
              <w:color w:val="000000"/>
              <w:sz w:val="24"/>
              <w:szCs w:val="24"/>
              <w:lang w:val="en-US" w:eastAsia="ar-SA"/>
            </w:rPr>
            <w:t>A notable section of the thesis addresses the specific challenges and issues that SMEs face while managing ICM. These challenges are determined by factors stemming from both the internal and external environment, which carry great importance for the development of solution proposals. Additionally, the thesis depicts the unique opportunities and benefits of a successful ICM implementation in SMEs.</w:t>
          </w:r>
        </w:p>
        <w:p w14:paraId="255F6E67" w14:textId="77777777" w:rsidR="007905E3" w:rsidRPr="00B653BE" w:rsidRDefault="007905E3" w:rsidP="007905E3">
          <w:pPr>
            <w:spacing w:before="280" w:after="0" w:line="360" w:lineRule="auto"/>
            <w:ind w:firstLine="708"/>
            <w:jc w:val="both"/>
            <w:rPr>
              <w:rFonts w:ascii="Times New Roman" w:eastAsia="Times New Roman" w:hAnsi="Times New Roman" w:cs="Times New Roman"/>
              <w:color w:val="000000"/>
              <w:sz w:val="24"/>
              <w:szCs w:val="24"/>
              <w:lang w:val="en-US" w:eastAsia="ar-SA"/>
            </w:rPr>
          </w:pPr>
          <w:r w:rsidRPr="00B653BE">
            <w:rPr>
              <w:rFonts w:ascii="Times New Roman" w:eastAsia="Times New Roman" w:hAnsi="Times New Roman" w:cs="Times New Roman"/>
              <w:color w:val="000000"/>
              <w:sz w:val="24"/>
              <w:szCs w:val="24"/>
              <w:lang w:val="en-US" w:eastAsia="ar-SA"/>
            </w:rPr>
            <w:t>Finally, the thesis provides an analysis of how ICM improves the business performance and competitive capabilities of SMEs. The research brings forward significant findings that show the effective management of intellectual capital plays an essential role in business success.</w:t>
          </w:r>
        </w:p>
        <w:p w14:paraId="7411F3BD" w14:textId="06988B3F" w:rsidR="0044748F" w:rsidRPr="00B653BE" w:rsidRDefault="0044748F" w:rsidP="00652EC6">
          <w:pPr>
            <w:spacing w:before="280" w:after="0" w:line="360" w:lineRule="auto"/>
            <w:ind w:firstLine="708"/>
            <w:jc w:val="both"/>
            <w:rPr>
              <w:rFonts w:ascii="Times New Roman" w:eastAsia="Times New Roman" w:hAnsi="Times New Roman" w:cs="Times New Roman"/>
              <w:color w:val="000000"/>
              <w:sz w:val="24"/>
              <w:szCs w:val="24"/>
              <w:lang w:val="en-US" w:eastAsia="ar-SA"/>
            </w:rPr>
          </w:pPr>
          <w:r w:rsidRPr="00B653BE">
            <w:rPr>
              <w:rFonts w:ascii="Times New Roman" w:eastAsia="Times New Roman" w:hAnsi="Times New Roman" w:cs="Times New Roman"/>
              <w:b/>
              <w:bCs/>
              <w:color w:val="000000"/>
              <w:sz w:val="24"/>
              <w:szCs w:val="24"/>
              <w:lang w:val="en-US" w:eastAsia="ar-SA"/>
            </w:rPr>
            <w:t>Keywords:</w:t>
          </w:r>
          <w:r w:rsidRPr="00B653BE">
            <w:rPr>
              <w:rFonts w:ascii="Times New Roman" w:eastAsia="Times New Roman" w:hAnsi="Times New Roman" w:cs="Times New Roman"/>
              <w:color w:val="000000"/>
              <w:sz w:val="24"/>
              <w:szCs w:val="24"/>
              <w:lang w:val="en-US" w:eastAsia="ar-SA"/>
            </w:rPr>
            <w:t xml:space="preserve"> </w:t>
          </w:r>
          <w:r w:rsidR="00533EE5" w:rsidRPr="00567DB9">
            <w:rPr>
              <w:rFonts w:ascii="Times New Roman" w:eastAsia="Times New Roman" w:hAnsi="Times New Roman" w:cs="Times New Roman"/>
              <w:color w:val="000000"/>
              <w:sz w:val="24"/>
              <w:szCs w:val="24"/>
              <w:lang w:eastAsia="ar-SA"/>
            </w:rPr>
            <w:t>İşletme Yönetimi, KOBİ, Entelektüel Sermaye</w:t>
          </w:r>
        </w:p>
        <w:p w14:paraId="6FC08A0D" w14:textId="77777777" w:rsidR="0044748F" w:rsidRDefault="0044748F" w:rsidP="0044748F">
          <w:pPr>
            <w:spacing w:before="280" w:after="0" w:line="360" w:lineRule="auto"/>
            <w:ind w:firstLine="709"/>
            <w:jc w:val="both"/>
            <w:rPr>
              <w:rFonts w:ascii="Times New Roman" w:eastAsia="Times New Roman" w:hAnsi="Times New Roman" w:cs="Times New Roman"/>
              <w:color w:val="000000"/>
              <w:sz w:val="24"/>
              <w:szCs w:val="24"/>
              <w:lang w:val="en-US" w:eastAsia="ar-SA"/>
            </w:rPr>
          </w:pPr>
        </w:p>
        <w:p w14:paraId="067E12D7" w14:textId="77777777" w:rsidR="0044748F" w:rsidRDefault="0044748F" w:rsidP="0044748F">
          <w:pPr>
            <w:spacing w:before="280" w:after="0" w:line="360" w:lineRule="auto"/>
            <w:ind w:firstLine="709"/>
            <w:jc w:val="both"/>
            <w:rPr>
              <w:rFonts w:ascii="Times New Roman" w:eastAsia="Times New Roman" w:hAnsi="Times New Roman" w:cs="Times New Roman"/>
              <w:color w:val="000000"/>
              <w:sz w:val="24"/>
              <w:szCs w:val="24"/>
              <w:lang w:val="en-US" w:eastAsia="ar-SA"/>
            </w:rPr>
          </w:pPr>
        </w:p>
        <w:p w14:paraId="487D003F" w14:textId="77777777" w:rsidR="0044748F" w:rsidRPr="0044748F" w:rsidRDefault="0044748F" w:rsidP="00611B22">
          <w:pPr>
            <w:keepNext/>
            <w:tabs>
              <w:tab w:val="num" w:pos="0"/>
            </w:tabs>
            <w:spacing w:before="120" w:afterLines="120" w:after="288" w:line="360" w:lineRule="auto"/>
            <w:ind w:left="432" w:hanging="432"/>
            <w:jc w:val="center"/>
            <w:outlineLvl w:val="0"/>
            <w:rPr>
              <w:rFonts w:ascii="Times New Roman" w:eastAsia="Times New Roman" w:hAnsi="Times New Roman" w:cs="Arial"/>
              <w:b/>
              <w:bCs/>
              <w:kern w:val="24"/>
              <w:sz w:val="24"/>
              <w:szCs w:val="32"/>
              <w:lang w:eastAsia="ar-SA"/>
            </w:rPr>
          </w:pPr>
          <w:bookmarkStart w:id="12" w:name="_Toc128552812"/>
          <w:bookmarkStart w:id="13" w:name="_Toc134118837"/>
          <w:bookmarkStart w:id="14" w:name="_Toc134804096"/>
          <w:bookmarkStart w:id="15" w:name="_Toc136682559"/>
          <w:r w:rsidRPr="0044748F">
            <w:rPr>
              <w:rFonts w:ascii="Times New Roman" w:eastAsia="Times New Roman" w:hAnsi="Times New Roman" w:cs="Arial"/>
              <w:b/>
              <w:bCs/>
              <w:kern w:val="24"/>
              <w:sz w:val="24"/>
              <w:szCs w:val="32"/>
              <w:lang w:eastAsia="ar-SA"/>
            </w:rPr>
            <w:lastRenderedPageBreak/>
            <w:t>TEŞEKKÜR</w:t>
          </w:r>
          <w:bookmarkEnd w:id="12"/>
          <w:bookmarkEnd w:id="13"/>
          <w:bookmarkEnd w:id="14"/>
          <w:bookmarkEnd w:id="15"/>
        </w:p>
        <w:p w14:paraId="7268AA00" w14:textId="77777777" w:rsidR="0044748F" w:rsidRPr="0044748F" w:rsidRDefault="0044748F" w:rsidP="0044748F">
          <w:pPr>
            <w:spacing w:after="0" w:line="360" w:lineRule="auto"/>
            <w:ind w:firstLine="708"/>
            <w:jc w:val="both"/>
            <w:rPr>
              <w:rFonts w:ascii="Times New Roman" w:eastAsia="Times New Roman" w:hAnsi="Times New Roman" w:cs="Times New Roman"/>
              <w:sz w:val="24"/>
              <w:szCs w:val="24"/>
              <w:lang w:eastAsia="ar-SA"/>
            </w:rPr>
          </w:pPr>
          <w:r w:rsidRPr="0044748F">
            <w:rPr>
              <w:rFonts w:ascii="Times New Roman" w:eastAsia="Times New Roman" w:hAnsi="Times New Roman" w:cs="Times New Roman"/>
              <w:sz w:val="24"/>
              <w:szCs w:val="24"/>
              <w:lang w:eastAsia="ar-SA"/>
            </w:rPr>
            <w:t>Bu tez çalışmasının tamamlanmasında desteklerini, bilgilerini ve deneyimlerini esirgemeyen birçok kişiye içtenlikle teşekkürlerimi sunarım.</w:t>
          </w:r>
        </w:p>
        <w:p w14:paraId="344EBE4F" w14:textId="77777777" w:rsidR="0044748F" w:rsidRPr="0044748F" w:rsidRDefault="0044748F" w:rsidP="0044748F">
          <w:pPr>
            <w:spacing w:after="0" w:line="360" w:lineRule="auto"/>
            <w:ind w:firstLine="709"/>
            <w:jc w:val="both"/>
            <w:rPr>
              <w:rFonts w:ascii="Times New Roman" w:eastAsia="Times New Roman" w:hAnsi="Times New Roman" w:cs="Times New Roman"/>
              <w:sz w:val="24"/>
              <w:szCs w:val="24"/>
              <w:lang w:eastAsia="ar-SA"/>
            </w:rPr>
          </w:pPr>
        </w:p>
        <w:p w14:paraId="4BE79D5D" w14:textId="293EF83D" w:rsidR="0044748F" w:rsidRPr="0044748F" w:rsidRDefault="0044748F" w:rsidP="0044748F">
          <w:pPr>
            <w:spacing w:after="0" w:line="360" w:lineRule="auto"/>
            <w:ind w:firstLine="709"/>
            <w:jc w:val="both"/>
            <w:rPr>
              <w:rFonts w:ascii="Times New Roman" w:eastAsia="Times New Roman" w:hAnsi="Times New Roman" w:cs="Times New Roman"/>
              <w:sz w:val="24"/>
              <w:szCs w:val="24"/>
              <w:lang w:eastAsia="ar-SA"/>
            </w:rPr>
          </w:pPr>
          <w:r w:rsidRPr="0044748F">
            <w:rPr>
              <w:rFonts w:ascii="Times New Roman" w:eastAsia="Times New Roman" w:hAnsi="Times New Roman" w:cs="Times New Roman"/>
              <w:sz w:val="24"/>
              <w:szCs w:val="24"/>
              <w:lang w:eastAsia="ar-SA"/>
            </w:rPr>
            <w:t xml:space="preserve">Öncelikle, değerli tez danışmanım </w:t>
          </w:r>
          <w:proofErr w:type="spellStart"/>
          <w:r w:rsidR="00CC771B">
            <w:rPr>
              <w:rFonts w:ascii="Times New Roman" w:eastAsia="Times New Roman" w:hAnsi="Times New Roman" w:cs="Times New Roman"/>
              <w:sz w:val="24"/>
              <w:szCs w:val="24"/>
              <w:lang w:eastAsia="ar-SA"/>
            </w:rPr>
            <w:t>Prof.Dr</w:t>
          </w:r>
          <w:proofErr w:type="spellEnd"/>
          <w:r w:rsidR="00CC771B">
            <w:rPr>
              <w:rFonts w:ascii="Times New Roman" w:eastAsia="Times New Roman" w:hAnsi="Times New Roman" w:cs="Times New Roman"/>
              <w:sz w:val="24"/>
              <w:szCs w:val="24"/>
              <w:lang w:eastAsia="ar-SA"/>
            </w:rPr>
            <w:t xml:space="preserve">. Abdullah </w:t>
          </w:r>
          <w:proofErr w:type="spellStart"/>
          <w:r w:rsidR="00CC771B">
            <w:rPr>
              <w:rFonts w:ascii="Times New Roman" w:eastAsia="Times New Roman" w:hAnsi="Times New Roman" w:cs="Times New Roman"/>
              <w:sz w:val="24"/>
              <w:szCs w:val="24"/>
              <w:lang w:eastAsia="ar-SA"/>
            </w:rPr>
            <w:t>AKBULUT’a</w:t>
          </w:r>
          <w:proofErr w:type="spellEnd"/>
          <w:r w:rsidRPr="0044748F">
            <w:rPr>
              <w:rFonts w:ascii="Times New Roman" w:eastAsia="Times New Roman" w:hAnsi="Times New Roman" w:cs="Times New Roman"/>
              <w:sz w:val="24"/>
              <w:szCs w:val="24"/>
              <w:lang w:eastAsia="ar-SA"/>
            </w:rPr>
            <w:t>, süreç boyunca gösterdiği sabır, anlayış ve ilgi için sonsuz teşekkürlerimi sunuyorum. Bilgi birikimi, rehberliği ve cesaretlendirmeleri sayesinde, bu çalışmanın gerçekleştirilmesi ve başarılı bir şekilde tamamlanması mümkün olmuştur.</w:t>
          </w:r>
        </w:p>
        <w:p w14:paraId="0F8CC943" w14:textId="77777777" w:rsidR="0044748F" w:rsidRPr="0044748F" w:rsidRDefault="0044748F" w:rsidP="0044748F">
          <w:pPr>
            <w:spacing w:after="0" w:line="360" w:lineRule="auto"/>
            <w:ind w:firstLine="709"/>
            <w:jc w:val="both"/>
            <w:rPr>
              <w:rFonts w:ascii="Times New Roman" w:eastAsia="Times New Roman" w:hAnsi="Times New Roman" w:cs="Times New Roman"/>
              <w:sz w:val="24"/>
              <w:szCs w:val="24"/>
              <w:lang w:eastAsia="ar-SA"/>
            </w:rPr>
          </w:pPr>
        </w:p>
        <w:p w14:paraId="2711C5F7" w14:textId="1911612B" w:rsidR="0044748F" w:rsidRPr="0044748F" w:rsidRDefault="0044748F" w:rsidP="0044748F">
          <w:pPr>
            <w:spacing w:after="0" w:line="360" w:lineRule="auto"/>
            <w:ind w:firstLine="709"/>
            <w:jc w:val="both"/>
            <w:rPr>
              <w:rFonts w:ascii="Times New Roman" w:eastAsia="Times New Roman" w:hAnsi="Times New Roman" w:cs="Times New Roman"/>
              <w:sz w:val="24"/>
              <w:szCs w:val="24"/>
              <w:lang w:eastAsia="ar-SA"/>
            </w:rPr>
          </w:pPr>
          <w:r w:rsidRPr="0044748F">
            <w:rPr>
              <w:rFonts w:ascii="Times New Roman" w:eastAsia="Times New Roman" w:hAnsi="Times New Roman" w:cs="Times New Roman"/>
              <w:sz w:val="24"/>
              <w:szCs w:val="24"/>
              <w:lang w:eastAsia="ar-SA"/>
            </w:rPr>
            <w:t xml:space="preserve">Bu süreçte, desteğini ve bilimsel katkılarını esirgemeyen değerli jüri üyeleri Dr. Harun </w:t>
          </w:r>
          <w:r w:rsidR="00A01CDE" w:rsidRPr="0044748F">
            <w:rPr>
              <w:rFonts w:ascii="Times New Roman" w:eastAsia="Times New Roman" w:hAnsi="Times New Roman" w:cs="Times New Roman"/>
              <w:sz w:val="24"/>
              <w:szCs w:val="24"/>
              <w:lang w:eastAsia="ar-SA"/>
            </w:rPr>
            <w:t>Acar</w:t>
          </w:r>
          <w:r w:rsidR="00A01CDE">
            <w:rPr>
              <w:rFonts w:ascii="Times New Roman" w:eastAsia="Times New Roman" w:hAnsi="Times New Roman" w:cs="Times New Roman"/>
              <w:sz w:val="24"/>
              <w:szCs w:val="24"/>
              <w:lang w:eastAsia="ar-SA"/>
            </w:rPr>
            <w:t xml:space="preserve">’a </w:t>
          </w:r>
          <w:r w:rsidRPr="0044748F">
            <w:rPr>
              <w:rFonts w:ascii="Times New Roman" w:eastAsia="Times New Roman" w:hAnsi="Times New Roman" w:cs="Times New Roman"/>
              <w:sz w:val="24"/>
              <w:szCs w:val="24"/>
              <w:lang w:eastAsia="ar-SA"/>
            </w:rPr>
            <w:t xml:space="preserve">teşekkürlerimi iletmek isterim. Yapıcı eleştirileri ve önerileri, tez çalışmamın niteliğini ve değerini artırmada önemli bir rol oynamıştır. </w:t>
          </w:r>
        </w:p>
        <w:p w14:paraId="6FE4582A" w14:textId="77777777" w:rsidR="0044748F" w:rsidRPr="0044748F" w:rsidRDefault="0044748F" w:rsidP="0044748F">
          <w:pPr>
            <w:spacing w:after="0" w:line="360" w:lineRule="auto"/>
            <w:ind w:firstLine="709"/>
            <w:jc w:val="both"/>
            <w:rPr>
              <w:rFonts w:ascii="Times New Roman" w:eastAsia="Times New Roman" w:hAnsi="Times New Roman" w:cs="Times New Roman"/>
              <w:sz w:val="24"/>
              <w:szCs w:val="24"/>
              <w:lang w:eastAsia="ar-SA"/>
            </w:rPr>
          </w:pPr>
        </w:p>
        <w:p w14:paraId="26172F62" w14:textId="2CF8D68C" w:rsidR="0044748F" w:rsidRPr="0044748F" w:rsidRDefault="0044748F" w:rsidP="0044748F">
          <w:pPr>
            <w:spacing w:after="0" w:line="360" w:lineRule="auto"/>
            <w:ind w:firstLine="709"/>
            <w:jc w:val="both"/>
            <w:rPr>
              <w:rFonts w:ascii="Times New Roman" w:eastAsia="Times New Roman" w:hAnsi="Times New Roman" w:cs="Times New Roman"/>
              <w:sz w:val="24"/>
              <w:szCs w:val="24"/>
              <w:lang w:eastAsia="ar-SA"/>
            </w:rPr>
          </w:pPr>
          <w:r w:rsidRPr="0044748F">
            <w:rPr>
              <w:rFonts w:ascii="Times New Roman" w:eastAsia="Times New Roman" w:hAnsi="Times New Roman" w:cs="Times New Roman"/>
              <w:sz w:val="24"/>
              <w:szCs w:val="24"/>
              <w:lang w:eastAsia="ar-SA"/>
            </w:rPr>
            <w:t xml:space="preserve">Ayrıca, bu çalışma sürecinde benimle bilgi ve tecrübelerini paylaşan Uluslararası Dublin Üniversitesi ve </w:t>
          </w:r>
          <w:r w:rsidR="00DA346D">
            <w:rPr>
              <w:rFonts w:ascii="Times New Roman" w:eastAsia="Times New Roman" w:hAnsi="Times New Roman" w:cs="Times New Roman"/>
              <w:sz w:val="24"/>
              <w:szCs w:val="24"/>
              <w:lang w:eastAsia="ar-SA"/>
            </w:rPr>
            <w:t xml:space="preserve">İşletme Yönetimi </w:t>
          </w:r>
          <w:r w:rsidR="00A01CDE">
            <w:rPr>
              <w:rFonts w:ascii="Times New Roman" w:eastAsia="Times New Roman" w:hAnsi="Times New Roman" w:cs="Times New Roman"/>
              <w:sz w:val="24"/>
              <w:szCs w:val="24"/>
              <w:lang w:eastAsia="ar-SA"/>
            </w:rPr>
            <w:t>Anabilim Dalı</w:t>
          </w:r>
          <w:r w:rsidRPr="0044748F">
            <w:rPr>
              <w:rFonts w:ascii="Times New Roman" w:eastAsia="Times New Roman" w:hAnsi="Times New Roman" w:cs="Times New Roman"/>
              <w:sz w:val="24"/>
              <w:szCs w:val="24"/>
              <w:lang w:eastAsia="ar-SA"/>
            </w:rPr>
            <w:t xml:space="preserve"> öğretim üyeleri ve arkadaşlarıma teşekkür ederim. Katkıları, çalışmamın daha kapsamlı ve eksiksiz bir hale gelmesinde etkili olmuştur.</w:t>
          </w:r>
        </w:p>
        <w:p w14:paraId="62817A46" w14:textId="77777777" w:rsidR="0044748F" w:rsidRPr="0044748F" w:rsidRDefault="0044748F" w:rsidP="0044748F">
          <w:pPr>
            <w:spacing w:after="0" w:line="360" w:lineRule="auto"/>
            <w:ind w:firstLine="709"/>
            <w:jc w:val="both"/>
            <w:rPr>
              <w:rFonts w:ascii="Times New Roman" w:eastAsia="Times New Roman" w:hAnsi="Times New Roman" w:cs="Times New Roman"/>
              <w:sz w:val="24"/>
              <w:szCs w:val="24"/>
              <w:lang w:eastAsia="ar-SA"/>
            </w:rPr>
          </w:pPr>
        </w:p>
        <w:p w14:paraId="1C3CA7B3" w14:textId="77777777" w:rsidR="0044748F" w:rsidRPr="0044748F" w:rsidRDefault="0044748F" w:rsidP="0044748F">
          <w:pPr>
            <w:spacing w:after="0" w:line="360" w:lineRule="auto"/>
            <w:ind w:firstLine="709"/>
            <w:jc w:val="both"/>
            <w:rPr>
              <w:rFonts w:ascii="Times New Roman" w:eastAsia="Times New Roman" w:hAnsi="Times New Roman" w:cs="Times New Roman"/>
              <w:sz w:val="24"/>
              <w:szCs w:val="24"/>
              <w:lang w:eastAsia="ar-SA"/>
            </w:rPr>
          </w:pPr>
          <w:r w:rsidRPr="0044748F">
            <w:rPr>
              <w:rFonts w:ascii="Times New Roman" w:eastAsia="Times New Roman" w:hAnsi="Times New Roman" w:cs="Times New Roman"/>
              <w:sz w:val="24"/>
              <w:szCs w:val="24"/>
              <w:lang w:eastAsia="ar-SA"/>
            </w:rPr>
            <w:t>Bu süreçte bana destek olan aileme ve sevdiklerime, sabır ve anlayışları için teşekkürü bir borç bilirim. Onların güveni ve desteği, bu tez çalışmasının başarıyla tamamlanmasında büyük bir güç kaynağı olmuştur.</w:t>
          </w:r>
        </w:p>
        <w:p w14:paraId="5DFA3074" w14:textId="77777777" w:rsidR="0044748F" w:rsidRPr="0044748F" w:rsidRDefault="0044748F" w:rsidP="0044748F">
          <w:pPr>
            <w:spacing w:after="0" w:line="360" w:lineRule="auto"/>
            <w:ind w:firstLine="709"/>
            <w:jc w:val="both"/>
            <w:rPr>
              <w:rFonts w:ascii="Times New Roman" w:eastAsia="Times New Roman" w:hAnsi="Times New Roman" w:cs="Times New Roman"/>
              <w:sz w:val="24"/>
              <w:szCs w:val="24"/>
              <w:lang w:eastAsia="ar-SA"/>
            </w:rPr>
          </w:pPr>
        </w:p>
        <w:p w14:paraId="4236DDB1" w14:textId="7DF9D6F4" w:rsidR="0044748F" w:rsidRPr="0044748F" w:rsidRDefault="0044748F" w:rsidP="00A01CDE">
          <w:pPr>
            <w:spacing w:after="0" w:line="360" w:lineRule="auto"/>
            <w:ind w:firstLine="709"/>
            <w:jc w:val="both"/>
            <w:rPr>
              <w:rFonts w:ascii="Times New Roman" w:eastAsia="Times New Roman" w:hAnsi="Times New Roman" w:cs="Times New Roman"/>
              <w:sz w:val="24"/>
              <w:szCs w:val="24"/>
              <w:lang w:eastAsia="ar-SA"/>
            </w:rPr>
          </w:pPr>
          <w:r w:rsidRPr="0044748F">
            <w:rPr>
              <w:rFonts w:ascii="Times New Roman" w:eastAsia="Times New Roman" w:hAnsi="Times New Roman" w:cs="Times New Roman"/>
              <w:sz w:val="24"/>
              <w:szCs w:val="24"/>
              <w:lang w:eastAsia="ar-SA"/>
            </w:rPr>
            <w:t>Son olarak, bu çalışmada incelenen çalışmaları gerçekleştiren araştırmacılara teşekkür ederim.</w:t>
          </w:r>
          <w:r w:rsidR="00A01CDE">
            <w:rPr>
              <w:rFonts w:ascii="Times New Roman" w:eastAsia="Times New Roman" w:hAnsi="Times New Roman" w:cs="Times New Roman"/>
              <w:sz w:val="24"/>
              <w:szCs w:val="24"/>
              <w:lang w:eastAsia="ar-SA"/>
            </w:rPr>
            <w:t xml:space="preserve"> </w:t>
          </w:r>
          <w:r w:rsidRPr="0044748F">
            <w:rPr>
              <w:rFonts w:ascii="Times New Roman" w:eastAsia="Times New Roman" w:hAnsi="Times New Roman" w:cs="Times New Roman"/>
              <w:sz w:val="24"/>
              <w:szCs w:val="24"/>
              <w:lang w:eastAsia="ar-SA"/>
            </w:rPr>
            <w:t>Onların deneyimleri ve katkıları, bu tez çalışmasının gerçekleştirilmesinde ve değerlendirilmesinde temel bir öneme sahiptir.</w:t>
          </w:r>
        </w:p>
        <w:p w14:paraId="4DE39848" w14:textId="77777777" w:rsidR="0044748F" w:rsidRPr="0044748F" w:rsidRDefault="0044748F" w:rsidP="0044748F">
          <w:pPr>
            <w:spacing w:after="0" w:line="360" w:lineRule="auto"/>
            <w:ind w:firstLine="709"/>
            <w:jc w:val="both"/>
            <w:rPr>
              <w:rFonts w:ascii="Times New Roman" w:eastAsia="Times New Roman" w:hAnsi="Times New Roman" w:cs="Times New Roman"/>
              <w:sz w:val="24"/>
              <w:szCs w:val="24"/>
              <w:lang w:eastAsia="ar-SA"/>
            </w:rPr>
          </w:pPr>
        </w:p>
        <w:p w14:paraId="2F55D8DA" w14:textId="19F32386" w:rsidR="0044748F" w:rsidRPr="0044748F" w:rsidRDefault="0044748F" w:rsidP="00E52C8E">
          <w:pPr>
            <w:spacing w:after="0" w:line="360" w:lineRule="auto"/>
            <w:ind w:firstLine="709"/>
            <w:jc w:val="both"/>
            <w:rPr>
              <w:rFonts w:ascii="Times New Roman" w:eastAsia="Times New Roman" w:hAnsi="Times New Roman" w:cs="Times New Roman"/>
              <w:sz w:val="24"/>
              <w:szCs w:val="24"/>
              <w:lang w:eastAsia="ar-SA"/>
            </w:rPr>
          </w:pPr>
          <w:r w:rsidRPr="0044748F">
            <w:rPr>
              <w:rFonts w:ascii="Times New Roman" w:eastAsia="Times New Roman" w:hAnsi="Times New Roman" w:cs="Times New Roman"/>
              <w:sz w:val="24"/>
              <w:szCs w:val="24"/>
              <w:lang w:eastAsia="ar-SA"/>
            </w:rPr>
            <w:t xml:space="preserve">Bu tez çalışmasının, </w:t>
          </w:r>
          <w:r w:rsidR="00E52C8E" w:rsidRPr="00E52C8E">
            <w:rPr>
              <w:rFonts w:ascii="Times New Roman" w:eastAsia="Times New Roman" w:hAnsi="Times New Roman" w:cs="Times New Roman"/>
              <w:sz w:val="24"/>
              <w:szCs w:val="24"/>
              <w:lang w:eastAsia="ar-SA"/>
            </w:rPr>
            <w:t>Küçük ve Orta Ölçekli İşletmelerde Entelektüel Sermaye Yönetimi</w:t>
          </w:r>
          <w:r w:rsidR="00E52C8E">
            <w:rPr>
              <w:rFonts w:ascii="Times New Roman" w:eastAsia="Times New Roman" w:hAnsi="Times New Roman" w:cs="Times New Roman"/>
              <w:sz w:val="24"/>
              <w:szCs w:val="24"/>
              <w:lang w:eastAsia="ar-SA"/>
            </w:rPr>
            <w:t>ni</w:t>
          </w:r>
          <w:r w:rsidR="00E52C8E" w:rsidRPr="00E52C8E">
            <w:rPr>
              <w:rFonts w:ascii="Times New Roman" w:eastAsia="Times New Roman" w:hAnsi="Times New Roman" w:cs="Times New Roman"/>
              <w:sz w:val="24"/>
              <w:szCs w:val="24"/>
              <w:lang w:eastAsia="ar-SA"/>
            </w:rPr>
            <w:t xml:space="preserve"> </w:t>
          </w:r>
          <w:r w:rsidRPr="0044748F">
            <w:rPr>
              <w:rFonts w:ascii="Times New Roman" w:eastAsia="Times New Roman" w:hAnsi="Times New Roman" w:cs="Times New Roman"/>
              <w:sz w:val="24"/>
              <w:szCs w:val="24"/>
              <w:lang w:eastAsia="ar-SA"/>
            </w:rPr>
            <w:t>anlamak ve bu alandaki literatürün geliştirilmesine katkı sağlamak adına, tüm ilgililere faydalı olması dileğiyle.</w:t>
          </w:r>
        </w:p>
        <w:p w14:paraId="0B6CDCBE" w14:textId="77777777" w:rsidR="0044748F" w:rsidRPr="0044748F" w:rsidRDefault="0044748F" w:rsidP="0044748F">
          <w:pPr>
            <w:spacing w:after="0" w:line="360" w:lineRule="auto"/>
            <w:ind w:firstLine="709"/>
            <w:jc w:val="both"/>
            <w:rPr>
              <w:rFonts w:ascii="Times New Roman" w:eastAsia="Times New Roman" w:hAnsi="Times New Roman" w:cs="Times New Roman"/>
              <w:sz w:val="24"/>
              <w:szCs w:val="24"/>
              <w:lang w:eastAsia="ar-SA"/>
            </w:rPr>
          </w:pPr>
        </w:p>
        <w:p w14:paraId="56AF1587" w14:textId="258F3849" w:rsidR="00ED46C9" w:rsidRPr="00ED46C9" w:rsidRDefault="00ED46C9" w:rsidP="00ED46C9">
          <w:pPr>
            <w:spacing w:before="120" w:after="120" w:line="360" w:lineRule="auto"/>
            <w:jc w:val="center"/>
            <w:rPr>
              <w:rFonts w:ascii="Times New Roman" w:eastAsia="Calibri" w:hAnsi="Times New Roman" w:cs="Times New Roman"/>
              <w:b/>
              <w:bCs/>
              <w:sz w:val="24"/>
              <w:szCs w:val="24"/>
              <w:lang w:eastAsia="en-US"/>
            </w:rPr>
          </w:pPr>
        </w:p>
        <w:p w14:paraId="15D9D08F" w14:textId="4122305B" w:rsidR="00ED46C9" w:rsidRPr="00ED46C9" w:rsidRDefault="00ED46C9" w:rsidP="00ED46C9">
          <w:pPr>
            <w:spacing w:before="120" w:after="120" w:line="360" w:lineRule="auto"/>
            <w:jc w:val="center"/>
            <w:rPr>
              <w:rFonts w:ascii="Times New Roman" w:eastAsia="Calibri" w:hAnsi="Times New Roman" w:cs="Times New Roman"/>
              <w:b/>
              <w:bCs/>
              <w:sz w:val="24"/>
              <w:szCs w:val="24"/>
              <w:lang w:eastAsia="en-US"/>
            </w:rPr>
          </w:pPr>
        </w:p>
        <w:p w14:paraId="34904E89" w14:textId="3E79A2FC" w:rsidR="005B4116" w:rsidRPr="00ED46C9" w:rsidRDefault="00D41FE3" w:rsidP="00ED46C9">
          <w:pPr>
            <w:rPr>
              <w:rFonts w:ascii="Times New Roman" w:eastAsia="Times New Roman" w:hAnsi="Times New Roman" w:cs="Times New Roman"/>
              <w:b/>
              <w:bCs/>
              <w:sz w:val="40"/>
              <w:szCs w:val="40"/>
            </w:rPr>
            <w:sectPr w:rsidR="005B4116" w:rsidRPr="00ED46C9" w:rsidSect="00FC43B2">
              <w:headerReference w:type="default" r:id="rId9"/>
              <w:pgSz w:w="11906" w:h="16838"/>
              <w:pgMar w:top="1418" w:right="1418" w:bottom="1418" w:left="1418" w:header="709" w:footer="709" w:gutter="0"/>
              <w:pgNumType w:fmt="lowerRoman" w:start="0"/>
              <w:cols w:space="708"/>
              <w:titlePg/>
              <w:docGrid w:linePitch="360"/>
            </w:sectPr>
          </w:pPr>
        </w:p>
      </w:sdtContent>
    </w:sdt>
    <w:sdt>
      <w:sdtPr>
        <w:rPr>
          <w:rFonts w:asciiTheme="majorBidi" w:eastAsiaTheme="minorEastAsia" w:hAnsiTheme="majorBidi" w:cstheme="minorBidi"/>
          <w:color w:val="auto"/>
          <w:sz w:val="22"/>
          <w:szCs w:val="22"/>
        </w:rPr>
        <w:id w:val="767972360"/>
        <w:docPartObj>
          <w:docPartGallery w:val="Table of Contents"/>
          <w:docPartUnique/>
        </w:docPartObj>
      </w:sdtPr>
      <w:sdtEndPr>
        <w:rPr>
          <w:b/>
          <w:bCs/>
        </w:rPr>
      </w:sdtEndPr>
      <w:sdtContent>
        <w:p w14:paraId="6089A36C" w14:textId="13B33A1B" w:rsidR="00611B22" w:rsidRPr="00C83351" w:rsidRDefault="003B60A0" w:rsidP="00C83351">
          <w:pPr>
            <w:pStyle w:val="TBal"/>
            <w:spacing w:before="0" w:line="240" w:lineRule="auto"/>
            <w:rPr>
              <w:rFonts w:asciiTheme="majorBidi" w:hAnsiTheme="majorBidi"/>
              <w:b/>
              <w:bCs/>
              <w:color w:val="000000" w:themeColor="text1"/>
              <w:sz w:val="22"/>
              <w:szCs w:val="22"/>
            </w:rPr>
          </w:pPr>
          <w:r w:rsidRPr="00C83351">
            <w:rPr>
              <w:rFonts w:asciiTheme="majorBidi" w:hAnsiTheme="majorBidi"/>
              <w:b/>
              <w:bCs/>
              <w:color w:val="000000" w:themeColor="text1"/>
              <w:sz w:val="22"/>
              <w:szCs w:val="22"/>
            </w:rPr>
            <w:t>İÇİNDEKİLER</w:t>
          </w:r>
        </w:p>
        <w:p w14:paraId="7E8452FF" w14:textId="77777777" w:rsidR="003B60A0" w:rsidRPr="00C83351" w:rsidRDefault="003B60A0" w:rsidP="00C83351">
          <w:pPr>
            <w:spacing w:after="0" w:line="240" w:lineRule="auto"/>
            <w:jc w:val="both"/>
            <w:rPr>
              <w:rFonts w:asciiTheme="majorBidi" w:hAnsiTheme="majorBidi" w:cstheme="majorBidi"/>
            </w:rPr>
          </w:pPr>
        </w:p>
        <w:p w14:paraId="47F3BDB7" w14:textId="481387AF" w:rsidR="00C83351" w:rsidRPr="00C83351" w:rsidRDefault="001E583C" w:rsidP="00C83351">
          <w:pPr>
            <w:pStyle w:val="T1"/>
            <w:rPr>
              <w:rFonts w:asciiTheme="majorBidi" w:hAnsiTheme="majorBidi" w:cstheme="majorBidi"/>
              <w:noProof/>
              <w:kern w:val="2"/>
              <w14:ligatures w14:val="standardContextual"/>
            </w:rPr>
          </w:pPr>
          <w:r w:rsidRPr="00C83351">
            <w:rPr>
              <w:rFonts w:asciiTheme="majorBidi" w:hAnsiTheme="majorBidi" w:cstheme="majorBidi"/>
            </w:rPr>
            <w:fldChar w:fldCharType="begin"/>
          </w:r>
          <w:r w:rsidRPr="00C83351">
            <w:rPr>
              <w:rFonts w:asciiTheme="majorBidi" w:hAnsiTheme="majorBidi" w:cstheme="majorBidi"/>
            </w:rPr>
            <w:instrText xml:space="preserve"> TOC \o "1-5" \h \z \u </w:instrText>
          </w:r>
          <w:r w:rsidRPr="00C83351">
            <w:rPr>
              <w:rFonts w:asciiTheme="majorBidi" w:hAnsiTheme="majorBidi" w:cstheme="majorBidi"/>
            </w:rPr>
            <w:fldChar w:fldCharType="separate"/>
          </w:r>
          <w:hyperlink w:anchor="_Toc136682557" w:history="1">
            <w:r w:rsidR="00C83351" w:rsidRPr="00C83351">
              <w:rPr>
                <w:rStyle w:val="Kpr"/>
                <w:rFonts w:asciiTheme="majorBidi" w:eastAsia="Times New Roman" w:hAnsiTheme="majorBidi" w:cstheme="majorBidi"/>
                <w:b/>
                <w:bCs/>
                <w:noProof/>
                <w:kern w:val="24"/>
                <w:lang w:eastAsia="ar-SA"/>
              </w:rPr>
              <w:t>ÖZET</w:t>
            </w:r>
            <w:r w:rsidR="00C83351" w:rsidRPr="00C83351">
              <w:rPr>
                <w:rFonts w:asciiTheme="majorBidi" w:hAnsiTheme="majorBidi" w:cstheme="majorBidi"/>
                <w:noProof/>
                <w:webHidden/>
              </w:rPr>
              <w:tab/>
            </w:r>
            <w:r w:rsidR="00C83351" w:rsidRPr="00C83351">
              <w:rPr>
                <w:rFonts w:asciiTheme="majorBidi" w:hAnsiTheme="majorBidi" w:cstheme="majorBidi"/>
                <w:noProof/>
                <w:webHidden/>
              </w:rPr>
              <w:fldChar w:fldCharType="begin"/>
            </w:r>
            <w:r w:rsidR="00C83351" w:rsidRPr="00C83351">
              <w:rPr>
                <w:rFonts w:asciiTheme="majorBidi" w:hAnsiTheme="majorBidi" w:cstheme="majorBidi"/>
                <w:noProof/>
                <w:webHidden/>
              </w:rPr>
              <w:instrText xml:space="preserve"> PAGEREF _Toc136682557 \h </w:instrText>
            </w:r>
            <w:r w:rsidR="00C83351" w:rsidRPr="00C83351">
              <w:rPr>
                <w:rFonts w:asciiTheme="majorBidi" w:hAnsiTheme="majorBidi" w:cstheme="majorBidi"/>
                <w:noProof/>
                <w:webHidden/>
              </w:rPr>
            </w:r>
            <w:r w:rsidR="00C83351" w:rsidRPr="00C83351">
              <w:rPr>
                <w:rFonts w:asciiTheme="majorBidi" w:hAnsiTheme="majorBidi" w:cstheme="majorBidi"/>
                <w:noProof/>
                <w:webHidden/>
              </w:rPr>
              <w:fldChar w:fldCharType="separate"/>
            </w:r>
            <w:r w:rsidR="00C946C7">
              <w:rPr>
                <w:rFonts w:asciiTheme="majorBidi" w:hAnsiTheme="majorBidi" w:cstheme="majorBidi"/>
                <w:noProof/>
                <w:webHidden/>
              </w:rPr>
              <w:t>iv</w:t>
            </w:r>
            <w:r w:rsidR="00C83351" w:rsidRPr="00C83351">
              <w:rPr>
                <w:rFonts w:asciiTheme="majorBidi" w:hAnsiTheme="majorBidi" w:cstheme="majorBidi"/>
                <w:noProof/>
                <w:webHidden/>
              </w:rPr>
              <w:fldChar w:fldCharType="end"/>
            </w:r>
          </w:hyperlink>
        </w:p>
        <w:p w14:paraId="6CC1F756" w14:textId="2A389FC0" w:rsidR="00C83351" w:rsidRPr="00C83351" w:rsidRDefault="00D41FE3" w:rsidP="00C83351">
          <w:pPr>
            <w:pStyle w:val="T1"/>
            <w:rPr>
              <w:rFonts w:asciiTheme="majorBidi" w:hAnsiTheme="majorBidi" w:cstheme="majorBidi"/>
              <w:noProof/>
              <w:kern w:val="2"/>
              <w14:ligatures w14:val="standardContextual"/>
            </w:rPr>
          </w:pPr>
          <w:hyperlink w:anchor="_Toc136682558" w:history="1">
            <w:r w:rsidR="00C83351" w:rsidRPr="00C83351">
              <w:rPr>
                <w:rStyle w:val="Kpr"/>
                <w:rFonts w:asciiTheme="majorBidi" w:eastAsia="Times New Roman" w:hAnsiTheme="majorBidi" w:cstheme="majorBidi"/>
                <w:b/>
                <w:bCs/>
                <w:noProof/>
                <w:kern w:val="24"/>
                <w:lang w:eastAsia="ar-SA"/>
              </w:rPr>
              <w:t>ABSTRACT</w:t>
            </w:r>
            <w:r w:rsidR="00C83351" w:rsidRPr="00C83351">
              <w:rPr>
                <w:rFonts w:asciiTheme="majorBidi" w:hAnsiTheme="majorBidi" w:cstheme="majorBidi"/>
                <w:noProof/>
                <w:webHidden/>
              </w:rPr>
              <w:tab/>
            </w:r>
            <w:r w:rsidR="00C83351" w:rsidRPr="00C83351">
              <w:rPr>
                <w:rFonts w:asciiTheme="majorBidi" w:hAnsiTheme="majorBidi" w:cstheme="majorBidi"/>
                <w:noProof/>
                <w:webHidden/>
              </w:rPr>
              <w:fldChar w:fldCharType="begin"/>
            </w:r>
            <w:r w:rsidR="00C83351" w:rsidRPr="00C83351">
              <w:rPr>
                <w:rFonts w:asciiTheme="majorBidi" w:hAnsiTheme="majorBidi" w:cstheme="majorBidi"/>
                <w:noProof/>
                <w:webHidden/>
              </w:rPr>
              <w:instrText xml:space="preserve"> PAGEREF _Toc136682558 \h </w:instrText>
            </w:r>
            <w:r w:rsidR="00C83351" w:rsidRPr="00C83351">
              <w:rPr>
                <w:rFonts w:asciiTheme="majorBidi" w:hAnsiTheme="majorBidi" w:cstheme="majorBidi"/>
                <w:noProof/>
                <w:webHidden/>
              </w:rPr>
            </w:r>
            <w:r w:rsidR="00C83351" w:rsidRPr="00C83351">
              <w:rPr>
                <w:rFonts w:asciiTheme="majorBidi" w:hAnsiTheme="majorBidi" w:cstheme="majorBidi"/>
                <w:noProof/>
                <w:webHidden/>
              </w:rPr>
              <w:fldChar w:fldCharType="separate"/>
            </w:r>
            <w:r w:rsidR="00C946C7">
              <w:rPr>
                <w:rFonts w:asciiTheme="majorBidi" w:hAnsiTheme="majorBidi" w:cstheme="majorBidi"/>
                <w:noProof/>
                <w:webHidden/>
              </w:rPr>
              <w:t>v</w:t>
            </w:r>
            <w:r w:rsidR="00C83351" w:rsidRPr="00C83351">
              <w:rPr>
                <w:rFonts w:asciiTheme="majorBidi" w:hAnsiTheme="majorBidi" w:cstheme="majorBidi"/>
                <w:noProof/>
                <w:webHidden/>
              </w:rPr>
              <w:fldChar w:fldCharType="end"/>
            </w:r>
          </w:hyperlink>
        </w:p>
        <w:p w14:paraId="683A809F" w14:textId="366FE92F" w:rsidR="00C83351" w:rsidRPr="00C83351" w:rsidRDefault="00D41FE3" w:rsidP="00C83351">
          <w:pPr>
            <w:pStyle w:val="T1"/>
            <w:rPr>
              <w:rFonts w:asciiTheme="majorBidi" w:hAnsiTheme="majorBidi" w:cstheme="majorBidi"/>
              <w:noProof/>
              <w:kern w:val="2"/>
              <w14:ligatures w14:val="standardContextual"/>
            </w:rPr>
          </w:pPr>
          <w:hyperlink w:anchor="_Toc136682559" w:history="1">
            <w:r w:rsidR="00C83351" w:rsidRPr="00C83351">
              <w:rPr>
                <w:rStyle w:val="Kpr"/>
                <w:rFonts w:asciiTheme="majorBidi" w:eastAsia="Times New Roman" w:hAnsiTheme="majorBidi" w:cstheme="majorBidi"/>
                <w:b/>
                <w:bCs/>
                <w:noProof/>
                <w:kern w:val="24"/>
                <w:lang w:eastAsia="ar-SA"/>
              </w:rPr>
              <w:t>TEŞEKKÜR</w:t>
            </w:r>
            <w:r w:rsidR="00C83351" w:rsidRPr="00C83351">
              <w:rPr>
                <w:rFonts w:asciiTheme="majorBidi" w:hAnsiTheme="majorBidi" w:cstheme="majorBidi"/>
                <w:noProof/>
                <w:webHidden/>
              </w:rPr>
              <w:tab/>
            </w:r>
            <w:r w:rsidR="00C83351" w:rsidRPr="00C83351">
              <w:rPr>
                <w:rFonts w:asciiTheme="majorBidi" w:hAnsiTheme="majorBidi" w:cstheme="majorBidi"/>
                <w:noProof/>
                <w:webHidden/>
              </w:rPr>
              <w:fldChar w:fldCharType="begin"/>
            </w:r>
            <w:r w:rsidR="00C83351" w:rsidRPr="00C83351">
              <w:rPr>
                <w:rFonts w:asciiTheme="majorBidi" w:hAnsiTheme="majorBidi" w:cstheme="majorBidi"/>
                <w:noProof/>
                <w:webHidden/>
              </w:rPr>
              <w:instrText xml:space="preserve"> PAGEREF _Toc136682559 \h </w:instrText>
            </w:r>
            <w:r w:rsidR="00C83351" w:rsidRPr="00C83351">
              <w:rPr>
                <w:rFonts w:asciiTheme="majorBidi" w:hAnsiTheme="majorBidi" w:cstheme="majorBidi"/>
                <w:noProof/>
                <w:webHidden/>
              </w:rPr>
            </w:r>
            <w:r w:rsidR="00C83351" w:rsidRPr="00C83351">
              <w:rPr>
                <w:rFonts w:asciiTheme="majorBidi" w:hAnsiTheme="majorBidi" w:cstheme="majorBidi"/>
                <w:noProof/>
                <w:webHidden/>
              </w:rPr>
              <w:fldChar w:fldCharType="separate"/>
            </w:r>
            <w:r w:rsidR="00C946C7">
              <w:rPr>
                <w:rFonts w:asciiTheme="majorBidi" w:hAnsiTheme="majorBidi" w:cstheme="majorBidi"/>
                <w:noProof/>
                <w:webHidden/>
              </w:rPr>
              <w:t>vi</w:t>
            </w:r>
            <w:r w:rsidR="00C83351" w:rsidRPr="00C83351">
              <w:rPr>
                <w:rFonts w:asciiTheme="majorBidi" w:hAnsiTheme="majorBidi" w:cstheme="majorBidi"/>
                <w:noProof/>
                <w:webHidden/>
              </w:rPr>
              <w:fldChar w:fldCharType="end"/>
            </w:r>
          </w:hyperlink>
        </w:p>
        <w:p w14:paraId="276540A2" w14:textId="15843174" w:rsidR="00C83351" w:rsidRPr="00C83351" w:rsidRDefault="00D41FE3" w:rsidP="00C83351">
          <w:pPr>
            <w:pStyle w:val="T1"/>
            <w:rPr>
              <w:rFonts w:asciiTheme="majorBidi" w:hAnsiTheme="majorBidi" w:cstheme="majorBidi"/>
              <w:noProof/>
              <w:kern w:val="2"/>
              <w14:ligatures w14:val="standardContextual"/>
            </w:rPr>
          </w:pPr>
          <w:hyperlink w:anchor="_Toc136682560" w:history="1">
            <w:r w:rsidR="00C83351" w:rsidRPr="00C83351">
              <w:rPr>
                <w:rStyle w:val="Kpr"/>
                <w:rFonts w:asciiTheme="majorBidi" w:eastAsia="Times New Roman" w:hAnsiTheme="majorBidi" w:cstheme="majorBidi"/>
                <w:b/>
                <w:bCs/>
                <w:noProof/>
                <w:kern w:val="24"/>
                <w:lang w:eastAsia="ar-SA"/>
              </w:rPr>
              <w:t>TABLOLAR DİZİNİ</w:t>
            </w:r>
            <w:r w:rsidR="00C83351" w:rsidRPr="00C83351">
              <w:rPr>
                <w:rFonts w:asciiTheme="majorBidi" w:hAnsiTheme="majorBidi" w:cstheme="majorBidi"/>
                <w:noProof/>
                <w:webHidden/>
              </w:rPr>
              <w:tab/>
            </w:r>
            <w:r w:rsidR="00C83351" w:rsidRPr="00C83351">
              <w:rPr>
                <w:rFonts w:asciiTheme="majorBidi" w:hAnsiTheme="majorBidi" w:cstheme="majorBidi"/>
                <w:noProof/>
                <w:webHidden/>
              </w:rPr>
              <w:fldChar w:fldCharType="begin"/>
            </w:r>
            <w:r w:rsidR="00C83351" w:rsidRPr="00C83351">
              <w:rPr>
                <w:rFonts w:asciiTheme="majorBidi" w:hAnsiTheme="majorBidi" w:cstheme="majorBidi"/>
                <w:noProof/>
                <w:webHidden/>
              </w:rPr>
              <w:instrText xml:space="preserve"> PAGEREF _Toc136682560 \h </w:instrText>
            </w:r>
            <w:r w:rsidR="00C83351" w:rsidRPr="00C83351">
              <w:rPr>
                <w:rFonts w:asciiTheme="majorBidi" w:hAnsiTheme="majorBidi" w:cstheme="majorBidi"/>
                <w:noProof/>
                <w:webHidden/>
              </w:rPr>
            </w:r>
            <w:r w:rsidR="00C83351" w:rsidRPr="00C83351">
              <w:rPr>
                <w:rFonts w:asciiTheme="majorBidi" w:hAnsiTheme="majorBidi" w:cstheme="majorBidi"/>
                <w:noProof/>
                <w:webHidden/>
              </w:rPr>
              <w:fldChar w:fldCharType="separate"/>
            </w:r>
            <w:r w:rsidR="00C946C7">
              <w:rPr>
                <w:rFonts w:asciiTheme="majorBidi" w:hAnsiTheme="majorBidi" w:cstheme="majorBidi"/>
                <w:noProof/>
                <w:webHidden/>
              </w:rPr>
              <w:t>ix</w:t>
            </w:r>
            <w:r w:rsidR="00C83351" w:rsidRPr="00C83351">
              <w:rPr>
                <w:rFonts w:asciiTheme="majorBidi" w:hAnsiTheme="majorBidi" w:cstheme="majorBidi"/>
                <w:noProof/>
                <w:webHidden/>
              </w:rPr>
              <w:fldChar w:fldCharType="end"/>
            </w:r>
          </w:hyperlink>
        </w:p>
        <w:p w14:paraId="726D5DC4" w14:textId="7C1B6B8B" w:rsidR="00C83351" w:rsidRPr="00C83351" w:rsidRDefault="00D41FE3" w:rsidP="00C83351">
          <w:pPr>
            <w:pStyle w:val="T1"/>
            <w:rPr>
              <w:rFonts w:asciiTheme="majorBidi" w:hAnsiTheme="majorBidi" w:cstheme="majorBidi"/>
              <w:noProof/>
              <w:kern w:val="2"/>
              <w14:ligatures w14:val="standardContextual"/>
            </w:rPr>
          </w:pPr>
          <w:hyperlink w:anchor="_Toc136682561" w:history="1">
            <w:r w:rsidR="00C83351" w:rsidRPr="00C83351">
              <w:rPr>
                <w:rStyle w:val="Kpr"/>
                <w:rFonts w:asciiTheme="majorBidi" w:eastAsia="Times New Roman" w:hAnsiTheme="majorBidi" w:cstheme="majorBidi"/>
                <w:b/>
                <w:bCs/>
                <w:noProof/>
                <w:kern w:val="24"/>
                <w:lang w:eastAsia="ar-SA"/>
              </w:rPr>
              <w:t>KISALTMALAR/SİMGELER</w:t>
            </w:r>
            <w:r w:rsidR="00C83351" w:rsidRPr="00C83351">
              <w:rPr>
                <w:rFonts w:asciiTheme="majorBidi" w:hAnsiTheme="majorBidi" w:cstheme="majorBidi"/>
                <w:noProof/>
                <w:webHidden/>
              </w:rPr>
              <w:tab/>
            </w:r>
            <w:r w:rsidR="00C83351" w:rsidRPr="00C83351">
              <w:rPr>
                <w:rFonts w:asciiTheme="majorBidi" w:hAnsiTheme="majorBidi" w:cstheme="majorBidi"/>
                <w:noProof/>
                <w:webHidden/>
              </w:rPr>
              <w:fldChar w:fldCharType="begin"/>
            </w:r>
            <w:r w:rsidR="00C83351" w:rsidRPr="00C83351">
              <w:rPr>
                <w:rFonts w:asciiTheme="majorBidi" w:hAnsiTheme="majorBidi" w:cstheme="majorBidi"/>
                <w:noProof/>
                <w:webHidden/>
              </w:rPr>
              <w:instrText xml:space="preserve"> PAGEREF _Toc136682561 \h </w:instrText>
            </w:r>
            <w:r w:rsidR="00C83351" w:rsidRPr="00C83351">
              <w:rPr>
                <w:rFonts w:asciiTheme="majorBidi" w:hAnsiTheme="majorBidi" w:cstheme="majorBidi"/>
                <w:noProof/>
                <w:webHidden/>
              </w:rPr>
            </w:r>
            <w:r w:rsidR="00C83351" w:rsidRPr="00C83351">
              <w:rPr>
                <w:rFonts w:asciiTheme="majorBidi" w:hAnsiTheme="majorBidi" w:cstheme="majorBidi"/>
                <w:noProof/>
                <w:webHidden/>
              </w:rPr>
              <w:fldChar w:fldCharType="separate"/>
            </w:r>
            <w:r w:rsidR="00C946C7">
              <w:rPr>
                <w:rFonts w:asciiTheme="majorBidi" w:hAnsiTheme="majorBidi" w:cstheme="majorBidi"/>
                <w:noProof/>
                <w:webHidden/>
              </w:rPr>
              <w:t>x</w:t>
            </w:r>
            <w:r w:rsidR="00C83351" w:rsidRPr="00C83351">
              <w:rPr>
                <w:rFonts w:asciiTheme="majorBidi" w:hAnsiTheme="majorBidi" w:cstheme="majorBidi"/>
                <w:noProof/>
                <w:webHidden/>
              </w:rPr>
              <w:fldChar w:fldCharType="end"/>
            </w:r>
          </w:hyperlink>
        </w:p>
        <w:p w14:paraId="68B31D04" w14:textId="01726024" w:rsidR="00C83351" w:rsidRPr="00C83351" w:rsidRDefault="00D41FE3" w:rsidP="00C83351">
          <w:pPr>
            <w:pStyle w:val="T1"/>
            <w:rPr>
              <w:rFonts w:asciiTheme="majorBidi" w:hAnsiTheme="majorBidi" w:cstheme="majorBidi"/>
              <w:noProof/>
              <w:kern w:val="2"/>
              <w14:ligatures w14:val="standardContextual"/>
            </w:rPr>
          </w:pPr>
          <w:hyperlink w:anchor="_Toc136682562" w:history="1">
            <w:r w:rsidR="00C83351" w:rsidRPr="00C83351">
              <w:rPr>
                <w:rStyle w:val="Kpr"/>
                <w:rFonts w:asciiTheme="majorBidi" w:eastAsia="Times New Roman" w:hAnsiTheme="majorBidi" w:cstheme="majorBidi"/>
                <w:b/>
                <w:bCs/>
                <w:noProof/>
                <w:kern w:val="24"/>
                <w:lang w:eastAsia="ar-SA"/>
              </w:rPr>
              <w:t>GİRİŞ</w:t>
            </w:r>
            <w:r w:rsidR="00C83351" w:rsidRPr="00C83351">
              <w:rPr>
                <w:rFonts w:asciiTheme="majorBidi" w:hAnsiTheme="majorBidi" w:cstheme="majorBidi"/>
                <w:noProof/>
                <w:webHidden/>
              </w:rPr>
              <w:tab/>
            </w:r>
            <w:r w:rsidR="00C83351" w:rsidRPr="00C83351">
              <w:rPr>
                <w:rFonts w:asciiTheme="majorBidi" w:hAnsiTheme="majorBidi" w:cstheme="majorBidi"/>
                <w:noProof/>
                <w:webHidden/>
              </w:rPr>
              <w:fldChar w:fldCharType="begin"/>
            </w:r>
            <w:r w:rsidR="00C83351" w:rsidRPr="00C83351">
              <w:rPr>
                <w:rFonts w:asciiTheme="majorBidi" w:hAnsiTheme="majorBidi" w:cstheme="majorBidi"/>
                <w:noProof/>
                <w:webHidden/>
              </w:rPr>
              <w:instrText xml:space="preserve"> PAGEREF _Toc136682562 \h </w:instrText>
            </w:r>
            <w:r w:rsidR="00C83351" w:rsidRPr="00C83351">
              <w:rPr>
                <w:rFonts w:asciiTheme="majorBidi" w:hAnsiTheme="majorBidi" w:cstheme="majorBidi"/>
                <w:noProof/>
                <w:webHidden/>
              </w:rPr>
            </w:r>
            <w:r w:rsidR="00C83351" w:rsidRPr="00C83351">
              <w:rPr>
                <w:rFonts w:asciiTheme="majorBidi" w:hAnsiTheme="majorBidi" w:cstheme="majorBidi"/>
                <w:noProof/>
                <w:webHidden/>
              </w:rPr>
              <w:fldChar w:fldCharType="separate"/>
            </w:r>
            <w:r w:rsidR="00C946C7">
              <w:rPr>
                <w:rFonts w:asciiTheme="majorBidi" w:hAnsiTheme="majorBidi" w:cstheme="majorBidi"/>
                <w:noProof/>
                <w:webHidden/>
              </w:rPr>
              <w:t>1</w:t>
            </w:r>
            <w:r w:rsidR="00C83351" w:rsidRPr="00C83351">
              <w:rPr>
                <w:rFonts w:asciiTheme="majorBidi" w:hAnsiTheme="majorBidi" w:cstheme="majorBidi"/>
                <w:noProof/>
                <w:webHidden/>
              </w:rPr>
              <w:fldChar w:fldCharType="end"/>
            </w:r>
          </w:hyperlink>
        </w:p>
        <w:p w14:paraId="3A6D0330" w14:textId="5115323C" w:rsidR="00C83351" w:rsidRPr="00C83351" w:rsidRDefault="00D41FE3" w:rsidP="00C83351">
          <w:pPr>
            <w:pStyle w:val="T1"/>
            <w:rPr>
              <w:rFonts w:asciiTheme="majorBidi" w:hAnsiTheme="majorBidi" w:cstheme="majorBidi"/>
              <w:noProof/>
              <w:kern w:val="2"/>
              <w14:ligatures w14:val="standardContextual"/>
            </w:rPr>
          </w:pPr>
          <w:hyperlink w:anchor="_Toc136682563" w:history="1">
            <w:r w:rsidR="00C83351" w:rsidRPr="00C83351">
              <w:rPr>
                <w:rStyle w:val="Kpr"/>
                <w:rFonts w:asciiTheme="majorBidi" w:eastAsia="Times New Roman" w:hAnsiTheme="majorBidi" w:cstheme="majorBidi"/>
                <w:b/>
                <w:bCs/>
                <w:noProof/>
                <w:kern w:val="24"/>
                <w:lang w:eastAsia="ar-SA"/>
              </w:rPr>
              <w:t>BİRİNCİ BÖLÜM</w:t>
            </w:r>
            <w:r w:rsidR="00C83351" w:rsidRPr="00C83351">
              <w:rPr>
                <w:rFonts w:asciiTheme="majorBidi" w:hAnsiTheme="majorBidi" w:cstheme="majorBidi"/>
                <w:noProof/>
                <w:webHidden/>
              </w:rPr>
              <w:tab/>
            </w:r>
            <w:r w:rsidR="00C83351" w:rsidRPr="00C83351">
              <w:rPr>
                <w:rFonts w:asciiTheme="majorBidi" w:hAnsiTheme="majorBidi" w:cstheme="majorBidi"/>
                <w:noProof/>
                <w:webHidden/>
              </w:rPr>
              <w:fldChar w:fldCharType="begin"/>
            </w:r>
            <w:r w:rsidR="00C83351" w:rsidRPr="00C83351">
              <w:rPr>
                <w:rFonts w:asciiTheme="majorBidi" w:hAnsiTheme="majorBidi" w:cstheme="majorBidi"/>
                <w:noProof/>
                <w:webHidden/>
              </w:rPr>
              <w:instrText xml:space="preserve"> PAGEREF _Toc136682563 \h </w:instrText>
            </w:r>
            <w:r w:rsidR="00C83351" w:rsidRPr="00C83351">
              <w:rPr>
                <w:rFonts w:asciiTheme="majorBidi" w:hAnsiTheme="majorBidi" w:cstheme="majorBidi"/>
                <w:noProof/>
                <w:webHidden/>
              </w:rPr>
            </w:r>
            <w:r w:rsidR="00C83351" w:rsidRPr="00C83351">
              <w:rPr>
                <w:rFonts w:asciiTheme="majorBidi" w:hAnsiTheme="majorBidi" w:cstheme="majorBidi"/>
                <w:noProof/>
                <w:webHidden/>
              </w:rPr>
              <w:fldChar w:fldCharType="separate"/>
            </w:r>
            <w:r w:rsidR="00C946C7">
              <w:rPr>
                <w:rFonts w:asciiTheme="majorBidi" w:hAnsiTheme="majorBidi" w:cstheme="majorBidi"/>
                <w:noProof/>
                <w:webHidden/>
              </w:rPr>
              <w:t>3</w:t>
            </w:r>
            <w:r w:rsidR="00C83351" w:rsidRPr="00C83351">
              <w:rPr>
                <w:rFonts w:asciiTheme="majorBidi" w:hAnsiTheme="majorBidi" w:cstheme="majorBidi"/>
                <w:noProof/>
                <w:webHidden/>
              </w:rPr>
              <w:fldChar w:fldCharType="end"/>
            </w:r>
          </w:hyperlink>
        </w:p>
        <w:p w14:paraId="03200F06" w14:textId="51765EC7" w:rsidR="00C83351" w:rsidRPr="00C83351" w:rsidRDefault="00D41FE3" w:rsidP="00C83351">
          <w:pPr>
            <w:pStyle w:val="T1"/>
            <w:rPr>
              <w:rFonts w:asciiTheme="majorBidi" w:hAnsiTheme="majorBidi" w:cstheme="majorBidi"/>
              <w:noProof/>
              <w:kern w:val="2"/>
              <w14:ligatures w14:val="standardContextual"/>
            </w:rPr>
          </w:pPr>
          <w:hyperlink w:anchor="_Toc136682564" w:history="1">
            <w:r w:rsidR="00C83351" w:rsidRPr="00C83351">
              <w:rPr>
                <w:rStyle w:val="Kpr"/>
                <w:rFonts w:asciiTheme="majorBidi" w:eastAsia="Times New Roman" w:hAnsiTheme="majorBidi" w:cstheme="majorBidi"/>
                <w:b/>
                <w:bCs/>
                <w:noProof/>
                <w:kern w:val="24"/>
                <w:lang w:eastAsia="ar-SA"/>
              </w:rPr>
              <w:t>KAVRAMSAL ÇERÇEVE VE YAKLAŞIM</w:t>
            </w:r>
            <w:r w:rsidR="00C83351" w:rsidRPr="00C83351">
              <w:rPr>
                <w:rFonts w:asciiTheme="majorBidi" w:hAnsiTheme="majorBidi" w:cstheme="majorBidi"/>
                <w:noProof/>
                <w:webHidden/>
              </w:rPr>
              <w:tab/>
            </w:r>
            <w:r w:rsidR="00C83351" w:rsidRPr="00C83351">
              <w:rPr>
                <w:rFonts w:asciiTheme="majorBidi" w:hAnsiTheme="majorBidi" w:cstheme="majorBidi"/>
                <w:noProof/>
                <w:webHidden/>
              </w:rPr>
              <w:fldChar w:fldCharType="begin"/>
            </w:r>
            <w:r w:rsidR="00C83351" w:rsidRPr="00C83351">
              <w:rPr>
                <w:rFonts w:asciiTheme="majorBidi" w:hAnsiTheme="majorBidi" w:cstheme="majorBidi"/>
                <w:noProof/>
                <w:webHidden/>
              </w:rPr>
              <w:instrText xml:space="preserve"> PAGEREF _Toc136682564 \h </w:instrText>
            </w:r>
            <w:r w:rsidR="00C83351" w:rsidRPr="00C83351">
              <w:rPr>
                <w:rFonts w:asciiTheme="majorBidi" w:hAnsiTheme="majorBidi" w:cstheme="majorBidi"/>
                <w:noProof/>
                <w:webHidden/>
              </w:rPr>
            </w:r>
            <w:r w:rsidR="00C83351" w:rsidRPr="00C83351">
              <w:rPr>
                <w:rFonts w:asciiTheme="majorBidi" w:hAnsiTheme="majorBidi" w:cstheme="majorBidi"/>
                <w:noProof/>
                <w:webHidden/>
              </w:rPr>
              <w:fldChar w:fldCharType="separate"/>
            </w:r>
            <w:r w:rsidR="00C946C7">
              <w:rPr>
                <w:rFonts w:asciiTheme="majorBidi" w:hAnsiTheme="majorBidi" w:cstheme="majorBidi"/>
                <w:noProof/>
                <w:webHidden/>
              </w:rPr>
              <w:t>3</w:t>
            </w:r>
            <w:r w:rsidR="00C83351" w:rsidRPr="00C83351">
              <w:rPr>
                <w:rFonts w:asciiTheme="majorBidi" w:hAnsiTheme="majorBidi" w:cstheme="majorBidi"/>
                <w:noProof/>
                <w:webHidden/>
              </w:rPr>
              <w:fldChar w:fldCharType="end"/>
            </w:r>
          </w:hyperlink>
        </w:p>
        <w:p w14:paraId="7FED10B3" w14:textId="4D169581" w:rsidR="00C83351" w:rsidRPr="00C83351" w:rsidRDefault="00D41FE3" w:rsidP="0075671B">
          <w:pPr>
            <w:pStyle w:val="T2"/>
            <w:rPr>
              <w:rFonts w:eastAsiaTheme="minorEastAsia"/>
              <w:noProof/>
              <w:kern w:val="2"/>
              <w:lang w:eastAsia="tr-TR"/>
              <w14:ligatures w14:val="standardContextual"/>
            </w:rPr>
          </w:pPr>
          <w:hyperlink w:anchor="_Toc136682565" w:history="1">
            <w:r w:rsidR="00C83351" w:rsidRPr="00C83351">
              <w:rPr>
                <w:rStyle w:val="Kpr"/>
                <w:rFonts w:asciiTheme="majorBidi" w:hAnsiTheme="majorBidi" w:cstheme="majorBidi"/>
                <w:noProof/>
                <w:sz w:val="22"/>
              </w:rPr>
              <w:t>1.1.</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noProof/>
                <w:sz w:val="22"/>
              </w:rPr>
              <w:t>Tezin Amacı ve Önemi</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_Toc136682565 \h </w:instrText>
            </w:r>
            <w:r w:rsidR="00C83351" w:rsidRPr="00C83351">
              <w:rPr>
                <w:noProof/>
                <w:webHidden/>
              </w:rPr>
            </w:r>
            <w:r w:rsidR="00C83351" w:rsidRPr="00C83351">
              <w:rPr>
                <w:noProof/>
                <w:webHidden/>
              </w:rPr>
              <w:fldChar w:fldCharType="separate"/>
            </w:r>
            <w:r w:rsidR="00C946C7">
              <w:rPr>
                <w:noProof/>
                <w:webHidden/>
              </w:rPr>
              <w:t>4</w:t>
            </w:r>
            <w:r w:rsidR="00C83351" w:rsidRPr="00C83351">
              <w:rPr>
                <w:noProof/>
                <w:webHidden/>
              </w:rPr>
              <w:fldChar w:fldCharType="end"/>
            </w:r>
          </w:hyperlink>
        </w:p>
        <w:p w14:paraId="44A693B9" w14:textId="1851D61F" w:rsidR="00C83351" w:rsidRPr="00C83351" w:rsidRDefault="00D41FE3" w:rsidP="0075671B">
          <w:pPr>
            <w:pStyle w:val="T2"/>
            <w:rPr>
              <w:rFonts w:eastAsiaTheme="minorEastAsia"/>
              <w:noProof/>
              <w:kern w:val="2"/>
              <w:lang w:eastAsia="tr-TR"/>
              <w14:ligatures w14:val="standardContextual"/>
            </w:rPr>
          </w:pPr>
          <w:hyperlink w:anchor="_Toc136682566" w:history="1">
            <w:r w:rsidR="00C83351" w:rsidRPr="00C83351">
              <w:rPr>
                <w:rStyle w:val="Kpr"/>
                <w:rFonts w:asciiTheme="majorBidi" w:hAnsiTheme="majorBidi" w:cstheme="majorBidi"/>
                <w:noProof/>
                <w:sz w:val="22"/>
              </w:rPr>
              <w:t>1.2.</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noProof/>
                <w:sz w:val="22"/>
              </w:rPr>
              <w:t>Tezin Kapsamı ve Yöntemi</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_Toc136682566 \h </w:instrText>
            </w:r>
            <w:r w:rsidR="00C83351" w:rsidRPr="00C83351">
              <w:rPr>
                <w:noProof/>
                <w:webHidden/>
              </w:rPr>
            </w:r>
            <w:r w:rsidR="00C83351" w:rsidRPr="00C83351">
              <w:rPr>
                <w:noProof/>
                <w:webHidden/>
              </w:rPr>
              <w:fldChar w:fldCharType="separate"/>
            </w:r>
            <w:r w:rsidR="00C946C7">
              <w:rPr>
                <w:noProof/>
                <w:webHidden/>
              </w:rPr>
              <w:t>4</w:t>
            </w:r>
            <w:r w:rsidR="00C83351" w:rsidRPr="00C83351">
              <w:rPr>
                <w:noProof/>
                <w:webHidden/>
              </w:rPr>
              <w:fldChar w:fldCharType="end"/>
            </w:r>
          </w:hyperlink>
        </w:p>
        <w:p w14:paraId="457DF1F4" w14:textId="30972467" w:rsidR="00C83351" w:rsidRPr="00C83351" w:rsidRDefault="00D41FE3" w:rsidP="0075671B">
          <w:pPr>
            <w:pStyle w:val="T2"/>
            <w:rPr>
              <w:rFonts w:eastAsiaTheme="minorEastAsia"/>
              <w:noProof/>
              <w:kern w:val="2"/>
              <w:lang w:eastAsia="tr-TR"/>
              <w14:ligatures w14:val="standardContextual"/>
            </w:rPr>
          </w:pPr>
          <w:hyperlink w:anchor="_Toc136682567" w:history="1">
            <w:r w:rsidR="00C83351" w:rsidRPr="00C83351">
              <w:rPr>
                <w:rStyle w:val="Kpr"/>
                <w:rFonts w:asciiTheme="majorBidi" w:hAnsiTheme="majorBidi" w:cstheme="majorBidi"/>
                <w:noProof/>
                <w:sz w:val="22"/>
              </w:rPr>
              <w:t>1.3.</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noProof/>
                <w:sz w:val="22"/>
              </w:rPr>
              <w:t>Veri Toplama ve Literatür Taraması</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_Toc136682567 \h </w:instrText>
            </w:r>
            <w:r w:rsidR="00C83351" w:rsidRPr="00C83351">
              <w:rPr>
                <w:noProof/>
                <w:webHidden/>
              </w:rPr>
            </w:r>
            <w:r w:rsidR="00C83351" w:rsidRPr="00C83351">
              <w:rPr>
                <w:noProof/>
                <w:webHidden/>
              </w:rPr>
              <w:fldChar w:fldCharType="separate"/>
            </w:r>
            <w:r w:rsidR="00C946C7">
              <w:rPr>
                <w:noProof/>
                <w:webHidden/>
              </w:rPr>
              <w:t>5</w:t>
            </w:r>
            <w:r w:rsidR="00C83351" w:rsidRPr="00C83351">
              <w:rPr>
                <w:noProof/>
                <w:webHidden/>
              </w:rPr>
              <w:fldChar w:fldCharType="end"/>
            </w:r>
          </w:hyperlink>
        </w:p>
        <w:p w14:paraId="0BB7FE00" w14:textId="3DC3520C" w:rsidR="00C83351" w:rsidRPr="00C83351" w:rsidRDefault="00D41FE3" w:rsidP="0075671B">
          <w:pPr>
            <w:pStyle w:val="T2"/>
            <w:rPr>
              <w:rFonts w:eastAsiaTheme="minorEastAsia"/>
              <w:noProof/>
              <w:kern w:val="2"/>
              <w:lang w:eastAsia="tr-TR"/>
              <w14:ligatures w14:val="standardContextual"/>
            </w:rPr>
          </w:pPr>
          <w:hyperlink w:anchor="_Toc136682568" w:history="1">
            <w:r w:rsidR="00C83351" w:rsidRPr="00C83351">
              <w:rPr>
                <w:rStyle w:val="Kpr"/>
                <w:rFonts w:asciiTheme="majorBidi" w:hAnsiTheme="majorBidi" w:cstheme="majorBidi"/>
                <w:noProof/>
                <w:sz w:val="22"/>
              </w:rPr>
              <w:t>1.4.</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noProof/>
                <w:sz w:val="22"/>
              </w:rPr>
              <w:t>Araştırma Soruları</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_Toc136682568 \h </w:instrText>
            </w:r>
            <w:r w:rsidR="00C83351" w:rsidRPr="00C83351">
              <w:rPr>
                <w:noProof/>
                <w:webHidden/>
              </w:rPr>
            </w:r>
            <w:r w:rsidR="00C83351" w:rsidRPr="00C83351">
              <w:rPr>
                <w:noProof/>
                <w:webHidden/>
              </w:rPr>
              <w:fldChar w:fldCharType="separate"/>
            </w:r>
            <w:r w:rsidR="00C946C7">
              <w:rPr>
                <w:noProof/>
                <w:webHidden/>
              </w:rPr>
              <w:t>6</w:t>
            </w:r>
            <w:r w:rsidR="00C83351" w:rsidRPr="00C83351">
              <w:rPr>
                <w:noProof/>
                <w:webHidden/>
              </w:rPr>
              <w:fldChar w:fldCharType="end"/>
            </w:r>
          </w:hyperlink>
        </w:p>
        <w:p w14:paraId="2C98101B" w14:textId="7C859F79" w:rsidR="00C83351" w:rsidRPr="00C83351" w:rsidRDefault="00D41FE3" w:rsidP="0075671B">
          <w:pPr>
            <w:pStyle w:val="T2"/>
            <w:rPr>
              <w:rFonts w:eastAsiaTheme="minorEastAsia"/>
              <w:noProof/>
              <w:kern w:val="2"/>
              <w:lang w:eastAsia="tr-TR"/>
              <w14:ligatures w14:val="standardContextual"/>
            </w:rPr>
          </w:pPr>
          <w:hyperlink w:anchor="_Toc136682569" w:history="1">
            <w:r w:rsidR="00C83351" w:rsidRPr="00C83351">
              <w:rPr>
                <w:rStyle w:val="Kpr"/>
                <w:rFonts w:asciiTheme="majorBidi" w:hAnsiTheme="majorBidi" w:cstheme="majorBidi"/>
                <w:noProof/>
                <w:sz w:val="22"/>
              </w:rPr>
              <w:t>1.5.</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noProof/>
                <w:sz w:val="22"/>
              </w:rPr>
              <w:t>Karşılaşılan Güçlükler</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_Toc136682569 \h </w:instrText>
            </w:r>
            <w:r w:rsidR="00C83351" w:rsidRPr="00C83351">
              <w:rPr>
                <w:noProof/>
                <w:webHidden/>
              </w:rPr>
            </w:r>
            <w:r w:rsidR="00C83351" w:rsidRPr="00C83351">
              <w:rPr>
                <w:noProof/>
                <w:webHidden/>
              </w:rPr>
              <w:fldChar w:fldCharType="separate"/>
            </w:r>
            <w:r w:rsidR="00C946C7">
              <w:rPr>
                <w:noProof/>
                <w:webHidden/>
              </w:rPr>
              <w:t>7</w:t>
            </w:r>
            <w:r w:rsidR="00C83351" w:rsidRPr="00C83351">
              <w:rPr>
                <w:noProof/>
                <w:webHidden/>
              </w:rPr>
              <w:fldChar w:fldCharType="end"/>
            </w:r>
          </w:hyperlink>
        </w:p>
        <w:p w14:paraId="60AEA7EF" w14:textId="1D4B8F38" w:rsidR="00C83351" w:rsidRPr="00C83351" w:rsidRDefault="00D41FE3" w:rsidP="0075671B">
          <w:pPr>
            <w:pStyle w:val="T2"/>
            <w:rPr>
              <w:rFonts w:eastAsiaTheme="minorEastAsia"/>
              <w:noProof/>
              <w:kern w:val="2"/>
              <w:lang w:eastAsia="tr-TR"/>
              <w14:ligatures w14:val="standardContextual"/>
            </w:rPr>
          </w:pPr>
          <w:hyperlink w:anchor="_Toc136682570" w:history="1">
            <w:r w:rsidR="00C83351" w:rsidRPr="00C83351">
              <w:rPr>
                <w:rStyle w:val="Kpr"/>
                <w:rFonts w:asciiTheme="majorBidi" w:hAnsiTheme="majorBidi" w:cstheme="majorBidi"/>
                <w:noProof/>
                <w:sz w:val="22"/>
              </w:rPr>
              <w:t>1.6.</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noProof/>
                <w:sz w:val="22"/>
              </w:rPr>
              <w:t>Metodoloji Değerlendirilmesi ve Yararlanılan Başlıca Kaynaklar</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_Toc136682570 \h </w:instrText>
            </w:r>
            <w:r w:rsidR="00C83351" w:rsidRPr="00C83351">
              <w:rPr>
                <w:noProof/>
                <w:webHidden/>
              </w:rPr>
            </w:r>
            <w:r w:rsidR="00C83351" w:rsidRPr="00C83351">
              <w:rPr>
                <w:noProof/>
                <w:webHidden/>
              </w:rPr>
              <w:fldChar w:fldCharType="separate"/>
            </w:r>
            <w:r w:rsidR="00C946C7">
              <w:rPr>
                <w:noProof/>
                <w:webHidden/>
              </w:rPr>
              <w:t>8</w:t>
            </w:r>
            <w:r w:rsidR="00C83351" w:rsidRPr="00C83351">
              <w:rPr>
                <w:noProof/>
                <w:webHidden/>
              </w:rPr>
              <w:fldChar w:fldCharType="end"/>
            </w:r>
          </w:hyperlink>
        </w:p>
        <w:p w14:paraId="276D6AA5" w14:textId="0D624940" w:rsidR="00C83351" w:rsidRPr="00C83351" w:rsidRDefault="00D41FE3" w:rsidP="00C83351">
          <w:pPr>
            <w:pStyle w:val="T1"/>
            <w:rPr>
              <w:rFonts w:asciiTheme="majorBidi" w:hAnsiTheme="majorBidi" w:cstheme="majorBidi"/>
              <w:noProof/>
              <w:kern w:val="2"/>
              <w14:ligatures w14:val="standardContextual"/>
            </w:rPr>
          </w:pPr>
          <w:hyperlink w:anchor="_Toc136682571" w:history="1">
            <w:r w:rsidR="00C83351" w:rsidRPr="00C83351">
              <w:rPr>
                <w:rStyle w:val="Kpr"/>
                <w:rFonts w:asciiTheme="majorBidi" w:eastAsia="Times New Roman" w:hAnsiTheme="majorBidi" w:cstheme="majorBidi"/>
                <w:b/>
                <w:bCs/>
                <w:noProof/>
                <w:kern w:val="24"/>
                <w:lang w:eastAsia="ar-SA"/>
              </w:rPr>
              <w:t>İKİNCİ BÖLÜM</w:t>
            </w:r>
            <w:r w:rsidR="00C83351" w:rsidRPr="00C83351">
              <w:rPr>
                <w:rFonts w:asciiTheme="majorBidi" w:hAnsiTheme="majorBidi" w:cstheme="majorBidi"/>
                <w:noProof/>
                <w:webHidden/>
              </w:rPr>
              <w:tab/>
            </w:r>
            <w:r w:rsidR="00C83351" w:rsidRPr="00C83351">
              <w:rPr>
                <w:rFonts w:asciiTheme="majorBidi" w:hAnsiTheme="majorBidi" w:cstheme="majorBidi"/>
                <w:noProof/>
                <w:webHidden/>
              </w:rPr>
              <w:fldChar w:fldCharType="begin"/>
            </w:r>
            <w:r w:rsidR="00C83351" w:rsidRPr="00C83351">
              <w:rPr>
                <w:rFonts w:asciiTheme="majorBidi" w:hAnsiTheme="majorBidi" w:cstheme="majorBidi"/>
                <w:noProof/>
                <w:webHidden/>
              </w:rPr>
              <w:instrText xml:space="preserve"> PAGEREF _Toc136682571 \h </w:instrText>
            </w:r>
            <w:r w:rsidR="00C83351" w:rsidRPr="00C83351">
              <w:rPr>
                <w:rFonts w:asciiTheme="majorBidi" w:hAnsiTheme="majorBidi" w:cstheme="majorBidi"/>
                <w:noProof/>
                <w:webHidden/>
              </w:rPr>
            </w:r>
            <w:r w:rsidR="00C83351" w:rsidRPr="00C83351">
              <w:rPr>
                <w:rFonts w:asciiTheme="majorBidi" w:hAnsiTheme="majorBidi" w:cstheme="majorBidi"/>
                <w:noProof/>
                <w:webHidden/>
              </w:rPr>
              <w:fldChar w:fldCharType="separate"/>
            </w:r>
            <w:r w:rsidR="00C946C7">
              <w:rPr>
                <w:rFonts w:asciiTheme="majorBidi" w:hAnsiTheme="majorBidi" w:cstheme="majorBidi"/>
                <w:noProof/>
                <w:webHidden/>
              </w:rPr>
              <w:t>9</w:t>
            </w:r>
            <w:r w:rsidR="00C83351" w:rsidRPr="00C83351">
              <w:rPr>
                <w:rFonts w:asciiTheme="majorBidi" w:hAnsiTheme="majorBidi" w:cstheme="majorBidi"/>
                <w:noProof/>
                <w:webHidden/>
              </w:rPr>
              <w:fldChar w:fldCharType="end"/>
            </w:r>
          </w:hyperlink>
        </w:p>
        <w:p w14:paraId="2BA10838" w14:textId="48C6F5D5" w:rsidR="00C83351" w:rsidRPr="00C83351" w:rsidRDefault="00D41FE3" w:rsidP="00C83351">
          <w:pPr>
            <w:pStyle w:val="T1"/>
            <w:rPr>
              <w:rFonts w:asciiTheme="majorBidi" w:hAnsiTheme="majorBidi" w:cstheme="majorBidi"/>
              <w:noProof/>
              <w:kern w:val="2"/>
              <w14:ligatures w14:val="standardContextual"/>
            </w:rPr>
          </w:pPr>
          <w:hyperlink w:anchor="_Toc136682572" w:history="1">
            <w:r w:rsidR="00C83351" w:rsidRPr="00C83351">
              <w:rPr>
                <w:rStyle w:val="Kpr"/>
                <w:rFonts w:asciiTheme="majorBidi" w:eastAsia="Times New Roman" w:hAnsiTheme="majorBidi" w:cstheme="majorBidi"/>
                <w:b/>
                <w:bCs/>
                <w:noProof/>
                <w:kern w:val="24"/>
                <w:lang w:eastAsia="ar-SA"/>
              </w:rPr>
              <w:t>İŞLETME YÖNETİMİ VE ENTELEKTÜEL SERMAYE KAVRAMLARI</w:t>
            </w:r>
            <w:r w:rsidR="00C83351" w:rsidRPr="00C83351">
              <w:rPr>
                <w:rFonts w:asciiTheme="majorBidi" w:hAnsiTheme="majorBidi" w:cstheme="majorBidi"/>
                <w:noProof/>
                <w:webHidden/>
              </w:rPr>
              <w:tab/>
            </w:r>
            <w:r w:rsidR="00C83351" w:rsidRPr="00C83351">
              <w:rPr>
                <w:rFonts w:asciiTheme="majorBidi" w:hAnsiTheme="majorBidi" w:cstheme="majorBidi"/>
                <w:noProof/>
                <w:webHidden/>
              </w:rPr>
              <w:fldChar w:fldCharType="begin"/>
            </w:r>
            <w:r w:rsidR="00C83351" w:rsidRPr="00C83351">
              <w:rPr>
                <w:rFonts w:asciiTheme="majorBidi" w:hAnsiTheme="majorBidi" w:cstheme="majorBidi"/>
                <w:noProof/>
                <w:webHidden/>
              </w:rPr>
              <w:instrText xml:space="preserve"> PAGEREF _Toc136682572 \h </w:instrText>
            </w:r>
            <w:r w:rsidR="00C83351" w:rsidRPr="00C83351">
              <w:rPr>
                <w:rFonts w:asciiTheme="majorBidi" w:hAnsiTheme="majorBidi" w:cstheme="majorBidi"/>
                <w:noProof/>
                <w:webHidden/>
              </w:rPr>
            </w:r>
            <w:r w:rsidR="00C83351" w:rsidRPr="00C83351">
              <w:rPr>
                <w:rFonts w:asciiTheme="majorBidi" w:hAnsiTheme="majorBidi" w:cstheme="majorBidi"/>
                <w:noProof/>
                <w:webHidden/>
              </w:rPr>
              <w:fldChar w:fldCharType="separate"/>
            </w:r>
            <w:r w:rsidR="00C946C7">
              <w:rPr>
                <w:rFonts w:asciiTheme="majorBidi" w:hAnsiTheme="majorBidi" w:cstheme="majorBidi"/>
                <w:noProof/>
                <w:webHidden/>
              </w:rPr>
              <w:t>9</w:t>
            </w:r>
            <w:r w:rsidR="00C83351" w:rsidRPr="00C83351">
              <w:rPr>
                <w:rFonts w:asciiTheme="majorBidi" w:hAnsiTheme="majorBidi" w:cstheme="majorBidi"/>
                <w:noProof/>
                <w:webHidden/>
              </w:rPr>
              <w:fldChar w:fldCharType="end"/>
            </w:r>
          </w:hyperlink>
        </w:p>
        <w:p w14:paraId="5BC522BC" w14:textId="6F5DFEA7" w:rsidR="00C83351" w:rsidRPr="00C83351" w:rsidRDefault="00D41FE3" w:rsidP="0075671B">
          <w:pPr>
            <w:pStyle w:val="T2"/>
            <w:rPr>
              <w:rFonts w:eastAsiaTheme="minorEastAsia"/>
              <w:noProof/>
              <w:kern w:val="2"/>
              <w:lang w:eastAsia="tr-TR"/>
              <w14:ligatures w14:val="standardContextual"/>
            </w:rPr>
          </w:pPr>
          <w:hyperlink w:anchor="_Toc136682574" w:history="1">
            <w:r w:rsidR="00C83351" w:rsidRPr="00C83351">
              <w:rPr>
                <w:rStyle w:val="Kpr"/>
                <w:rFonts w:asciiTheme="majorBidi" w:hAnsiTheme="majorBidi" w:cstheme="majorBidi"/>
                <w:noProof/>
                <w:sz w:val="22"/>
              </w:rPr>
              <w:t>2.1.</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noProof/>
                <w:sz w:val="22"/>
              </w:rPr>
              <w:t>İşletme Yönetimi Kavramı</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_Toc136682574 \h </w:instrText>
            </w:r>
            <w:r w:rsidR="00C83351" w:rsidRPr="00C83351">
              <w:rPr>
                <w:noProof/>
                <w:webHidden/>
              </w:rPr>
            </w:r>
            <w:r w:rsidR="00C83351" w:rsidRPr="00C83351">
              <w:rPr>
                <w:noProof/>
                <w:webHidden/>
              </w:rPr>
              <w:fldChar w:fldCharType="separate"/>
            </w:r>
            <w:r w:rsidR="00C946C7">
              <w:rPr>
                <w:noProof/>
                <w:webHidden/>
              </w:rPr>
              <w:t>9</w:t>
            </w:r>
            <w:r w:rsidR="00C83351" w:rsidRPr="00C83351">
              <w:rPr>
                <w:noProof/>
                <w:webHidden/>
              </w:rPr>
              <w:fldChar w:fldCharType="end"/>
            </w:r>
          </w:hyperlink>
        </w:p>
        <w:p w14:paraId="34D270B2" w14:textId="74E150FF" w:rsidR="00C83351" w:rsidRPr="00C83351" w:rsidRDefault="00D41FE3" w:rsidP="00C83351">
          <w:pPr>
            <w:pStyle w:val="T3"/>
            <w:rPr>
              <w:rFonts w:eastAsiaTheme="minorEastAsia"/>
              <w:noProof/>
              <w:kern w:val="2"/>
              <w:lang w:eastAsia="tr-TR"/>
              <w14:ligatures w14:val="standardContextual"/>
            </w:rPr>
          </w:pPr>
          <w:hyperlink w:anchor="_Toc136682575" w:history="1">
            <w:r w:rsidR="00C83351" w:rsidRPr="00C83351">
              <w:rPr>
                <w:rStyle w:val="Kpr"/>
                <w:rFonts w:asciiTheme="majorBidi" w:hAnsiTheme="majorBidi" w:cstheme="majorBidi"/>
                <w:noProof/>
                <w:sz w:val="22"/>
              </w:rPr>
              <w:t>2.1.1.</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noProof/>
                <w:sz w:val="22"/>
              </w:rPr>
              <w:t>Küçük ve Orta Ölçekli İşletmelerin (KOBİ) Tanımı</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_Toc136682575 \h </w:instrText>
            </w:r>
            <w:r w:rsidR="00C83351" w:rsidRPr="00C83351">
              <w:rPr>
                <w:noProof/>
                <w:webHidden/>
              </w:rPr>
            </w:r>
            <w:r w:rsidR="00C83351" w:rsidRPr="00C83351">
              <w:rPr>
                <w:noProof/>
                <w:webHidden/>
              </w:rPr>
              <w:fldChar w:fldCharType="separate"/>
            </w:r>
            <w:r w:rsidR="00C946C7">
              <w:rPr>
                <w:noProof/>
                <w:webHidden/>
              </w:rPr>
              <w:t>10</w:t>
            </w:r>
            <w:r w:rsidR="00C83351" w:rsidRPr="00C83351">
              <w:rPr>
                <w:noProof/>
                <w:webHidden/>
              </w:rPr>
              <w:fldChar w:fldCharType="end"/>
            </w:r>
          </w:hyperlink>
        </w:p>
        <w:p w14:paraId="083A33CF" w14:textId="622E2A29" w:rsidR="00C83351" w:rsidRPr="00C83351" w:rsidRDefault="00D41FE3" w:rsidP="00C83351">
          <w:pPr>
            <w:pStyle w:val="T4"/>
            <w:tabs>
              <w:tab w:val="left" w:pos="1791"/>
              <w:tab w:val="right" w:leader="dot" w:pos="9060"/>
            </w:tabs>
            <w:spacing w:line="240" w:lineRule="auto"/>
            <w:rPr>
              <w:rFonts w:asciiTheme="majorBidi" w:eastAsiaTheme="minorEastAsia" w:hAnsiTheme="majorBidi" w:cstheme="majorBidi"/>
              <w:noProof/>
              <w:kern w:val="2"/>
              <w:sz w:val="22"/>
              <w:lang w:eastAsia="tr-TR"/>
              <w14:ligatures w14:val="standardContextual"/>
            </w:rPr>
          </w:pPr>
          <w:hyperlink w:anchor="_Toc136682576" w:history="1">
            <w:r w:rsidR="00C83351" w:rsidRPr="00C83351">
              <w:rPr>
                <w:rStyle w:val="Kpr"/>
                <w:rFonts w:asciiTheme="majorBidi" w:hAnsiTheme="majorBidi" w:cstheme="majorBidi"/>
                <w:noProof/>
                <w:sz w:val="22"/>
              </w:rPr>
              <w:t>2.1.1.1.</w:t>
            </w:r>
            <w:r w:rsidR="00C83351" w:rsidRPr="00C83351">
              <w:rPr>
                <w:rFonts w:asciiTheme="majorBidi" w:eastAsiaTheme="minorEastAsia" w:hAnsiTheme="majorBidi" w:cstheme="majorBidi"/>
                <w:noProof/>
                <w:kern w:val="2"/>
                <w:sz w:val="22"/>
                <w:lang w:eastAsia="tr-TR"/>
                <w14:ligatures w14:val="standardContextual"/>
              </w:rPr>
              <w:tab/>
            </w:r>
            <w:r w:rsidR="00C83351" w:rsidRPr="00C83351">
              <w:rPr>
                <w:rStyle w:val="Kpr"/>
                <w:rFonts w:asciiTheme="majorBidi" w:hAnsiTheme="majorBidi" w:cstheme="majorBidi"/>
                <w:noProof/>
                <w:sz w:val="22"/>
              </w:rPr>
              <w:t>Dünyada KOBİ’nin Tanımı</w:t>
            </w:r>
            <w:r w:rsidR="00C83351" w:rsidRPr="00C83351">
              <w:rPr>
                <w:rFonts w:asciiTheme="majorBidi" w:hAnsiTheme="majorBidi" w:cstheme="majorBidi"/>
                <w:noProof/>
                <w:webHidden/>
                <w:sz w:val="22"/>
              </w:rPr>
              <w:tab/>
            </w:r>
            <w:r w:rsidR="00C83351" w:rsidRPr="00C83351">
              <w:rPr>
                <w:rFonts w:asciiTheme="majorBidi" w:hAnsiTheme="majorBidi" w:cstheme="majorBidi"/>
                <w:noProof/>
                <w:webHidden/>
                <w:sz w:val="22"/>
              </w:rPr>
              <w:fldChar w:fldCharType="begin"/>
            </w:r>
            <w:r w:rsidR="00C83351" w:rsidRPr="00C83351">
              <w:rPr>
                <w:rFonts w:asciiTheme="majorBidi" w:hAnsiTheme="majorBidi" w:cstheme="majorBidi"/>
                <w:noProof/>
                <w:webHidden/>
                <w:sz w:val="22"/>
              </w:rPr>
              <w:instrText xml:space="preserve"> PAGEREF _Toc136682576 \h </w:instrText>
            </w:r>
            <w:r w:rsidR="00C83351" w:rsidRPr="00C83351">
              <w:rPr>
                <w:rFonts w:asciiTheme="majorBidi" w:hAnsiTheme="majorBidi" w:cstheme="majorBidi"/>
                <w:noProof/>
                <w:webHidden/>
                <w:sz w:val="22"/>
              </w:rPr>
            </w:r>
            <w:r w:rsidR="00C83351" w:rsidRPr="00C83351">
              <w:rPr>
                <w:rFonts w:asciiTheme="majorBidi" w:hAnsiTheme="majorBidi" w:cstheme="majorBidi"/>
                <w:noProof/>
                <w:webHidden/>
                <w:sz w:val="22"/>
              </w:rPr>
              <w:fldChar w:fldCharType="separate"/>
            </w:r>
            <w:r w:rsidR="00C946C7">
              <w:rPr>
                <w:rFonts w:asciiTheme="majorBidi" w:hAnsiTheme="majorBidi" w:cstheme="majorBidi"/>
                <w:noProof/>
                <w:webHidden/>
                <w:sz w:val="22"/>
              </w:rPr>
              <w:t>10</w:t>
            </w:r>
            <w:r w:rsidR="00C83351" w:rsidRPr="00C83351">
              <w:rPr>
                <w:rFonts w:asciiTheme="majorBidi" w:hAnsiTheme="majorBidi" w:cstheme="majorBidi"/>
                <w:noProof/>
                <w:webHidden/>
                <w:sz w:val="22"/>
              </w:rPr>
              <w:fldChar w:fldCharType="end"/>
            </w:r>
          </w:hyperlink>
        </w:p>
        <w:p w14:paraId="3BE24931" w14:textId="46E153FE" w:rsidR="00C83351" w:rsidRPr="00C83351" w:rsidRDefault="00D41FE3" w:rsidP="00C83351">
          <w:pPr>
            <w:pStyle w:val="T4"/>
            <w:tabs>
              <w:tab w:val="left" w:pos="1791"/>
              <w:tab w:val="right" w:leader="dot" w:pos="9060"/>
            </w:tabs>
            <w:spacing w:line="240" w:lineRule="auto"/>
            <w:rPr>
              <w:rFonts w:asciiTheme="majorBidi" w:eastAsiaTheme="minorEastAsia" w:hAnsiTheme="majorBidi" w:cstheme="majorBidi"/>
              <w:noProof/>
              <w:kern w:val="2"/>
              <w:sz w:val="22"/>
              <w:lang w:eastAsia="tr-TR"/>
              <w14:ligatures w14:val="standardContextual"/>
            </w:rPr>
          </w:pPr>
          <w:hyperlink w:anchor="_Toc136682577" w:history="1">
            <w:r w:rsidR="00C83351" w:rsidRPr="00C83351">
              <w:rPr>
                <w:rStyle w:val="Kpr"/>
                <w:rFonts w:asciiTheme="majorBidi" w:hAnsiTheme="majorBidi" w:cstheme="majorBidi"/>
                <w:noProof/>
                <w:sz w:val="22"/>
              </w:rPr>
              <w:t>2.1.1.2.</w:t>
            </w:r>
            <w:r w:rsidR="00C83351" w:rsidRPr="00C83351">
              <w:rPr>
                <w:rFonts w:asciiTheme="majorBidi" w:eastAsiaTheme="minorEastAsia" w:hAnsiTheme="majorBidi" w:cstheme="majorBidi"/>
                <w:noProof/>
                <w:kern w:val="2"/>
                <w:sz w:val="22"/>
                <w:lang w:eastAsia="tr-TR"/>
                <w14:ligatures w14:val="standardContextual"/>
              </w:rPr>
              <w:tab/>
            </w:r>
            <w:r w:rsidR="00C83351" w:rsidRPr="00C83351">
              <w:rPr>
                <w:rStyle w:val="Kpr"/>
                <w:rFonts w:asciiTheme="majorBidi" w:hAnsiTheme="majorBidi" w:cstheme="majorBidi"/>
                <w:noProof/>
                <w:sz w:val="22"/>
              </w:rPr>
              <w:t>Türkiye’de KOBİ’nin Tanımı</w:t>
            </w:r>
            <w:r w:rsidR="00C83351" w:rsidRPr="00C83351">
              <w:rPr>
                <w:rFonts w:asciiTheme="majorBidi" w:hAnsiTheme="majorBidi" w:cstheme="majorBidi"/>
                <w:noProof/>
                <w:webHidden/>
                <w:sz w:val="22"/>
              </w:rPr>
              <w:tab/>
            </w:r>
            <w:r w:rsidR="00C83351" w:rsidRPr="00C83351">
              <w:rPr>
                <w:rFonts w:asciiTheme="majorBidi" w:hAnsiTheme="majorBidi" w:cstheme="majorBidi"/>
                <w:noProof/>
                <w:webHidden/>
                <w:sz w:val="22"/>
              </w:rPr>
              <w:fldChar w:fldCharType="begin"/>
            </w:r>
            <w:r w:rsidR="00C83351" w:rsidRPr="00C83351">
              <w:rPr>
                <w:rFonts w:asciiTheme="majorBidi" w:hAnsiTheme="majorBidi" w:cstheme="majorBidi"/>
                <w:noProof/>
                <w:webHidden/>
                <w:sz w:val="22"/>
              </w:rPr>
              <w:instrText xml:space="preserve"> PAGEREF _Toc136682577 \h </w:instrText>
            </w:r>
            <w:r w:rsidR="00C83351" w:rsidRPr="00C83351">
              <w:rPr>
                <w:rFonts w:asciiTheme="majorBidi" w:hAnsiTheme="majorBidi" w:cstheme="majorBidi"/>
                <w:noProof/>
                <w:webHidden/>
                <w:sz w:val="22"/>
              </w:rPr>
            </w:r>
            <w:r w:rsidR="00C83351" w:rsidRPr="00C83351">
              <w:rPr>
                <w:rFonts w:asciiTheme="majorBidi" w:hAnsiTheme="majorBidi" w:cstheme="majorBidi"/>
                <w:noProof/>
                <w:webHidden/>
                <w:sz w:val="22"/>
              </w:rPr>
              <w:fldChar w:fldCharType="separate"/>
            </w:r>
            <w:r w:rsidR="00C946C7">
              <w:rPr>
                <w:rFonts w:asciiTheme="majorBidi" w:hAnsiTheme="majorBidi" w:cstheme="majorBidi"/>
                <w:noProof/>
                <w:webHidden/>
                <w:sz w:val="22"/>
              </w:rPr>
              <w:t>12</w:t>
            </w:r>
            <w:r w:rsidR="00C83351" w:rsidRPr="00C83351">
              <w:rPr>
                <w:rFonts w:asciiTheme="majorBidi" w:hAnsiTheme="majorBidi" w:cstheme="majorBidi"/>
                <w:noProof/>
                <w:webHidden/>
                <w:sz w:val="22"/>
              </w:rPr>
              <w:fldChar w:fldCharType="end"/>
            </w:r>
          </w:hyperlink>
        </w:p>
        <w:p w14:paraId="731EB118" w14:textId="7B8E3F68" w:rsidR="00C83351" w:rsidRPr="00C83351" w:rsidRDefault="00D41FE3" w:rsidP="00C83351">
          <w:pPr>
            <w:pStyle w:val="T3"/>
            <w:rPr>
              <w:rFonts w:eastAsiaTheme="minorEastAsia"/>
              <w:noProof/>
              <w:kern w:val="2"/>
              <w:lang w:eastAsia="tr-TR"/>
              <w14:ligatures w14:val="standardContextual"/>
            </w:rPr>
          </w:pPr>
          <w:hyperlink w:anchor="_Toc136682578" w:history="1">
            <w:r w:rsidR="00C83351" w:rsidRPr="00C83351">
              <w:rPr>
                <w:rStyle w:val="Kpr"/>
                <w:rFonts w:asciiTheme="majorBidi" w:hAnsiTheme="majorBidi" w:cstheme="majorBidi"/>
                <w:noProof/>
                <w:sz w:val="22"/>
              </w:rPr>
              <w:t>2.1.2.</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noProof/>
                <w:sz w:val="22"/>
              </w:rPr>
              <w:t>KOBİ’lerin Tarihsel Gelişim Süreci</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_Toc136682578 \h </w:instrText>
            </w:r>
            <w:r w:rsidR="00C83351" w:rsidRPr="00C83351">
              <w:rPr>
                <w:noProof/>
                <w:webHidden/>
              </w:rPr>
            </w:r>
            <w:r w:rsidR="00C83351" w:rsidRPr="00C83351">
              <w:rPr>
                <w:noProof/>
                <w:webHidden/>
              </w:rPr>
              <w:fldChar w:fldCharType="separate"/>
            </w:r>
            <w:r w:rsidR="00C946C7">
              <w:rPr>
                <w:noProof/>
                <w:webHidden/>
              </w:rPr>
              <w:t>16</w:t>
            </w:r>
            <w:r w:rsidR="00C83351" w:rsidRPr="00C83351">
              <w:rPr>
                <w:noProof/>
                <w:webHidden/>
              </w:rPr>
              <w:fldChar w:fldCharType="end"/>
            </w:r>
          </w:hyperlink>
        </w:p>
        <w:p w14:paraId="7B7CCCD1" w14:textId="3C2CDE8D" w:rsidR="00C83351" w:rsidRPr="00C83351" w:rsidRDefault="00D41FE3" w:rsidP="00C83351">
          <w:pPr>
            <w:pStyle w:val="T3"/>
            <w:rPr>
              <w:rFonts w:eastAsiaTheme="minorEastAsia"/>
              <w:noProof/>
              <w:kern w:val="2"/>
              <w:lang w:eastAsia="tr-TR"/>
              <w14:ligatures w14:val="standardContextual"/>
            </w:rPr>
          </w:pPr>
          <w:hyperlink w:anchor="_Toc136682579" w:history="1">
            <w:r w:rsidR="00C83351" w:rsidRPr="00C83351">
              <w:rPr>
                <w:rStyle w:val="Kpr"/>
                <w:rFonts w:asciiTheme="majorBidi" w:hAnsiTheme="majorBidi" w:cstheme="majorBidi"/>
                <w:noProof/>
                <w:sz w:val="22"/>
              </w:rPr>
              <w:t>2.1.3.</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noProof/>
                <w:sz w:val="22"/>
              </w:rPr>
              <w:t>KOBİ’lerin Özellikleri</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_Toc136682579 \h </w:instrText>
            </w:r>
            <w:r w:rsidR="00C83351" w:rsidRPr="00C83351">
              <w:rPr>
                <w:noProof/>
                <w:webHidden/>
              </w:rPr>
            </w:r>
            <w:r w:rsidR="00C83351" w:rsidRPr="00C83351">
              <w:rPr>
                <w:noProof/>
                <w:webHidden/>
              </w:rPr>
              <w:fldChar w:fldCharType="separate"/>
            </w:r>
            <w:r w:rsidR="00C946C7">
              <w:rPr>
                <w:noProof/>
                <w:webHidden/>
              </w:rPr>
              <w:t>18</w:t>
            </w:r>
            <w:r w:rsidR="00C83351" w:rsidRPr="00C83351">
              <w:rPr>
                <w:noProof/>
                <w:webHidden/>
              </w:rPr>
              <w:fldChar w:fldCharType="end"/>
            </w:r>
          </w:hyperlink>
        </w:p>
        <w:p w14:paraId="7DCA6BBA" w14:textId="02599988" w:rsidR="00C83351" w:rsidRPr="00C83351" w:rsidRDefault="00D41FE3" w:rsidP="0075671B">
          <w:pPr>
            <w:pStyle w:val="T2"/>
            <w:rPr>
              <w:rFonts w:eastAsiaTheme="minorEastAsia"/>
              <w:noProof/>
              <w:kern w:val="2"/>
              <w:lang w:eastAsia="tr-TR"/>
              <w14:ligatures w14:val="standardContextual"/>
            </w:rPr>
          </w:pPr>
          <w:hyperlink w:anchor="_Toc136682580" w:history="1">
            <w:r w:rsidR="00C83351" w:rsidRPr="00C83351">
              <w:rPr>
                <w:rStyle w:val="Kpr"/>
                <w:rFonts w:asciiTheme="majorBidi" w:hAnsiTheme="majorBidi" w:cstheme="majorBidi"/>
                <w:noProof/>
                <w:sz w:val="22"/>
              </w:rPr>
              <w:t>2.2.</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noProof/>
                <w:sz w:val="22"/>
              </w:rPr>
              <w:t>Entelektüel Sermaye Kavramı</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_Toc136682580 \h </w:instrText>
            </w:r>
            <w:r w:rsidR="00C83351" w:rsidRPr="00C83351">
              <w:rPr>
                <w:noProof/>
                <w:webHidden/>
              </w:rPr>
            </w:r>
            <w:r w:rsidR="00C83351" w:rsidRPr="00C83351">
              <w:rPr>
                <w:noProof/>
                <w:webHidden/>
              </w:rPr>
              <w:fldChar w:fldCharType="separate"/>
            </w:r>
            <w:r w:rsidR="00C946C7">
              <w:rPr>
                <w:noProof/>
                <w:webHidden/>
              </w:rPr>
              <w:t>20</w:t>
            </w:r>
            <w:r w:rsidR="00C83351" w:rsidRPr="00C83351">
              <w:rPr>
                <w:noProof/>
                <w:webHidden/>
              </w:rPr>
              <w:fldChar w:fldCharType="end"/>
            </w:r>
          </w:hyperlink>
        </w:p>
        <w:p w14:paraId="5993BDDF" w14:textId="057EA903" w:rsidR="00C83351" w:rsidRPr="00C83351" w:rsidRDefault="00D41FE3" w:rsidP="00C83351">
          <w:pPr>
            <w:pStyle w:val="T3"/>
            <w:rPr>
              <w:rFonts w:eastAsiaTheme="minorEastAsia"/>
              <w:noProof/>
              <w:kern w:val="2"/>
              <w:lang w:eastAsia="tr-TR"/>
              <w14:ligatures w14:val="standardContextual"/>
            </w:rPr>
          </w:pPr>
          <w:hyperlink w:anchor="_Toc136682581" w:history="1">
            <w:r w:rsidR="00C83351" w:rsidRPr="00C83351">
              <w:rPr>
                <w:rStyle w:val="Kpr"/>
                <w:rFonts w:asciiTheme="majorBidi" w:hAnsiTheme="majorBidi" w:cstheme="majorBidi"/>
                <w:noProof/>
                <w:sz w:val="22"/>
              </w:rPr>
              <w:t>2.2.1. Entelektüel Sermaye Bileşenleri: İnsan Sermayesi</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_Toc136682581 \h </w:instrText>
            </w:r>
            <w:r w:rsidR="00C83351" w:rsidRPr="00C83351">
              <w:rPr>
                <w:noProof/>
                <w:webHidden/>
              </w:rPr>
            </w:r>
            <w:r w:rsidR="00C83351" w:rsidRPr="00C83351">
              <w:rPr>
                <w:noProof/>
                <w:webHidden/>
              </w:rPr>
              <w:fldChar w:fldCharType="separate"/>
            </w:r>
            <w:r w:rsidR="00C946C7">
              <w:rPr>
                <w:noProof/>
                <w:webHidden/>
              </w:rPr>
              <w:t>21</w:t>
            </w:r>
            <w:r w:rsidR="00C83351" w:rsidRPr="00C83351">
              <w:rPr>
                <w:noProof/>
                <w:webHidden/>
              </w:rPr>
              <w:fldChar w:fldCharType="end"/>
            </w:r>
          </w:hyperlink>
        </w:p>
        <w:p w14:paraId="13E8053B" w14:textId="4BB117C3" w:rsidR="00C83351" w:rsidRPr="00C83351" w:rsidRDefault="00D41FE3" w:rsidP="00C83351">
          <w:pPr>
            <w:pStyle w:val="T3"/>
            <w:rPr>
              <w:rFonts w:eastAsiaTheme="minorEastAsia"/>
              <w:noProof/>
              <w:kern w:val="2"/>
              <w:lang w:eastAsia="tr-TR"/>
              <w14:ligatures w14:val="standardContextual"/>
            </w:rPr>
          </w:pPr>
          <w:hyperlink w:anchor="_Toc136682582" w:history="1">
            <w:r w:rsidR="00C83351" w:rsidRPr="00C83351">
              <w:rPr>
                <w:rStyle w:val="Kpr"/>
                <w:rFonts w:asciiTheme="majorBidi" w:hAnsiTheme="majorBidi" w:cstheme="majorBidi"/>
                <w:noProof/>
                <w:sz w:val="22"/>
              </w:rPr>
              <w:t>2.2.2. Entelektüel Sermaye Bileşenleri: Yapısal Sermaye</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_Toc136682582 \h </w:instrText>
            </w:r>
            <w:r w:rsidR="00C83351" w:rsidRPr="00C83351">
              <w:rPr>
                <w:noProof/>
                <w:webHidden/>
              </w:rPr>
            </w:r>
            <w:r w:rsidR="00C83351" w:rsidRPr="00C83351">
              <w:rPr>
                <w:noProof/>
                <w:webHidden/>
              </w:rPr>
              <w:fldChar w:fldCharType="separate"/>
            </w:r>
            <w:r w:rsidR="00C946C7">
              <w:rPr>
                <w:noProof/>
                <w:webHidden/>
              </w:rPr>
              <w:t>22</w:t>
            </w:r>
            <w:r w:rsidR="00C83351" w:rsidRPr="00C83351">
              <w:rPr>
                <w:noProof/>
                <w:webHidden/>
              </w:rPr>
              <w:fldChar w:fldCharType="end"/>
            </w:r>
          </w:hyperlink>
        </w:p>
        <w:p w14:paraId="471D6D84" w14:textId="0EDC29F8" w:rsidR="00C83351" w:rsidRPr="00C83351" w:rsidRDefault="00D41FE3" w:rsidP="00C83351">
          <w:pPr>
            <w:pStyle w:val="T3"/>
            <w:rPr>
              <w:rFonts w:eastAsiaTheme="minorEastAsia"/>
              <w:noProof/>
              <w:kern w:val="2"/>
              <w:lang w:eastAsia="tr-TR"/>
              <w14:ligatures w14:val="standardContextual"/>
            </w:rPr>
          </w:pPr>
          <w:hyperlink w:anchor="_Toc136682583" w:history="1">
            <w:r w:rsidR="00C83351" w:rsidRPr="00C83351">
              <w:rPr>
                <w:rStyle w:val="Kpr"/>
                <w:rFonts w:asciiTheme="majorBidi" w:hAnsiTheme="majorBidi" w:cstheme="majorBidi"/>
                <w:noProof/>
                <w:sz w:val="22"/>
              </w:rPr>
              <w:t>2.2.3. Entelektüel Sermaye Bileşenleri: Müşteri Sermayesi</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_Toc136682583 \h </w:instrText>
            </w:r>
            <w:r w:rsidR="00C83351" w:rsidRPr="00C83351">
              <w:rPr>
                <w:noProof/>
                <w:webHidden/>
              </w:rPr>
            </w:r>
            <w:r w:rsidR="00C83351" w:rsidRPr="00C83351">
              <w:rPr>
                <w:noProof/>
                <w:webHidden/>
              </w:rPr>
              <w:fldChar w:fldCharType="separate"/>
            </w:r>
            <w:r w:rsidR="00C946C7">
              <w:rPr>
                <w:noProof/>
                <w:webHidden/>
              </w:rPr>
              <w:t>22</w:t>
            </w:r>
            <w:r w:rsidR="00C83351" w:rsidRPr="00C83351">
              <w:rPr>
                <w:noProof/>
                <w:webHidden/>
              </w:rPr>
              <w:fldChar w:fldCharType="end"/>
            </w:r>
          </w:hyperlink>
        </w:p>
        <w:p w14:paraId="4EFF4CED" w14:textId="31BE8F3A" w:rsidR="00C83351" w:rsidRPr="00C83351" w:rsidRDefault="00D41FE3" w:rsidP="0075671B">
          <w:pPr>
            <w:pStyle w:val="T2"/>
            <w:rPr>
              <w:rFonts w:eastAsiaTheme="minorEastAsia"/>
              <w:noProof/>
              <w:kern w:val="2"/>
              <w:lang w:eastAsia="tr-TR"/>
              <w14:ligatures w14:val="standardContextual"/>
            </w:rPr>
          </w:pPr>
          <w:hyperlink w:anchor="_Toc136682584" w:history="1">
            <w:r w:rsidR="00C83351" w:rsidRPr="00C83351">
              <w:rPr>
                <w:rStyle w:val="Kpr"/>
                <w:rFonts w:asciiTheme="majorBidi" w:hAnsiTheme="majorBidi" w:cstheme="majorBidi"/>
                <w:noProof/>
                <w:sz w:val="22"/>
              </w:rPr>
              <w:t>2.3.</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noProof/>
                <w:sz w:val="22"/>
              </w:rPr>
              <w:t>Entelektüel Sermaye Yönetimi</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_Toc136682584 \h </w:instrText>
            </w:r>
            <w:r w:rsidR="00C83351" w:rsidRPr="00C83351">
              <w:rPr>
                <w:noProof/>
                <w:webHidden/>
              </w:rPr>
            </w:r>
            <w:r w:rsidR="00C83351" w:rsidRPr="00C83351">
              <w:rPr>
                <w:noProof/>
                <w:webHidden/>
              </w:rPr>
              <w:fldChar w:fldCharType="separate"/>
            </w:r>
            <w:r w:rsidR="00C946C7">
              <w:rPr>
                <w:noProof/>
                <w:webHidden/>
              </w:rPr>
              <w:t>23</w:t>
            </w:r>
            <w:r w:rsidR="00C83351" w:rsidRPr="00C83351">
              <w:rPr>
                <w:noProof/>
                <w:webHidden/>
              </w:rPr>
              <w:fldChar w:fldCharType="end"/>
            </w:r>
          </w:hyperlink>
        </w:p>
        <w:p w14:paraId="3336F01F" w14:textId="10CA86B0" w:rsidR="00C83351" w:rsidRPr="00C83351" w:rsidRDefault="00D41FE3" w:rsidP="0075671B">
          <w:pPr>
            <w:pStyle w:val="T2"/>
            <w:rPr>
              <w:rFonts w:eastAsiaTheme="minorEastAsia"/>
              <w:noProof/>
              <w:kern w:val="2"/>
              <w:lang w:eastAsia="tr-TR"/>
              <w14:ligatures w14:val="standardContextual"/>
            </w:rPr>
          </w:pPr>
          <w:hyperlink w:anchor="_Toc136682585" w:history="1">
            <w:r w:rsidR="00C83351" w:rsidRPr="00C83351">
              <w:rPr>
                <w:rStyle w:val="Kpr"/>
                <w:rFonts w:asciiTheme="majorBidi" w:hAnsiTheme="majorBidi" w:cstheme="majorBidi"/>
                <w:noProof/>
                <w:sz w:val="22"/>
              </w:rPr>
              <w:t>2.4.</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noProof/>
                <w:sz w:val="22"/>
              </w:rPr>
              <w:t>Küçük ve Orta Ölçekli İşletmelerde Entelektüel Sermaye Yönetimi</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_Toc136682585 \h </w:instrText>
            </w:r>
            <w:r w:rsidR="00C83351" w:rsidRPr="00C83351">
              <w:rPr>
                <w:noProof/>
                <w:webHidden/>
              </w:rPr>
            </w:r>
            <w:r w:rsidR="00C83351" w:rsidRPr="00C83351">
              <w:rPr>
                <w:noProof/>
                <w:webHidden/>
              </w:rPr>
              <w:fldChar w:fldCharType="separate"/>
            </w:r>
            <w:r w:rsidR="00C946C7">
              <w:rPr>
                <w:noProof/>
                <w:webHidden/>
              </w:rPr>
              <w:t>24</w:t>
            </w:r>
            <w:r w:rsidR="00C83351" w:rsidRPr="00C83351">
              <w:rPr>
                <w:noProof/>
                <w:webHidden/>
              </w:rPr>
              <w:fldChar w:fldCharType="end"/>
            </w:r>
          </w:hyperlink>
        </w:p>
        <w:p w14:paraId="5DA6AECD" w14:textId="715CE4D6" w:rsidR="00C83351" w:rsidRPr="00C83351" w:rsidRDefault="00D41FE3" w:rsidP="00C83351">
          <w:pPr>
            <w:pStyle w:val="T1"/>
            <w:rPr>
              <w:rFonts w:asciiTheme="majorBidi" w:hAnsiTheme="majorBidi" w:cstheme="majorBidi"/>
              <w:noProof/>
              <w:kern w:val="2"/>
              <w14:ligatures w14:val="standardContextual"/>
            </w:rPr>
          </w:pPr>
          <w:hyperlink w:anchor="_Toc136682586" w:history="1">
            <w:r w:rsidR="00C83351" w:rsidRPr="00C83351">
              <w:rPr>
                <w:rStyle w:val="Kpr"/>
                <w:rFonts w:asciiTheme="majorBidi" w:eastAsia="Times New Roman" w:hAnsiTheme="majorBidi" w:cstheme="majorBidi"/>
                <w:b/>
                <w:bCs/>
                <w:noProof/>
                <w:kern w:val="24"/>
                <w:lang w:eastAsia="ar-SA"/>
              </w:rPr>
              <w:t>ÜÇÜNCÜ BÖLÜM</w:t>
            </w:r>
            <w:r w:rsidR="00C83351" w:rsidRPr="00C83351">
              <w:rPr>
                <w:rFonts w:asciiTheme="majorBidi" w:hAnsiTheme="majorBidi" w:cstheme="majorBidi"/>
                <w:noProof/>
                <w:webHidden/>
              </w:rPr>
              <w:tab/>
            </w:r>
            <w:r w:rsidR="00C83351" w:rsidRPr="00C83351">
              <w:rPr>
                <w:rFonts w:asciiTheme="majorBidi" w:hAnsiTheme="majorBidi" w:cstheme="majorBidi"/>
                <w:noProof/>
                <w:webHidden/>
              </w:rPr>
              <w:fldChar w:fldCharType="begin"/>
            </w:r>
            <w:r w:rsidR="00C83351" w:rsidRPr="00C83351">
              <w:rPr>
                <w:rFonts w:asciiTheme="majorBidi" w:hAnsiTheme="majorBidi" w:cstheme="majorBidi"/>
                <w:noProof/>
                <w:webHidden/>
              </w:rPr>
              <w:instrText xml:space="preserve"> PAGEREF _Toc136682586 \h </w:instrText>
            </w:r>
            <w:r w:rsidR="00C83351" w:rsidRPr="00C83351">
              <w:rPr>
                <w:rFonts w:asciiTheme="majorBidi" w:hAnsiTheme="majorBidi" w:cstheme="majorBidi"/>
                <w:noProof/>
                <w:webHidden/>
              </w:rPr>
            </w:r>
            <w:r w:rsidR="00C83351" w:rsidRPr="00C83351">
              <w:rPr>
                <w:rFonts w:asciiTheme="majorBidi" w:hAnsiTheme="majorBidi" w:cstheme="majorBidi"/>
                <w:noProof/>
                <w:webHidden/>
              </w:rPr>
              <w:fldChar w:fldCharType="separate"/>
            </w:r>
            <w:r w:rsidR="00C946C7">
              <w:rPr>
                <w:rFonts w:asciiTheme="majorBidi" w:hAnsiTheme="majorBidi" w:cstheme="majorBidi"/>
                <w:noProof/>
                <w:webHidden/>
              </w:rPr>
              <w:t>27</w:t>
            </w:r>
            <w:r w:rsidR="00C83351" w:rsidRPr="00C83351">
              <w:rPr>
                <w:rFonts w:asciiTheme="majorBidi" w:hAnsiTheme="majorBidi" w:cstheme="majorBidi"/>
                <w:noProof/>
                <w:webHidden/>
              </w:rPr>
              <w:fldChar w:fldCharType="end"/>
            </w:r>
          </w:hyperlink>
        </w:p>
        <w:p w14:paraId="5E8CCAA2" w14:textId="596B33EC" w:rsidR="00C83351" w:rsidRPr="00C83351" w:rsidRDefault="00D41FE3" w:rsidP="00C83351">
          <w:pPr>
            <w:pStyle w:val="T1"/>
            <w:rPr>
              <w:rFonts w:asciiTheme="majorBidi" w:hAnsiTheme="majorBidi" w:cstheme="majorBidi"/>
              <w:noProof/>
              <w:kern w:val="2"/>
              <w14:ligatures w14:val="standardContextual"/>
            </w:rPr>
          </w:pPr>
          <w:hyperlink w:anchor="_Toc136682587" w:history="1">
            <w:r w:rsidR="00C83351" w:rsidRPr="00C83351">
              <w:rPr>
                <w:rStyle w:val="Kpr"/>
                <w:rFonts w:asciiTheme="majorBidi" w:eastAsia="Times New Roman" w:hAnsiTheme="majorBidi" w:cstheme="majorBidi"/>
                <w:b/>
                <w:bCs/>
                <w:noProof/>
                <w:kern w:val="24"/>
                <w:lang w:eastAsia="ar-SA"/>
              </w:rPr>
              <w:t>KÜÇÜK VE ORTA ÖLÇEKLİ İŞLETMELER VE ENTELEKTÜEL SERMAYE</w:t>
            </w:r>
            <w:r w:rsidR="00C83351" w:rsidRPr="00C83351">
              <w:rPr>
                <w:rFonts w:asciiTheme="majorBidi" w:hAnsiTheme="majorBidi" w:cstheme="majorBidi"/>
                <w:noProof/>
                <w:webHidden/>
              </w:rPr>
              <w:tab/>
            </w:r>
            <w:r w:rsidR="00C83351" w:rsidRPr="00C83351">
              <w:rPr>
                <w:rFonts w:asciiTheme="majorBidi" w:hAnsiTheme="majorBidi" w:cstheme="majorBidi"/>
                <w:noProof/>
                <w:webHidden/>
              </w:rPr>
              <w:fldChar w:fldCharType="begin"/>
            </w:r>
            <w:r w:rsidR="00C83351" w:rsidRPr="00C83351">
              <w:rPr>
                <w:rFonts w:asciiTheme="majorBidi" w:hAnsiTheme="majorBidi" w:cstheme="majorBidi"/>
                <w:noProof/>
                <w:webHidden/>
              </w:rPr>
              <w:instrText xml:space="preserve"> PAGEREF _Toc136682587 \h </w:instrText>
            </w:r>
            <w:r w:rsidR="00C83351" w:rsidRPr="00C83351">
              <w:rPr>
                <w:rFonts w:asciiTheme="majorBidi" w:hAnsiTheme="majorBidi" w:cstheme="majorBidi"/>
                <w:noProof/>
                <w:webHidden/>
              </w:rPr>
            </w:r>
            <w:r w:rsidR="00C83351" w:rsidRPr="00C83351">
              <w:rPr>
                <w:rFonts w:asciiTheme="majorBidi" w:hAnsiTheme="majorBidi" w:cstheme="majorBidi"/>
                <w:noProof/>
                <w:webHidden/>
              </w:rPr>
              <w:fldChar w:fldCharType="separate"/>
            </w:r>
            <w:r w:rsidR="00C946C7">
              <w:rPr>
                <w:rFonts w:asciiTheme="majorBidi" w:hAnsiTheme="majorBidi" w:cstheme="majorBidi"/>
                <w:noProof/>
                <w:webHidden/>
              </w:rPr>
              <w:t>27</w:t>
            </w:r>
            <w:r w:rsidR="00C83351" w:rsidRPr="00C83351">
              <w:rPr>
                <w:rFonts w:asciiTheme="majorBidi" w:hAnsiTheme="majorBidi" w:cstheme="majorBidi"/>
                <w:noProof/>
                <w:webHidden/>
              </w:rPr>
              <w:fldChar w:fldCharType="end"/>
            </w:r>
          </w:hyperlink>
        </w:p>
        <w:p w14:paraId="5A4692B9" w14:textId="0F0C8C41" w:rsidR="00C83351" w:rsidRPr="00C83351" w:rsidRDefault="00D41FE3" w:rsidP="0075671B">
          <w:pPr>
            <w:pStyle w:val="T2"/>
            <w:rPr>
              <w:rFonts w:eastAsiaTheme="minorEastAsia"/>
              <w:noProof/>
              <w:kern w:val="2"/>
              <w:lang w:eastAsia="tr-TR"/>
              <w14:ligatures w14:val="standardContextual"/>
            </w:rPr>
          </w:pPr>
          <w:hyperlink w:anchor="_Toc136682589" w:history="1">
            <w:r w:rsidR="00C83351" w:rsidRPr="00C83351">
              <w:rPr>
                <w:rStyle w:val="Kpr"/>
                <w:rFonts w:asciiTheme="majorBidi" w:hAnsiTheme="majorBidi" w:cstheme="majorBidi"/>
                <w:noProof/>
                <w:sz w:val="22"/>
              </w:rPr>
              <w:t>3.1.</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noProof/>
                <w:sz w:val="22"/>
              </w:rPr>
              <w:t>Küçük ve Orta Ölçekli İşletmelerin Entelektüel Sermayesi</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_Toc136682589 \h </w:instrText>
            </w:r>
            <w:r w:rsidR="00C83351" w:rsidRPr="00C83351">
              <w:rPr>
                <w:noProof/>
                <w:webHidden/>
              </w:rPr>
            </w:r>
            <w:r w:rsidR="00C83351" w:rsidRPr="00C83351">
              <w:rPr>
                <w:noProof/>
                <w:webHidden/>
              </w:rPr>
              <w:fldChar w:fldCharType="separate"/>
            </w:r>
            <w:r w:rsidR="00C946C7">
              <w:rPr>
                <w:noProof/>
                <w:webHidden/>
              </w:rPr>
              <w:t>27</w:t>
            </w:r>
            <w:r w:rsidR="00C83351" w:rsidRPr="00C83351">
              <w:rPr>
                <w:noProof/>
                <w:webHidden/>
              </w:rPr>
              <w:fldChar w:fldCharType="end"/>
            </w:r>
          </w:hyperlink>
        </w:p>
        <w:p w14:paraId="6077B64C" w14:textId="4DE2F7A9" w:rsidR="00C83351" w:rsidRPr="00C83351" w:rsidRDefault="00D41FE3" w:rsidP="0075671B">
          <w:pPr>
            <w:pStyle w:val="T2"/>
            <w:rPr>
              <w:rFonts w:eastAsiaTheme="minorEastAsia"/>
              <w:noProof/>
              <w:kern w:val="2"/>
              <w:lang w:eastAsia="tr-TR"/>
              <w14:ligatures w14:val="standardContextual"/>
            </w:rPr>
          </w:pPr>
          <w:hyperlink w:anchor="_Toc136682590" w:history="1">
            <w:r w:rsidR="00C83351" w:rsidRPr="00C83351">
              <w:rPr>
                <w:rStyle w:val="Kpr"/>
                <w:rFonts w:asciiTheme="majorBidi" w:hAnsiTheme="majorBidi" w:cstheme="majorBidi"/>
                <w:noProof/>
                <w:sz w:val="22"/>
              </w:rPr>
              <w:t>3.2.</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noProof/>
                <w:sz w:val="22"/>
              </w:rPr>
              <w:t>Entelektüel Sermayenin KOBİ'lerin Performansına Etkisi</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_Toc136682590 \h </w:instrText>
            </w:r>
            <w:r w:rsidR="00C83351" w:rsidRPr="00C83351">
              <w:rPr>
                <w:noProof/>
                <w:webHidden/>
              </w:rPr>
            </w:r>
            <w:r w:rsidR="00C83351" w:rsidRPr="00C83351">
              <w:rPr>
                <w:noProof/>
                <w:webHidden/>
              </w:rPr>
              <w:fldChar w:fldCharType="separate"/>
            </w:r>
            <w:r w:rsidR="00C946C7">
              <w:rPr>
                <w:noProof/>
                <w:webHidden/>
              </w:rPr>
              <w:t>28</w:t>
            </w:r>
            <w:r w:rsidR="00C83351" w:rsidRPr="00C83351">
              <w:rPr>
                <w:noProof/>
                <w:webHidden/>
              </w:rPr>
              <w:fldChar w:fldCharType="end"/>
            </w:r>
          </w:hyperlink>
        </w:p>
        <w:p w14:paraId="6B995B72" w14:textId="22DADB5A" w:rsidR="00C83351" w:rsidRPr="00C83351" w:rsidRDefault="00D41FE3" w:rsidP="0075671B">
          <w:pPr>
            <w:pStyle w:val="T2"/>
            <w:rPr>
              <w:rFonts w:eastAsiaTheme="minorEastAsia"/>
              <w:noProof/>
              <w:kern w:val="2"/>
              <w:lang w:eastAsia="tr-TR"/>
              <w14:ligatures w14:val="standardContextual"/>
            </w:rPr>
          </w:pPr>
          <w:hyperlink w:anchor="_Toc136682591" w:history="1">
            <w:r w:rsidR="00C83351" w:rsidRPr="00C83351">
              <w:rPr>
                <w:rStyle w:val="Kpr"/>
                <w:rFonts w:asciiTheme="majorBidi" w:hAnsiTheme="majorBidi" w:cstheme="majorBidi"/>
                <w:noProof/>
                <w:sz w:val="22"/>
              </w:rPr>
              <w:t>3.3.</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noProof/>
                <w:sz w:val="22"/>
              </w:rPr>
              <w:t>KOBİ'lerin Entelektüel Sermaye Yönetimine Yaklaşımı</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_Toc136682591 \h </w:instrText>
            </w:r>
            <w:r w:rsidR="00C83351" w:rsidRPr="00C83351">
              <w:rPr>
                <w:noProof/>
                <w:webHidden/>
              </w:rPr>
            </w:r>
            <w:r w:rsidR="00C83351" w:rsidRPr="00C83351">
              <w:rPr>
                <w:noProof/>
                <w:webHidden/>
              </w:rPr>
              <w:fldChar w:fldCharType="separate"/>
            </w:r>
            <w:r w:rsidR="00C946C7">
              <w:rPr>
                <w:noProof/>
                <w:webHidden/>
              </w:rPr>
              <w:t>29</w:t>
            </w:r>
            <w:r w:rsidR="00C83351" w:rsidRPr="00C83351">
              <w:rPr>
                <w:noProof/>
                <w:webHidden/>
              </w:rPr>
              <w:fldChar w:fldCharType="end"/>
            </w:r>
          </w:hyperlink>
        </w:p>
        <w:p w14:paraId="75561C72" w14:textId="2E723EB1" w:rsidR="00C83351" w:rsidRPr="00C83351" w:rsidRDefault="00D41FE3" w:rsidP="00C83351">
          <w:pPr>
            <w:pStyle w:val="T1"/>
            <w:rPr>
              <w:rFonts w:asciiTheme="majorBidi" w:hAnsiTheme="majorBidi" w:cstheme="majorBidi"/>
              <w:noProof/>
              <w:kern w:val="2"/>
              <w14:ligatures w14:val="standardContextual"/>
            </w:rPr>
          </w:pPr>
          <w:hyperlink w:anchor="_Toc136682593" w:history="1">
            <w:r w:rsidR="00C83351" w:rsidRPr="00C83351">
              <w:rPr>
                <w:rStyle w:val="Kpr"/>
                <w:rFonts w:asciiTheme="majorBidi" w:eastAsia="Times New Roman" w:hAnsiTheme="majorBidi" w:cstheme="majorBidi"/>
                <w:b/>
                <w:bCs/>
                <w:noProof/>
                <w:kern w:val="24"/>
                <w:lang w:eastAsia="ar-SA"/>
              </w:rPr>
              <w:t>DÖRDÜNCÜ BÖLÜM</w:t>
            </w:r>
            <w:r w:rsidR="00C83351" w:rsidRPr="00C83351">
              <w:rPr>
                <w:rFonts w:asciiTheme="majorBidi" w:hAnsiTheme="majorBidi" w:cstheme="majorBidi"/>
                <w:noProof/>
                <w:webHidden/>
              </w:rPr>
              <w:tab/>
            </w:r>
            <w:r w:rsidR="00C83351" w:rsidRPr="00C83351">
              <w:rPr>
                <w:rFonts w:asciiTheme="majorBidi" w:hAnsiTheme="majorBidi" w:cstheme="majorBidi"/>
                <w:noProof/>
                <w:webHidden/>
              </w:rPr>
              <w:fldChar w:fldCharType="begin"/>
            </w:r>
            <w:r w:rsidR="00C83351" w:rsidRPr="00C83351">
              <w:rPr>
                <w:rFonts w:asciiTheme="majorBidi" w:hAnsiTheme="majorBidi" w:cstheme="majorBidi"/>
                <w:noProof/>
                <w:webHidden/>
              </w:rPr>
              <w:instrText xml:space="preserve"> PAGEREF _Toc136682593 \h </w:instrText>
            </w:r>
            <w:r w:rsidR="00C83351" w:rsidRPr="00C83351">
              <w:rPr>
                <w:rFonts w:asciiTheme="majorBidi" w:hAnsiTheme="majorBidi" w:cstheme="majorBidi"/>
                <w:noProof/>
                <w:webHidden/>
              </w:rPr>
            </w:r>
            <w:r w:rsidR="00C83351" w:rsidRPr="00C83351">
              <w:rPr>
                <w:rFonts w:asciiTheme="majorBidi" w:hAnsiTheme="majorBidi" w:cstheme="majorBidi"/>
                <w:noProof/>
                <w:webHidden/>
              </w:rPr>
              <w:fldChar w:fldCharType="separate"/>
            </w:r>
            <w:r w:rsidR="00C946C7">
              <w:rPr>
                <w:rFonts w:asciiTheme="majorBidi" w:hAnsiTheme="majorBidi" w:cstheme="majorBidi"/>
                <w:noProof/>
                <w:webHidden/>
              </w:rPr>
              <w:t>31</w:t>
            </w:r>
            <w:r w:rsidR="00C83351" w:rsidRPr="00C83351">
              <w:rPr>
                <w:rFonts w:asciiTheme="majorBidi" w:hAnsiTheme="majorBidi" w:cstheme="majorBidi"/>
                <w:noProof/>
                <w:webHidden/>
              </w:rPr>
              <w:fldChar w:fldCharType="end"/>
            </w:r>
          </w:hyperlink>
        </w:p>
        <w:p w14:paraId="038E4152" w14:textId="5E922D5B" w:rsidR="00C83351" w:rsidRPr="00C83351" w:rsidRDefault="00D41FE3" w:rsidP="00C83351">
          <w:pPr>
            <w:pStyle w:val="T1"/>
            <w:rPr>
              <w:rFonts w:asciiTheme="majorBidi" w:hAnsiTheme="majorBidi" w:cstheme="majorBidi"/>
              <w:noProof/>
              <w:kern w:val="2"/>
              <w14:ligatures w14:val="standardContextual"/>
            </w:rPr>
          </w:pPr>
          <w:hyperlink w:anchor="_Toc136682594" w:history="1">
            <w:r w:rsidR="00C83351" w:rsidRPr="00C83351">
              <w:rPr>
                <w:rStyle w:val="Kpr"/>
                <w:rFonts w:asciiTheme="majorBidi" w:eastAsia="Times New Roman" w:hAnsiTheme="majorBidi" w:cstheme="majorBidi"/>
                <w:b/>
                <w:bCs/>
                <w:noProof/>
                <w:kern w:val="24"/>
                <w:lang w:eastAsia="ar-SA"/>
              </w:rPr>
              <w:t>ENTELEKTÜEL SERMAYE YÖNETİMİNİN KOBİ'LER ÜZERİNDEKİ ETKİSİ</w:t>
            </w:r>
            <w:r w:rsidR="00C83351" w:rsidRPr="00C83351">
              <w:rPr>
                <w:rFonts w:asciiTheme="majorBidi" w:hAnsiTheme="majorBidi" w:cstheme="majorBidi"/>
                <w:noProof/>
                <w:webHidden/>
              </w:rPr>
              <w:tab/>
            </w:r>
            <w:r w:rsidR="00C83351" w:rsidRPr="00C83351">
              <w:rPr>
                <w:rFonts w:asciiTheme="majorBidi" w:hAnsiTheme="majorBidi" w:cstheme="majorBidi"/>
                <w:noProof/>
                <w:webHidden/>
              </w:rPr>
              <w:fldChar w:fldCharType="begin"/>
            </w:r>
            <w:r w:rsidR="00C83351" w:rsidRPr="00C83351">
              <w:rPr>
                <w:rFonts w:asciiTheme="majorBidi" w:hAnsiTheme="majorBidi" w:cstheme="majorBidi"/>
                <w:noProof/>
                <w:webHidden/>
              </w:rPr>
              <w:instrText xml:space="preserve"> PAGEREF _Toc136682594 \h </w:instrText>
            </w:r>
            <w:r w:rsidR="00C83351" w:rsidRPr="00C83351">
              <w:rPr>
                <w:rFonts w:asciiTheme="majorBidi" w:hAnsiTheme="majorBidi" w:cstheme="majorBidi"/>
                <w:noProof/>
                <w:webHidden/>
              </w:rPr>
            </w:r>
            <w:r w:rsidR="00C83351" w:rsidRPr="00C83351">
              <w:rPr>
                <w:rFonts w:asciiTheme="majorBidi" w:hAnsiTheme="majorBidi" w:cstheme="majorBidi"/>
                <w:noProof/>
                <w:webHidden/>
              </w:rPr>
              <w:fldChar w:fldCharType="separate"/>
            </w:r>
            <w:r w:rsidR="00C946C7">
              <w:rPr>
                <w:rFonts w:asciiTheme="majorBidi" w:hAnsiTheme="majorBidi" w:cstheme="majorBidi"/>
                <w:noProof/>
                <w:webHidden/>
              </w:rPr>
              <w:t>31</w:t>
            </w:r>
            <w:r w:rsidR="00C83351" w:rsidRPr="00C83351">
              <w:rPr>
                <w:rFonts w:asciiTheme="majorBidi" w:hAnsiTheme="majorBidi" w:cstheme="majorBidi"/>
                <w:noProof/>
                <w:webHidden/>
              </w:rPr>
              <w:fldChar w:fldCharType="end"/>
            </w:r>
          </w:hyperlink>
        </w:p>
        <w:p w14:paraId="036C9CAB" w14:textId="25567AA3" w:rsidR="00C83351" w:rsidRPr="00C83351" w:rsidRDefault="00D41FE3" w:rsidP="0075671B">
          <w:pPr>
            <w:pStyle w:val="T2"/>
            <w:rPr>
              <w:rFonts w:eastAsiaTheme="minorEastAsia"/>
              <w:noProof/>
              <w:kern w:val="2"/>
              <w:lang w:eastAsia="tr-TR"/>
              <w14:ligatures w14:val="standardContextual"/>
            </w:rPr>
          </w:pPr>
          <w:hyperlink w:anchor="_Toc136682596" w:history="1">
            <w:r w:rsidR="00C83351" w:rsidRPr="00C83351">
              <w:rPr>
                <w:rStyle w:val="Kpr"/>
                <w:rFonts w:asciiTheme="majorBidi" w:hAnsiTheme="majorBidi" w:cstheme="majorBidi"/>
                <w:noProof/>
                <w:sz w:val="22"/>
              </w:rPr>
              <w:t>4.1.</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noProof/>
                <w:sz w:val="22"/>
              </w:rPr>
              <w:t>Entelektüel Sermaye Yönetiminin KOBİ'lerin Rekabet Gücü Üzerindeki Etkisi</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_Toc136682596 \h </w:instrText>
            </w:r>
            <w:r w:rsidR="00C83351" w:rsidRPr="00C83351">
              <w:rPr>
                <w:noProof/>
                <w:webHidden/>
              </w:rPr>
            </w:r>
            <w:r w:rsidR="00C83351" w:rsidRPr="00C83351">
              <w:rPr>
                <w:noProof/>
                <w:webHidden/>
              </w:rPr>
              <w:fldChar w:fldCharType="separate"/>
            </w:r>
            <w:r w:rsidR="00C946C7">
              <w:rPr>
                <w:noProof/>
                <w:webHidden/>
              </w:rPr>
              <w:t>31</w:t>
            </w:r>
            <w:r w:rsidR="00C83351" w:rsidRPr="00C83351">
              <w:rPr>
                <w:noProof/>
                <w:webHidden/>
              </w:rPr>
              <w:fldChar w:fldCharType="end"/>
            </w:r>
          </w:hyperlink>
        </w:p>
        <w:p w14:paraId="78C2F03C" w14:textId="2BFC63B6" w:rsidR="00C83351" w:rsidRPr="00C83351" w:rsidRDefault="00D41FE3" w:rsidP="0075671B">
          <w:pPr>
            <w:pStyle w:val="T2"/>
            <w:rPr>
              <w:rFonts w:eastAsiaTheme="minorEastAsia"/>
              <w:noProof/>
              <w:kern w:val="2"/>
              <w:lang w:eastAsia="tr-TR"/>
              <w14:ligatures w14:val="standardContextual"/>
            </w:rPr>
          </w:pPr>
          <w:hyperlink w:anchor="_Toc136682597" w:history="1">
            <w:r w:rsidR="00C83351" w:rsidRPr="00C83351">
              <w:rPr>
                <w:rStyle w:val="Kpr"/>
                <w:rFonts w:asciiTheme="majorBidi" w:hAnsiTheme="majorBidi" w:cstheme="majorBidi"/>
                <w:noProof/>
                <w:sz w:val="22"/>
              </w:rPr>
              <w:t>4.2.</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noProof/>
                <w:sz w:val="22"/>
              </w:rPr>
              <w:t>Entelektüel Sermaye Yönetiminin KOBİ'lerin Yenilikçilik Kapasitesi Üzerindeki Etkisi</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_Toc136682597 \h </w:instrText>
            </w:r>
            <w:r w:rsidR="00C83351" w:rsidRPr="00C83351">
              <w:rPr>
                <w:noProof/>
                <w:webHidden/>
              </w:rPr>
            </w:r>
            <w:r w:rsidR="00C83351" w:rsidRPr="00C83351">
              <w:rPr>
                <w:noProof/>
                <w:webHidden/>
              </w:rPr>
              <w:fldChar w:fldCharType="separate"/>
            </w:r>
            <w:r w:rsidR="00C946C7">
              <w:rPr>
                <w:noProof/>
                <w:webHidden/>
              </w:rPr>
              <w:t>32</w:t>
            </w:r>
            <w:r w:rsidR="00C83351" w:rsidRPr="00C83351">
              <w:rPr>
                <w:noProof/>
                <w:webHidden/>
              </w:rPr>
              <w:fldChar w:fldCharType="end"/>
            </w:r>
          </w:hyperlink>
        </w:p>
        <w:p w14:paraId="69871CC3" w14:textId="27C52782" w:rsidR="00C83351" w:rsidRPr="00C83351" w:rsidRDefault="00D41FE3" w:rsidP="0075671B">
          <w:pPr>
            <w:pStyle w:val="T2"/>
            <w:rPr>
              <w:rFonts w:eastAsiaTheme="minorEastAsia"/>
              <w:noProof/>
              <w:kern w:val="2"/>
              <w:lang w:eastAsia="tr-TR"/>
              <w14:ligatures w14:val="standardContextual"/>
            </w:rPr>
          </w:pPr>
          <w:hyperlink w:anchor="_Toc136682598" w:history="1">
            <w:r w:rsidR="00C83351" w:rsidRPr="00C83351">
              <w:rPr>
                <w:rStyle w:val="Kpr"/>
                <w:rFonts w:asciiTheme="majorBidi" w:hAnsiTheme="majorBidi" w:cstheme="majorBidi"/>
                <w:noProof/>
                <w:sz w:val="22"/>
              </w:rPr>
              <w:t>4.3.</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noProof/>
                <w:sz w:val="22"/>
              </w:rPr>
              <w:t>Entelektüel Sermaye Yönetiminin KOBİ'lerin Sürdürülebilirlik Kapasitesi Üzerindeki Etkisi</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_Toc136682598 \h </w:instrText>
            </w:r>
            <w:r w:rsidR="00C83351" w:rsidRPr="00C83351">
              <w:rPr>
                <w:noProof/>
                <w:webHidden/>
              </w:rPr>
            </w:r>
            <w:r w:rsidR="00C83351" w:rsidRPr="00C83351">
              <w:rPr>
                <w:noProof/>
                <w:webHidden/>
              </w:rPr>
              <w:fldChar w:fldCharType="separate"/>
            </w:r>
            <w:r w:rsidR="00C946C7">
              <w:rPr>
                <w:noProof/>
                <w:webHidden/>
              </w:rPr>
              <w:t>33</w:t>
            </w:r>
            <w:r w:rsidR="00C83351" w:rsidRPr="00C83351">
              <w:rPr>
                <w:noProof/>
                <w:webHidden/>
              </w:rPr>
              <w:fldChar w:fldCharType="end"/>
            </w:r>
          </w:hyperlink>
        </w:p>
        <w:p w14:paraId="7F67657D" w14:textId="22874369" w:rsidR="00C83351" w:rsidRPr="00C83351" w:rsidRDefault="00D41FE3" w:rsidP="00C83351">
          <w:pPr>
            <w:pStyle w:val="T1"/>
            <w:rPr>
              <w:rFonts w:asciiTheme="majorBidi" w:hAnsiTheme="majorBidi" w:cstheme="majorBidi"/>
              <w:noProof/>
              <w:kern w:val="2"/>
              <w14:ligatures w14:val="standardContextual"/>
            </w:rPr>
          </w:pPr>
          <w:hyperlink w:anchor="_Toc136682599" w:history="1">
            <w:r w:rsidR="00C83351" w:rsidRPr="00C83351">
              <w:rPr>
                <w:rStyle w:val="Kpr"/>
                <w:rFonts w:asciiTheme="majorBidi" w:eastAsia="Times New Roman" w:hAnsiTheme="majorBidi" w:cstheme="majorBidi"/>
                <w:b/>
                <w:bCs/>
                <w:noProof/>
                <w:kern w:val="24"/>
                <w:lang w:eastAsia="ar-SA"/>
              </w:rPr>
              <w:t>BEŞİNCİ BÖLÜM</w:t>
            </w:r>
            <w:r w:rsidR="00C83351" w:rsidRPr="00C83351">
              <w:rPr>
                <w:rFonts w:asciiTheme="majorBidi" w:hAnsiTheme="majorBidi" w:cstheme="majorBidi"/>
                <w:noProof/>
                <w:webHidden/>
              </w:rPr>
              <w:tab/>
            </w:r>
            <w:r w:rsidR="00C83351" w:rsidRPr="00C83351">
              <w:rPr>
                <w:rFonts w:asciiTheme="majorBidi" w:hAnsiTheme="majorBidi" w:cstheme="majorBidi"/>
                <w:noProof/>
                <w:webHidden/>
              </w:rPr>
              <w:fldChar w:fldCharType="begin"/>
            </w:r>
            <w:r w:rsidR="00C83351" w:rsidRPr="00C83351">
              <w:rPr>
                <w:rFonts w:asciiTheme="majorBidi" w:hAnsiTheme="majorBidi" w:cstheme="majorBidi"/>
                <w:noProof/>
                <w:webHidden/>
              </w:rPr>
              <w:instrText xml:space="preserve"> PAGEREF _Toc136682599 \h </w:instrText>
            </w:r>
            <w:r w:rsidR="00C83351" w:rsidRPr="00C83351">
              <w:rPr>
                <w:rFonts w:asciiTheme="majorBidi" w:hAnsiTheme="majorBidi" w:cstheme="majorBidi"/>
                <w:noProof/>
                <w:webHidden/>
              </w:rPr>
            </w:r>
            <w:r w:rsidR="00C83351" w:rsidRPr="00C83351">
              <w:rPr>
                <w:rFonts w:asciiTheme="majorBidi" w:hAnsiTheme="majorBidi" w:cstheme="majorBidi"/>
                <w:noProof/>
                <w:webHidden/>
              </w:rPr>
              <w:fldChar w:fldCharType="separate"/>
            </w:r>
            <w:r w:rsidR="00C946C7">
              <w:rPr>
                <w:rFonts w:asciiTheme="majorBidi" w:hAnsiTheme="majorBidi" w:cstheme="majorBidi"/>
                <w:noProof/>
                <w:webHidden/>
              </w:rPr>
              <w:t>35</w:t>
            </w:r>
            <w:r w:rsidR="00C83351" w:rsidRPr="00C83351">
              <w:rPr>
                <w:rFonts w:asciiTheme="majorBidi" w:hAnsiTheme="majorBidi" w:cstheme="majorBidi"/>
                <w:noProof/>
                <w:webHidden/>
              </w:rPr>
              <w:fldChar w:fldCharType="end"/>
            </w:r>
          </w:hyperlink>
        </w:p>
        <w:p w14:paraId="3CAD67E4" w14:textId="261B8B37" w:rsidR="00C83351" w:rsidRPr="00C83351" w:rsidRDefault="00D41FE3" w:rsidP="00C83351">
          <w:pPr>
            <w:pStyle w:val="T1"/>
            <w:rPr>
              <w:rFonts w:asciiTheme="majorBidi" w:hAnsiTheme="majorBidi" w:cstheme="majorBidi"/>
              <w:noProof/>
              <w:kern w:val="2"/>
              <w14:ligatures w14:val="standardContextual"/>
            </w:rPr>
          </w:pPr>
          <w:hyperlink w:anchor="_Toc136682600" w:history="1">
            <w:r w:rsidR="00C83351" w:rsidRPr="00C83351">
              <w:rPr>
                <w:rStyle w:val="Kpr"/>
                <w:rFonts w:asciiTheme="majorBidi" w:eastAsia="Times New Roman" w:hAnsiTheme="majorBidi" w:cstheme="majorBidi"/>
                <w:b/>
                <w:bCs/>
                <w:noProof/>
                <w:kern w:val="24"/>
                <w:lang w:eastAsia="ar-SA"/>
              </w:rPr>
              <w:t>ENTELEKTÜEL SERMAYE YÖNETİMİ STRATEJİLERİ</w:t>
            </w:r>
            <w:r w:rsidR="00C83351" w:rsidRPr="00C83351">
              <w:rPr>
                <w:rFonts w:asciiTheme="majorBidi" w:hAnsiTheme="majorBidi" w:cstheme="majorBidi"/>
                <w:noProof/>
                <w:webHidden/>
              </w:rPr>
              <w:tab/>
            </w:r>
            <w:r w:rsidR="00C83351" w:rsidRPr="00C83351">
              <w:rPr>
                <w:rFonts w:asciiTheme="majorBidi" w:hAnsiTheme="majorBidi" w:cstheme="majorBidi"/>
                <w:noProof/>
                <w:webHidden/>
              </w:rPr>
              <w:fldChar w:fldCharType="begin"/>
            </w:r>
            <w:r w:rsidR="00C83351" w:rsidRPr="00C83351">
              <w:rPr>
                <w:rFonts w:asciiTheme="majorBidi" w:hAnsiTheme="majorBidi" w:cstheme="majorBidi"/>
                <w:noProof/>
                <w:webHidden/>
              </w:rPr>
              <w:instrText xml:space="preserve"> PAGEREF _Toc136682600 \h </w:instrText>
            </w:r>
            <w:r w:rsidR="00C83351" w:rsidRPr="00C83351">
              <w:rPr>
                <w:rFonts w:asciiTheme="majorBidi" w:hAnsiTheme="majorBidi" w:cstheme="majorBidi"/>
                <w:noProof/>
                <w:webHidden/>
              </w:rPr>
            </w:r>
            <w:r w:rsidR="00C83351" w:rsidRPr="00C83351">
              <w:rPr>
                <w:rFonts w:asciiTheme="majorBidi" w:hAnsiTheme="majorBidi" w:cstheme="majorBidi"/>
                <w:noProof/>
                <w:webHidden/>
              </w:rPr>
              <w:fldChar w:fldCharType="separate"/>
            </w:r>
            <w:r w:rsidR="00C946C7">
              <w:rPr>
                <w:rFonts w:asciiTheme="majorBidi" w:hAnsiTheme="majorBidi" w:cstheme="majorBidi"/>
                <w:noProof/>
                <w:webHidden/>
              </w:rPr>
              <w:t>35</w:t>
            </w:r>
            <w:r w:rsidR="00C83351" w:rsidRPr="00C83351">
              <w:rPr>
                <w:rFonts w:asciiTheme="majorBidi" w:hAnsiTheme="majorBidi" w:cstheme="majorBidi"/>
                <w:noProof/>
                <w:webHidden/>
              </w:rPr>
              <w:fldChar w:fldCharType="end"/>
            </w:r>
          </w:hyperlink>
        </w:p>
        <w:p w14:paraId="63777CDA" w14:textId="0714C3C5" w:rsidR="00C83351" w:rsidRPr="00C83351" w:rsidRDefault="00D41FE3" w:rsidP="0075671B">
          <w:pPr>
            <w:pStyle w:val="T2"/>
            <w:rPr>
              <w:rFonts w:eastAsiaTheme="minorEastAsia"/>
              <w:noProof/>
              <w:kern w:val="2"/>
              <w:lang w:eastAsia="tr-TR"/>
              <w14:ligatures w14:val="standardContextual"/>
            </w:rPr>
          </w:pPr>
          <w:hyperlink w:anchor="_Toc136682602" w:history="1">
            <w:r w:rsidR="00C83351" w:rsidRPr="00C83351">
              <w:rPr>
                <w:rStyle w:val="Kpr"/>
                <w:rFonts w:asciiTheme="majorBidi" w:hAnsiTheme="majorBidi" w:cstheme="majorBidi"/>
                <w:noProof/>
                <w:sz w:val="22"/>
              </w:rPr>
              <w:t>5.1.</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noProof/>
                <w:sz w:val="22"/>
              </w:rPr>
              <w:t>Entelektüel Sermaye Değerlemesi</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_Toc136682602 \h </w:instrText>
            </w:r>
            <w:r w:rsidR="00C83351" w:rsidRPr="00C83351">
              <w:rPr>
                <w:noProof/>
                <w:webHidden/>
              </w:rPr>
            </w:r>
            <w:r w:rsidR="00C83351" w:rsidRPr="00C83351">
              <w:rPr>
                <w:noProof/>
                <w:webHidden/>
              </w:rPr>
              <w:fldChar w:fldCharType="separate"/>
            </w:r>
            <w:r w:rsidR="00C946C7">
              <w:rPr>
                <w:noProof/>
                <w:webHidden/>
              </w:rPr>
              <w:t>36</w:t>
            </w:r>
            <w:r w:rsidR="00C83351" w:rsidRPr="00C83351">
              <w:rPr>
                <w:noProof/>
                <w:webHidden/>
              </w:rPr>
              <w:fldChar w:fldCharType="end"/>
            </w:r>
          </w:hyperlink>
        </w:p>
        <w:p w14:paraId="79FDAE07" w14:textId="1E9AE21C" w:rsidR="00C83351" w:rsidRPr="00C83351" w:rsidRDefault="00D41FE3" w:rsidP="00C83351">
          <w:pPr>
            <w:pStyle w:val="T3"/>
            <w:rPr>
              <w:rFonts w:eastAsiaTheme="minorEastAsia"/>
              <w:noProof/>
              <w:kern w:val="2"/>
              <w:lang w:eastAsia="tr-TR"/>
              <w14:ligatures w14:val="standardContextual"/>
            </w:rPr>
          </w:pPr>
          <w:hyperlink w:anchor="_Toc136682603" w:history="1">
            <w:r w:rsidR="00C83351" w:rsidRPr="00C83351">
              <w:rPr>
                <w:rStyle w:val="Kpr"/>
                <w:rFonts w:asciiTheme="majorBidi" w:hAnsiTheme="majorBidi" w:cstheme="majorBidi"/>
                <w:noProof/>
                <w:sz w:val="22"/>
              </w:rPr>
              <w:t>5.1.1.</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noProof/>
                <w:sz w:val="22"/>
              </w:rPr>
              <w:t>Maliyet Tabanlı Değerleme Yöntemi</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_Toc136682603 \h </w:instrText>
            </w:r>
            <w:r w:rsidR="00C83351" w:rsidRPr="00C83351">
              <w:rPr>
                <w:noProof/>
                <w:webHidden/>
              </w:rPr>
            </w:r>
            <w:r w:rsidR="00C83351" w:rsidRPr="00C83351">
              <w:rPr>
                <w:noProof/>
                <w:webHidden/>
              </w:rPr>
              <w:fldChar w:fldCharType="separate"/>
            </w:r>
            <w:r w:rsidR="00C946C7">
              <w:rPr>
                <w:noProof/>
                <w:webHidden/>
              </w:rPr>
              <w:t>36</w:t>
            </w:r>
            <w:r w:rsidR="00C83351" w:rsidRPr="00C83351">
              <w:rPr>
                <w:noProof/>
                <w:webHidden/>
              </w:rPr>
              <w:fldChar w:fldCharType="end"/>
            </w:r>
          </w:hyperlink>
        </w:p>
        <w:p w14:paraId="140A45E5" w14:textId="72DB9C88" w:rsidR="00C83351" w:rsidRPr="00C83351" w:rsidRDefault="00D41FE3" w:rsidP="00C83351">
          <w:pPr>
            <w:pStyle w:val="T3"/>
            <w:rPr>
              <w:rFonts w:eastAsiaTheme="minorEastAsia"/>
              <w:noProof/>
              <w:kern w:val="2"/>
              <w:lang w:eastAsia="tr-TR"/>
              <w14:ligatures w14:val="standardContextual"/>
            </w:rPr>
          </w:pPr>
          <w:hyperlink w:anchor="_Toc136682604" w:history="1">
            <w:r w:rsidR="00C83351" w:rsidRPr="00C83351">
              <w:rPr>
                <w:rStyle w:val="Kpr"/>
                <w:rFonts w:asciiTheme="majorBidi" w:hAnsiTheme="majorBidi" w:cstheme="majorBidi"/>
                <w:noProof/>
                <w:sz w:val="22"/>
              </w:rPr>
              <w:t>5.1.2.</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noProof/>
                <w:sz w:val="22"/>
              </w:rPr>
              <w:t>Gelir Tabanlı Değerleme Yöntemi</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_Toc136682604 \h </w:instrText>
            </w:r>
            <w:r w:rsidR="00C83351" w:rsidRPr="00C83351">
              <w:rPr>
                <w:noProof/>
                <w:webHidden/>
              </w:rPr>
            </w:r>
            <w:r w:rsidR="00C83351" w:rsidRPr="00C83351">
              <w:rPr>
                <w:noProof/>
                <w:webHidden/>
              </w:rPr>
              <w:fldChar w:fldCharType="separate"/>
            </w:r>
            <w:r w:rsidR="00C946C7">
              <w:rPr>
                <w:noProof/>
                <w:webHidden/>
              </w:rPr>
              <w:t>37</w:t>
            </w:r>
            <w:r w:rsidR="00C83351" w:rsidRPr="00C83351">
              <w:rPr>
                <w:noProof/>
                <w:webHidden/>
              </w:rPr>
              <w:fldChar w:fldCharType="end"/>
            </w:r>
          </w:hyperlink>
        </w:p>
        <w:p w14:paraId="692825B3" w14:textId="1D752051" w:rsidR="00C83351" w:rsidRPr="00C83351" w:rsidRDefault="00D41FE3" w:rsidP="00C83351">
          <w:pPr>
            <w:pStyle w:val="T3"/>
            <w:rPr>
              <w:rFonts w:eastAsiaTheme="minorEastAsia"/>
              <w:noProof/>
              <w:kern w:val="2"/>
              <w:lang w:eastAsia="tr-TR"/>
              <w14:ligatures w14:val="standardContextual"/>
            </w:rPr>
          </w:pPr>
          <w:hyperlink w:anchor="_Toc136682605" w:history="1">
            <w:r w:rsidR="00C83351" w:rsidRPr="00C83351">
              <w:rPr>
                <w:rStyle w:val="Kpr"/>
                <w:rFonts w:asciiTheme="majorBidi" w:hAnsiTheme="majorBidi" w:cstheme="majorBidi"/>
                <w:noProof/>
                <w:sz w:val="22"/>
              </w:rPr>
              <w:t>5.1.3.</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noProof/>
                <w:sz w:val="22"/>
              </w:rPr>
              <w:t>Piyasa Tabanlı Değerleme Yöntemi</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_Toc136682605 \h </w:instrText>
            </w:r>
            <w:r w:rsidR="00C83351" w:rsidRPr="00C83351">
              <w:rPr>
                <w:noProof/>
                <w:webHidden/>
              </w:rPr>
            </w:r>
            <w:r w:rsidR="00C83351" w:rsidRPr="00C83351">
              <w:rPr>
                <w:noProof/>
                <w:webHidden/>
              </w:rPr>
              <w:fldChar w:fldCharType="separate"/>
            </w:r>
            <w:r w:rsidR="00C946C7">
              <w:rPr>
                <w:noProof/>
                <w:webHidden/>
              </w:rPr>
              <w:t>38</w:t>
            </w:r>
            <w:r w:rsidR="00C83351" w:rsidRPr="00C83351">
              <w:rPr>
                <w:noProof/>
                <w:webHidden/>
              </w:rPr>
              <w:fldChar w:fldCharType="end"/>
            </w:r>
          </w:hyperlink>
        </w:p>
        <w:p w14:paraId="443B371E" w14:textId="2049A2A8" w:rsidR="00C83351" w:rsidRPr="00C83351" w:rsidRDefault="00D41FE3" w:rsidP="0075671B">
          <w:pPr>
            <w:pStyle w:val="T2"/>
            <w:rPr>
              <w:rFonts w:eastAsiaTheme="minorEastAsia"/>
              <w:noProof/>
              <w:kern w:val="2"/>
              <w:lang w:eastAsia="tr-TR"/>
              <w14:ligatures w14:val="standardContextual"/>
            </w:rPr>
          </w:pPr>
          <w:hyperlink w:anchor="_Toc136682606" w:history="1">
            <w:r w:rsidR="00C83351" w:rsidRPr="00C83351">
              <w:rPr>
                <w:rStyle w:val="Kpr"/>
                <w:rFonts w:asciiTheme="majorBidi" w:hAnsiTheme="majorBidi" w:cstheme="majorBidi"/>
                <w:bCs/>
                <w:noProof/>
                <w:sz w:val="22"/>
              </w:rPr>
              <w:t>5.2.</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bCs/>
                <w:noProof/>
                <w:sz w:val="22"/>
              </w:rPr>
              <w:t>Entelektüel Sermaye Koruma Stratejileri</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_Toc136682606 \h </w:instrText>
            </w:r>
            <w:r w:rsidR="00C83351" w:rsidRPr="00C83351">
              <w:rPr>
                <w:noProof/>
                <w:webHidden/>
              </w:rPr>
            </w:r>
            <w:r w:rsidR="00C83351" w:rsidRPr="00C83351">
              <w:rPr>
                <w:noProof/>
                <w:webHidden/>
              </w:rPr>
              <w:fldChar w:fldCharType="separate"/>
            </w:r>
            <w:r w:rsidR="00C946C7">
              <w:rPr>
                <w:noProof/>
                <w:webHidden/>
              </w:rPr>
              <w:t>39</w:t>
            </w:r>
            <w:r w:rsidR="00C83351" w:rsidRPr="00C83351">
              <w:rPr>
                <w:noProof/>
                <w:webHidden/>
              </w:rPr>
              <w:fldChar w:fldCharType="end"/>
            </w:r>
          </w:hyperlink>
        </w:p>
        <w:p w14:paraId="2EBE53BD" w14:textId="2D6A096F" w:rsidR="00C83351" w:rsidRPr="00C83351" w:rsidRDefault="00D41FE3" w:rsidP="0075671B">
          <w:pPr>
            <w:pStyle w:val="T2"/>
            <w:rPr>
              <w:rFonts w:eastAsiaTheme="minorEastAsia"/>
              <w:noProof/>
              <w:kern w:val="2"/>
              <w:lang w:eastAsia="tr-TR"/>
              <w14:ligatures w14:val="standardContextual"/>
            </w:rPr>
          </w:pPr>
          <w:hyperlink w:anchor="_Toc136682607" w:history="1">
            <w:r w:rsidR="00C83351" w:rsidRPr="00C83351">
              <w:rPr>
                <w:rStyle w:val="Kpr"/>
                <w:rFonts w:asciiTheme="majorBidi" w:hAnsiTheme="majorBidi" w:cstheme="majorBidi"/>
                <w:noProof/>
                <w:sz w:val="22"/>
              </w:rPr>
              <w:t>5.3.</w:t>
            </w:r>
            <w:r w:rsidR="00C83351" w:rsidRPr="00C83351">
              <w:rPr>
                <w:rFonts w:eastAsiaTheme="minorEastAsia"/>
                <w:noProof/>
                <w:kern w:val="2"/>
                <w:lang w:eastAsia="tr-TR"/>
                <w14:ligatures w14:val="standardContextual"/>
              </w:rPr>
              <w:tab/>
            </w:r>
            <w:r w:rsidR="00C83351" w:rsidRPr="00C83351">
              <w:rPr>
                <w:rStyle w:val="Kpr"/>
                <w:rFonts w:asciiTheme="majorBidi" w:hAnsiTheme="majorBidi" w:cstheme="majorBidi"/>
                <w:noProof/>
                <w:sz w:val="22"/>
              </w:rPr>
              <w:t>Entelektüel Sermaye Geliştirme Stratejileri</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_Toc136682607 \h </w:instrText>
            </w:r>
            <w:r w:rsidR="00C83351" w:rsidRPr="00C83351">
              <w:rPr>
                <w:noProof/>
                <w:webHidden/>
              </w:rPr>
            </w:r>
            <w:r w:rsidR="00C83351" w:rsidRPr="00C83351">
              <w:rPr>
                <w:noProof/>
                <w:webHidden/>
              </w:rPr>
              <w:fldChar w:fldCharType="separate"/>
            </w:r>
            <w:r w:rsidR="00C946C7">
              <w:rPr>
                <w:noProof/>
                <w:webHidden/>
              </w:rPr>
              <w:t>40</w:t>
            </w:r>
            <w:r w:rsidR="00C83351" w:rsidRPr="00C83351">
              <w:rPr>
                <w:noProof/>
                <w:webHidden/>
              </w:rPr>
              <w:fldChar w:fldCharType="end"/>
            </w:r>
          </w:hyperlink>
        </w:p>
        <w:p w14:paraId="569F4B55" w14:textId="783D71CC" w:rsidR="00C83351" w:rsidRPr="00C83351" w:rsidRDefault="00D41FE3" w:rsidP="00C83351">
          <w:pPr>
            <w:pStyle w:val="T1"/>
            <w:rPr>
              <w:rFonts w:asciiTheme="majorBidi" w:hAnsiTheme="majorBidi" w:cstheme="majorBidi"/>
              <w:noProof/>
              <w:kern w:val="2"/>
              <w14:ligatures w14:val="standardContextual"/>
            </w:rPr>
          </w:pPr>
          <w:hyperlink w:anchor="_Toc136682608" w:history="1">
            <w:r w:rsidR="00C83351" w:rsidRPr="00C83351">
              <w:rPr>
                <w:rStyle w:val="Kpr"/>
                <w:rFonts w:asciiTheme="majorBidi" w:eastAsia="Times New Roman" w:hAnsiTheme="majorBidi" w:cstheme="majorBidi"/>
                <w:b/>
                <w:bCs/>
                <w:noProof/>
                <w:kern w:val="24"/>
                <w:lang w:eastAsia="ar-SA"/>
              </w:rPr>
              <w:t>ALTINCI BÖLÜM</w:t>
            </w:r>
            <w:r w:rsidR="00C83351" w:rsidRPr="00C83351">
              <w:rPr>
                <w:rFonts w:asciiTheme="majorBidi" w:hAnsiTheme="majorBidi" w:cstheme="majorBidi"/>
                <w:noProof/>
                <w:webHidden/>
              </w:rPr>
              <w:tab/>
            </w:r>
            <w:r w:rsidR="00C83351" w:rsidRPr="00C83351">
              <w:rPr>
                <w:rFonts w:asciiTheme="majorBidi" w:hAnsiTheme="majorBidi" w:cstheme="majorBidi"/>
                <w:noProof/>
                <w:webHidden/>
              </w:rPr>
              <w:fldChar w:fldCharType="begin"/>
            </w:r>
            <w:r w:rsidR="00C83351" w:rsidRPr="00C83351">
              <w:rPr>
                <w:rFonts w:asciiTheme="majorBidi" w:hAnsiTheme="majorBidi" w:cstheme="majorBidi"/>
                <w:noProof/>
                <w:webHidden/>
              </w:rPr>
              <w:instrText xml:space="preserve"> PAGEREF _Toc136682608 \h </w:instrText>
            </w:r>
            <w:r w:rsidR="00C83351" w:rsidRPr="00C83351">
              <w:rPr>
                <w:rFonts w:asciiTheme="majorBidi" w:hAnsiTheme="majorBidi" w:cstheme="majorBidi"/>
                <w:noProof/>
                <w:webHidden/>
              </w:rPr>
            </w:r>
            <w:r w:rsidR="00C83351" w:rsidRPr="00C83351">
              <w:rPr>
                <w:rFonts w:asciiTheme="majorBidi" w:hAnsiTheme="majorBidi" w:cstheme="majorBidi"/>
                <w:noProof/>
                <w:webHidden/>
              </w:rPr>
              <w:fldChar w:fldCharType="separate"/>
            </w:r>
            <w:r w:rsidR="00C946C7">
              <w:rPr>
                <w:rFonts w:asciiTheme="majorBidi" w:hAnsiTheme="majorBidi" w:cstheme="majorBidi"/>
                <w:noProof/>
                <w:webHidden/>
              </w:rPr>
              <w:t>42</w:t>
            </w:r>
            <w:r w:rsidR="00C83351" w:rsidRPr="00C83351">
              <w:rPr>
                <w:rFonts w:asciiTheme="majorBidi" w:hAnsiTheme="majorBidi" w:cstheme="majorBidi"/>
                <w:noProof/>
                <w:webHidden/>
              </w:rPr>
              <w:fldChar w:fldCharType="end"/>
            </w:r>
          </w:hyperlink>
        </w:p>
        <w:p w14:paraId="3819D545" w14:textId="01C879E8" w:rsidR="00C83351" w:rsidRPr="00C83351" w:rsidRDefault="00D41FE3" w:rsidP="00C83351">
          <w:pPr>
            <w:pStyle w:val="T1"/>
            <w:rPr>
              <w:rFonts w:asciiTheme="majorBidi" w:hAnsiTheme="majorBidi" w:cstheme="majorBidi"/>
              <w:noProof/>
              <w:kern w:val="2"/>
              <w14:ligatures w14:val="standardContextual"/>
            </w:rPr>
          </w:pPr>
          <w:hyperlink w:anchor="_Toc136682609" w:history="1">
            <w:r w:rsidR="00C83351" w:rsidRPr="00C83351">
              <w:rPr>
                <w:rStyle w:val="Kpr"/>
                <w:rFonts w:asciiTheme="majorBidi" w:eastAsia="Times New Roman" w:hAnsiTheme="majorBidi" w:cstheme="majorBidi"/>
                <w:b/>
                <w:bCs/>
                <w:noProof/>
                <w:kern w:val="24"/>
                <w:lang w:eastAsia="ar-SA"/>
              </w:rPr>
              <w:t>SİMÜLE EDİLMİŞ ÖRNEK ÇALIŞMALAR</w:t>
            </w:r>
            <w:r w:rsidR="00C83351" w:rsidRPr="00C83351">
              <w:rPr>
                <w:rFonts w:asciiTheme="majorBidi" w:hAnsiTheme="majorBidi" w:cstheme="majorBidi"/>
                <w:noProof/>
                <w:webHidden/>
              </w:rPr>
              <w:tab/>
            </w:r>
            <w:r w:rsidR="00C83351" w:rsidRPr="00C83351">
              <w:rPr>
                <w:rFonts w:asciiTheme="majorBidi" w:hAnsiTheme="majorBidi" w:cstheme="majorBidi"/>
                <w:noProof/>
                <w:webHidden/>
              </w:rPr>
              <w:fldChar w:fldCharType="begin"/>
            </w:r>
            <w:r w:rsidR="00C83351" w:rsidRPr="00C83351">
              <w:rPr>
                <w:rFonts w:asciiTheme="majorBidi" w:hAnsiTheme="majorBidi" w:cstheme="majorBidi"/>
                <w:noProof/>
                <w:webHidden/>
              </w:rPr>
              <w:instrText xml:space="preserve"> PAGEREF _Toc136682609 \h </w:instrText>
            </w:r>
            <w:r w:rsidR="00C83351" w:rsidRPr="00C83351">
              <w:rPr>
                <w:rFonts w:asciiTheme="majorBidi" w:hAnsiTheme="majorBidi" w:cstheme="majorBidi"/>
                <w:noProof/>
                <w:webHidden/>
              </w:rPr>
            </w:r>
            <w:r w:rsidR="00C83351" w:rsidRPr="00C83351">
              <w:rPr>
                <w:rFonts w:asciiTheme="majorBidi" w:hAnsiTheme="majorBidi" w:cstheme="majorBidi"/>
                <w:noProof/>
                <w:webHidden/>
              </w:rPr>
              <w:fldChar w:fldCharType="separate"/>
            </w:r>
            <w:r w:rsidR="00C946C7">
              <w:rPr>
                <w:rFonts w:asciiTheme="majorBidi" w:hAnsiTheme="majorBidi" w:cstheme="majorBidi"/>
                <w:noProof/>
                <w:webHidden/>
              </w:rPr>
              <w:t>42</w:t>
            </w:r>
            <w:r w:rsidR="00C83351" w:rsidRPr="00C83351">
              <w:rPr>
                <w:rFonts w:asciiTheme="majorBidi" w:hAnsiTheme="majorBidi" w:cstheme="majorBidi"/>
                <w:noProof/>
                <w:webHidden/>
              </w:rPr>
              <w:fldChar w:fldCharType="end"/>
            </w:r>
          </w:hyperlink>
        </w:p>
        <w:p w14:paraId="5217864A" w14:textId="32C32333" w:rsidR="00C83351" w:rsidRPr="00C83351" w:rsidRDefault="00D41FE3" w:rsidP="0075671B">
          <w:pPr>
            <w:pStyle w:val="T2"/>
            <w:rPr>
              <w:rFonts w:eastAsiaTheme="minorEastAsia"/>
              <w:noProof/>
              <w:kern w:val="2"/>
              <w:lang w:eastAsia="tr-TR"/>
              <w14:ligatures w14:val="standardContextual"/>
            </w:rPr>
          </w:pPr>
          <w:hyperlink w:anchor="_Toc136682610" w:history="1">
            <w:r w:rsidR="00C83351" w:rsidRPr="00C83351">
              <w:rPr>
                <w:rStyle w:val="Kpr"/>
                <w:rFonts w:asciiTheme="majorBidi" w:eastAsia="Times New Roman" w:hAnsiTheme="majorBidi" w:cstheme="majorBidi"/>
                <w:noProof/>
                <w:sz w:val="22"/>
              </w:rPr>
              <w:t>6.1.</w:t>
            </w:r>
            <w:r w:rsidR="00C83351" w:rsidRPr="00C83351">
              <w:rPr>
                <w:rFonts w:eastAsiaTheme="minorEastAsia"/>
                <w:noProof/>
                <w:kern w:val="2"/>
                <w:lang w:eastAsia="tr-TR"/>
                <w14:ligatures w14:val="standardContextual"/>
              </w:rPr>
              <w:tab/>
            </w:r>
            <w:r w:rsidR="00C83351" w:rsidRPr="00C83351">
              <w:rPr>
                <w:rStyle w:val="Kpr"/>
                <w:rFonts w:asciiTheme="majorBidi" w:eastAsia="Times New Roman" w:hAnsiTheme="majorBidi" w:cstheme="majorBidi"/>
                <w:noProof/>
                <w:sz w:val="22"/>
              </w:rPr>
              <w:t>Başarılı KOBİ'lerin Entelektüel Sermaye Yönetimi Stratejileri</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_Toc136682610 \h </w:instrText>
            </w:r>
            <w:r w:rsidR="00C83351" w:rsidRPr="00C83351">
              <w:rPr>
                <w:noProof/>
                <w:webHidden/>
              </w:rPr>
            </w:r>
            <w:r w:rsidR="00C83351" w:rsidRPr="00C83351">
              <w:rPr>
                <w:noProof/>
                <w:webHidden/>
              </w:rPr>
              <w:fldChar w:fldCharType="separate"/>
            </w:r>
            <w:r w:rsidR="00C946C7">
              <w:rPr>
                <w:noProof/>
                <w:webHidden/>
              </w:rPr>
              <w:t>42</w:t>
            </w:r>
            <w:r w:rsidR="00C83351" w:rsidRPr="00C83351">
              <w:rPr>
                <w:noProof/>
                <w:webHidden/>
              </w:rPr>
              <w:fldChar w:fldCharType="end"/>
            </w:r>
          </w:hyperlink>
        </w:p>
        <w:p w14:paraId="6B87B6FF" w14:textId="03934EBC" w:rsidR="00C83351" w:rsidRPr="00C83351" w:rsidRDefault="00D41FE3" w:rsidP="0075671B">
          <w:pPr>
            <w:pStyle w:val="T2"/>
            <w:rPr>
              <w:rFonts w:eastAsiaTheme="minorEastAsia"/>
              <w:noProof/>
              <w:kern w:val="2"/>
              <w:lang w:eastAsia="tr-TR"/>
              <w14:ligatures w14:val="standardContextual"/>
            </w:rPr>
          </w:pPr>
          <w:hyperlink w:anchor="_Toc136682611" w:history="1">
            <w:r w:rsidR="00C83351" w:rsidRPr="00C83351">
              <w:rPr>
                <w:rStyle w:val="Kpr"/>
                <w:rFonts w:asciiTheme="majorBidi" w:eastAsia="Times New Roman" w:hAnsiTheme="majorBidi" w:cstheme="majorBidi"/>
                <w:noProof/>
                <w:sz w:val="22"/>
              </w:rPr>
              <w:t>6.2. Başarısız KOBİ'lerin Entelektüel Sermaye Yönetimi Stratejileri</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_Toc136682611 \h </w:instrText>
            </w:r>
            <w:r w:rsidR="00C83351" w:rsidRPr="00C83351">
              <w:rPr>
                <w:noProof/>
                <w:webHidden/>
              </w:rPr>
            </w:r>
            <w:r w:rsidR="00C83351" w:rsidRPr="00C83351">
              <w:rPr>
                <w:noProof/>
                <w:webHidden/>
              </w:rPr>
              <w:fldChar w:fldCharType="separate"/>
            </w:r>
            <w:r w:rsidR="00C946C7">
              <w:rPr>
                <w:noProof/>
                <w:webHidden/>
              </w:rPr>
              <w:t>44</w:t>
            </w:r>
            <w:r w:rsidR="00C83351" w:rsidRPr="00C83351">
              <w:rPr>
                <w:noProof/>
                <w:webHidden/>
              </w:rPr>
              <w:fldChar w:fldCharType="end"/>
            </w:r>
          </w:hyperlink>
        </w:p>
        <w:p w14:paraId="508446FA" w14:textId="4B619556" w:rsidR="00C83351" w:rsidRPr="00C83351" w:rsidRDefault="00D41FE3" w:rsidP="00C83351">
          <w:pPr>
            <w:pStyle w:val="T1"/>
            <w:rPr>
              <w:rFonts w:asciiTheme="majorBidi" w:hAnsiTheme="majorBidi" w:cstheme="majorBidi"/>
              <w:noProof/>
              <w:kern w:val="2"/>
              <w14:ligatures w14:val="standardContextual"/>
            </w:rPr>
          </w:pPr>
          <w:hyperlink w:anchor="_Toc136682612" w:history="1">
            <w:r w:rsidR="00C83351" w:rsidRPr="00C83351">
              <w:rPr>
                <w:rStyle w:val="Kpr"/>
                <w:rFonts w:asciiTheme="majorBidi" w:eastAsia="Times New Roman" w:hAnsiTheme="majorBidi" w:cstheme="majorBidi"/>
                <w:b/>
                <w:bCs/>
                <w:noProof/>
                <w:kern w:val="24"/>
                <w:lang w:eastAsia="ar-SA"/>
              </w:rPr>
              <w:t>KAYNAKLAR</w:t>
            </w:r>
            <w:r w:rsidR="00C83351" w:rsidRPr="00C83351">
              <w:rPr>
                <w:rFonts w:asciiTheme="majorBidi" w:hAnsiTheme="majorBidi" w:cstheme="majorBidi"/>
                <w:noProof/>
                <w:webHidden/>
              </w:rPr>
              <w:tab/>
            </w:r>
            <w:r w:rsidR="00C83351" w:rsidRPr="00C83351">
              <w:rPr>
                <w:rFonts w:asciiTheme="majorBidi" w:hAnsiTheme="majorBidi" w:cstheme="majorBidi"/>
                <w:noProof/>
                <w:webHidden/>
              </w:rPr>
              <w:fldChar w:fldCharType="begin"/>
            </w:r>
            <w:r w:rsidR="00C83351" w:rsidRPr="00C83351">
              <w:rPr>
                <w:rFonts w:asciiTheme="majorBidi" w:hAnsiTheme="majorBidi" w:cstheme="majorBidi"/>
                <w:noProof/>
                <w:webHidden/>
              </w:rPr>
              <w:instrText xml:space="preserve"> PAGEREF _Toc136682612 \h </w:instrText>
            </w:r>
            <w:r w:rsidR="00C83351" w:rsidRPr="00C83351">
              <w:rPr>
                <w:rFonts w:asciiTheme="majorBidi" w:hAnsiTheme="majorBidi" w:cstheme="majorBidi"/>
                <w:noProof/>
                <w:webHidden/>
              </w:rPr>
            </w:r>
            <w:r w:rsidR="00C83351" w:rsidRPr="00C83351">
              <w:rPr>
                <w:rFonts w:asciiTheme="majorBidi" w:hAnsiTheme="majorBidi" w:cstheme="majorBidi"/>
                <w:noProof/>
                <w:webHidden/>
              </w:rPr>
              <w:fldChar w:fldCharType="separate"/>
            </w:r>
            <w:r w:rsidR="00C946C7">
              <w:rPr>
                <w:rFonts w:asciiTheme="majorBidi" w:hAnsiTheme="majorBidi" w:cstheme="majorBidi"/>
                <w:noProof/>
                <w:webHidden/>
              </w:rPr>
              <w:t>50</w:t>
            </w:r>
            <w:r w:rsidR="00C83351" w:rsidRPr="00C83351">
              <w:rPr>
                <w:rFonts w:asciiTheme="majorBidi" w:hAnsiTheme="majorBidi" w:cstheme="majorBidi"/>
                <w:noProof/>
                <w:webHidden/>
              </w:rPr>
              <w:fldChar w:fldCharType="end"/>
            </w:r>
          </w:hyperlink>
        </w:p>
        <w:p w14:paraId="7DA3C5D9" w14:textId="2BE2B41F" w:rsidR="00C83351" w:rsidRPr="00C83351" w:rsidRDefault="00D41FE3" w:rsidP="00C83351">
          <w:pPr>
            <w:pStyle w:val="T1"/>
            <w:rPr>
              <w:rFonts w:asciiTheme="majorBidi" w:hAnsiTheme="majorBidi" w:cstheme="majorBidi"/>
              <w:noProof/>
              <w:kern w:val="2"/>
              <w14:ligatures w14:val="standardContextual"/>
            </w:rPr>
          </w:pPr>
          <w:hyperlink w:anchor="_Toc136682613" w:history="1">
            <w:r w:rsidR="00C83351" w:rsidRPr="00C83351">
              <w:rPr>
                <w:rStyle w:val="Kpr"/>
                <w:rFonts w:asciiTheme="majorBidi" w:eastAsia="Times New Roman" w:hAnsiTheme="majorBidi" w:cstheme="majorBidi"/>
                <w:b/>
                <w:noProof/>
                <w:lang w:eastAsia="en-US"/>
              </w:rPr>
              <w:t>EKLER</w:t>
            </w:r>
            <w:r w:rsidR="00C83351" w:rsidRPr="00C83351">
              <w:rPr>
                <w:rFonts w:asciiTheme="majorBidi" w:hAnsiTheme="majorBidi" w:cstheme="majorBidi"/>
                <w:noProof/>
                <w:webHidden/>
              </w:rPr>
              <w:tab/>
            </w:r>
            <w:r w:rsidR="00C83351" w:rsidRPr="00C83351">
              <w:rPr>
                <w:rFonts w:asciiTheme="majorBidi" w:hAnsiTheme="majorBidi" w:cstheme="majorBidi"/>
                <w:noProof/>
                <w:webHidden/>
              </w:rPr>
              <w:fldChar w:fldCharType="begin"/>
            </w:r>
            <w:r w:rsidR="00C83351" w:rsidRPr="00C83351">
              <w:rPr>
                <w:rFonts w:asciiTheme="majorBidi" w:hAnsiTheme="majorBidi" w:cstheme="majorBidi"/>
                <w:noProof/>
                <w:webHidden/>
              </w:rPr>
              <w:instrText xml:space="preserve"> PAGEREF _Toc136682613 \h </w:instrText>
            </w:r>
            <w:r w:rsidR="00C83351" w:rsidRPr="00C83351">
              <w:rPr>
                <w:rFonts w:asciiTheme="majorBidi" w:hAnsiTheme="majorBidi" w:cstheme="majorBidi"/>
                <w:noProof/>
                <w:webHidden/>
              </w:rPr>
            </w:r>
            <w:r w:rsidR="00C83351" w:rsidRPr="00C83351">
              <w:rPr>
                <w:rFonts w:asciiTheme="majorBidi" w:hAnsiTheme="majorBidi" w:cstheme="majorBidi"/>
                <w:noProof/>
                <w:webHidden/>
              </w:rPr>
              <w:fldChar w:fldCharType="separate"/>
            </w:r>
            <w:r w:rsidR="00C946C7">
              <w:rPr>
                <w:rFonts w:asciiTheme="majorBidi" w:hAnsiTheme="majorBidi" w:cstheme="majorBidi"/>
                <w:noProof/>
                <w:webHidden/>
              </w:rPr>
              <w:t>59</w:t>
            </w:r>
            <w:r w:rsidR="00C83351" w:rsidRPr="00C83351">
              <w:rPr>
                <w:rFonts w:asciiTheme="majorBidi" w:hAnsiTheme="majorBidi" w:cstheme="majorBidi"/>
                <w:noProof/>
                <w:webHidden/>
              </w:rPr>
              <w:fldChar w:fldCharType="end"/>
            </w:r>
          </w:hyperlink>
        </w:p>
        <w:p w14:paraId="0EEA1EA8" w14:textId="25801848" w:rsidR="00C83351" w:rsidRPr="00C83351" w:rsidRDefault="00D41FE3" w:rsidP="0075671B">
          <w:pPr>
            <w:pStyle w:val="T2"/>
            <w:rPr>
              <w:rFonts w:eastAsiaTheme="minorEastAsia"/>
              <w:noProof/>
              <w:kern w:val="2"/>
              <w:lang w:eastAsia="tr-TR"/>
              <w14:ligatures w14:val="standardContextual"/>
            </w:rPr>
          </w:pPr>
          <w:hyperlink w:anchor="_Toc136682614" w:history="1">
            <w:r w:rsidR="00C83351" w:rsidRPr="00C83351">
              <w:rPr>
                <w:rStyle w:val="Kpr"/>
                <w:rFonts w:asciiTheme="majorBidi" w:eastAsia="Times New Roman" w:hAnsiTheme="majorBidi" w:cstheme="majorBidi"/>
                <w:b/>
                <w:noProof/>
                <w:sz w:val="22"/>
              </w:rPr>
              <w:t>EK 1. Etik Kurul Onayı</w:t>
            </w:r>
            <w:r w:rsidR="00C83351" w:rsidRPr="00C83351">
              <w:rPr>
                <w:noProof/>
                <w:webHidden/>
              </w:rPr>
              <w:tab/>
            </w:r>
            <w:r w:rsidR="00C83351" w:rsidRPr="00C83351">
              <w:rPr>
                <w:noProof/>
                <w:webHidden/>
              </w:rPr>
              <w:fldChar w:fldCharType="begin"/>
            </w:r>
            <w:r w:rsidR="00C83351" w:rsidRPr="00C83351">
              <w:rPr>
                <w:noProof/>
                <w:webHidden/>
              </w:rPr>
              <w:instrText xml:space="preserve"> PAGEREF _Toc136682614 \h </w:instrText>
            </w:r>
            <w:r w:rsidR="00C83351" w:rsidRPr="00C83351">
              <w:rPr>
                <w:noProof/>
                <w:webHidden/>
              </w:rPr>
            </w:r>
            <w:r w:rsidR="00C83351" w:rsidRPr="00C83351">
              <w:rPr>
                <w:noProof/>
                <w:webHidden/>
              </w:rPr>
              <w:fldChar w:fldCharType="separate"/>
            </w:r>
            <w:r w:rsidR="00C946C7">
              <w:rPr>
                <w:noProof/>
                <w:webHidden/>
              </w:rPr>
              <w:t>60</w:t>
            </w:r>
            <w:r w:rsidR="00C83351" w:rsidRPr="00C83351">
              <w:rPr>
                <w:noProof/>
                <w:webHidden/>
              </w:rPr>
              <w:fldChar w:fldCharType="end"/>
            </w:r>
          </w:hyperlink>
        </w:p>
        <w:p w14:paraId="46A6BA38" w14:textId="5A91D901" w:rsidR="00C83351" w:rsidRPr="00C83351" w:rsidRDefault="00D41FE3" w:rsidP="00C83351">
          <w:pPr>
            <w:pStyle w:val="T1"/>
            <w:rPr>
              <w:rFonts w:asciiTheme="majorBidi" w:hAnsiTheme="majorBidi" w:cstheme="majorBidi"/>
              <w:noProof/>
              <w:kern w:val="2"/>
              <w14:ligatures w14:val="standardContextual"/>
            </w:rPr>
          </w:pPr>
          <w:hyperlink w:anchor="_Toc136682615" w:history="1">
            <w:r w:rsidR="00C83351" w:rsidRPr="00C83351">
              <w:rPr>
                <w:rStyle w:val="Kpr"/>
                <w:rFonts w:asciiTheme="majorBidi" w:eastAsia="Times New Roman" w:hAnsiTheme="majorBidi" w:cstheme="majorBidi"/>
                <w:b/>
                <w:noProof/>
                <w:lang w:eastAsia="en-US"/>
              </w:rPr>
              <w:t>BENZERLİK BİLDİRİMİ</w:t>
            </w:r>
            <w:r w:rsidR="00C83351" w:rsidRPr="00C83351">
              <w:rPr>
                <w:rFonts w:asciiTheme="majorBidi" w:hAnsiTheme="majorBidi" w:cstheme="majorBidi"/>
                <w:noProof/>
                <w:webHidden/>
              </w:rPr>
              <w:tab/>
            </w:r>
            <w:r w:rsidR="00C83351" w:rsidRPr="00C83351">
              <w:rPr>
                <w:rFonts w:asciiTheme="majorBidi" w:hAnsiTheme="majorBidi" w:cstheme="majorBidi"/>
                <w:noProof/>
                <w:webHidden/>
              </w:rPr>
              <w:fldChar w:fldCharType="begin"/>
            </w:r>
            <w:r w:rsidR="00C83351" w:rsidRPr="00C83351">
              <w:rPr>
                <w:rFonts w:asciiTheme="majorBidi" w:hAnsiTheme="majorBidi" w:cstheme="majorBidi"/>
                <w:noProof/>
                <w:webHidden/>
              </w:rPr>
              <w:instrText xml:space="preserve"> PAGEREF _Toc136682615 \h </w:instrText>
            </w:r>
            <w:r w:rsidR="00C83351" w:rsidRPr="00C83351">
              <w:rPr>
                <w:rFonts w:asciiTheme="majorBidi" w:hAnsiTheme="majorBidi" w:cstheme="majorBidi"/>
                <w:noProof/>
                <w:webHidden/>
              </w:rPr>
            </w:r>
            <w:r w:rsidR="00C83351" w:rsidRPr="00C83351">
              <w:rPr>
                <w:rFonts w:asciiTheme="majorBidi" w:hAnsiTheme="majorBidi" w:cstheme="majorBidi"/>
                <w:noProof/>
                <w:webHidden/>
              </w:rPr>
              <w:fldChar w:fldCharType="separate"/>
            </w:r>
            <w:r w:rsidR="00C946C7">
              <w:rPr>
                <w:rFonts w:asciiTheme="majorBidi" w:hAnsiTheme="majorBidi" w:cstheme="majorBidi"/>
                <w:noProof/>
                <w:webHidden/>
              </w:rPr>
              <w:t>61</w:t>
            </w:r>
            <w:r w:rsidR="00C83351" w:rsidRPr="00C83351">
              <w:rPr>
                <w:rFonts w:asciiTheme="majorBidi" w:hAnsiTheme="majorBidi" w:cstheme="majorBidi"/>
                <w:noProof/>
                <w:webHidden/>
              </w:rPr>
              <w:fldChar w:fldCharType="end"/>
            </w:r>
          </w:hyperlink>
        </w:p>
        <w:p w14:paraId="0542D01D" w14:textId="10BC1894" w:rsidR="00C83351" w:rsidRPr="00C83351" w:rsidRDefault="00D41FE3" w:rsidP="00C83351">
          <w:pPr>
            <w:pStyle w:val="T1"/>
            <w:rPr>
              <w:rFonts w:asciiTheme="majorBidi" w:hAnsiTheme="majorBidi" w:cstheme="majorBidi"/>
              <w:noProof/>
              <w:kern w:val="2"/>
              <w14:ligatures w14:val="standardContextual"/>
            </w:rPr>
          </w:pPr>
          <w:hyperlink w:anchor="_Toc136682616" w:history="1">
            <w:r w:rsidR="00C83351" w:rsidRPr="00C83351">
              <w:rPr>
                <w:rStyle w:val="Kpr"/>
                <w:rFonts w:asciiTheme="majorBidi" w:eastAsia="Times New Roman" w:hAnsiTheme="majorBidi" w:cstheme="majorBidi"/>
                <w:b/>
                <w:noProof/>
                <w:lang w:eastAsia="en-US"/>
              </w:rPr>
              <w:t>ÖZGEÇMİŞ</w:t>
            </w:r>
            <w:r w:rsidR="00C83351" w:rsidRPr="00C83351">
              <w:rPr>
                <w:rFonts w:asciiTheme="majorBidi" w:hAnsiTheme="majorBidi" w:cstheme="majorBidi"/>
                <w:noProof/>
                <w:webHidden/>
              </w:rPr>
              <w:tab/>
            </w:r>
            <w:r w:rsidR="00C83351" w:rsidRPr="00C83351">
              <w:rPr>
                <w:rFonts w:asciiTheme="majorBidi" w:hAnsiTheme="majorBidi" w:cstheme="majorBidi"/>
                <w:noProof/>
                <w:webHidden/>
              </w:rPr>
              <w:fldChar w:fldCharType="begin"/>
            </w:r>
            <w:r w:rsidR="00C83351" w:rsidRPr="00C83351">
              <w:rPr>
                <w:rFonts w:asciiTheme="majorBidi" w:hAnsiTheme="majorBidi" w:cstheme="majorBidi"/>
                <w:noProof/>
                <w:webHidden/>
              </w:rPr>
              <w:instrText xml:space="preserve"> PAGEREF _Toc136682616 \h </w:instrText>
            </w:r>
            <w:r w:rsidR="00C83351" w:rsidRPr="00C83351">
              <w:rPr>
                <w:rFonts w:asciiTheme="majorBidi" w:hAnsiTheme="majorBidi" w:cstheme="majorBidi"/>
                <w:noProof/>
                <w:webHidden/>
              </w:rPr>
            </w:r>
            <w:r w:rsidR="00C83351" w:rsidRPr="00C83351">
              <w:rPr>
                <w:rFonts w:asciiTheme="majorBidi" w:hAnsiTheme="majorBidi" w:cstheme="majorBidi"/>
                <w:noProof/>
                <w:webHidden/>
              </w:rPr>
              <w:fldChar w:fldCharType="separate"/>
            </w:r>
            <w:r w:rsidR="00C946C7">
              <w:rPr>
                <w:rFonts w:asciiTheme="majorBidi" w:hAnsiTheme="majorBidi" w:cstheme="majorBidi"/>
                <w:noProof/>
                <w:webHidden/>
              </w:rPr>
              <w:t>62</w:t>
            </w:r>
            <w:r w:rsidR="00C83351" w:rsidRPr="00C83351">
              <w:rPr>
                <w:rFonts w:asciiTheme="majorBidi" w:hAnsiTheme="majorBidi" w:cstheme="majorBidi"/>
                <w:noProof/>
                <w:webHidden/>
              </w:rPr>
              <w:fldChar w:fldCharType="end"/>
            </w:r>
          </w:hyperlink>
        </w:p>
        <w:p w14:paraId="1B4F4BFD" w14:textId="6F368CDF" w:rsidR="00611B22" w:rsidRPr="00C83351" w:rsidRDefault="001E583C" w:rsidP="00C83351">
          <w:pPr>
            <w:spacing w:after="0" w:line="240" w:lineRule="auto"/>
            <w:jc w:val="both"/>
            <w:rPr>
              <w:rFonts w:asciiTheme="majorBidi" w:hAnsiTheme="majorBidi" w:cstheme="majorBidi"/>
            </w:rPr>
          </w:pPr>
          <w:r w:rsidRPr="00C83351">
            <w:rPr>
              <w:rFonts w:asciiTheme="majorBidi" w:hAnsiTheme="majorBidi" w:cstheme="majorBidi"/>
            </w:rPr>
            <w:fldChar w:fldCharType="end"/>
          </w:r>
        </w:p>
      </w:sdtContent>
    </w:sdt>
    <w:p w14:paraId="45E8BEB9" w14:textId="77777777" w:rsidR="00ED46C9" w:rsidRPr="00ED46C9" w:rsidRDefault="00ED46C9" w:rsidP="00C31AD7">
      <w:pPr>
        <w:spacing w:after="240"/>
        <w:jc w:val="both"/>
        <w:rPr>
          <w:rFonts w:ascii="Times New Roman" w:hAnsi="Times New Roman" w:cs="Times New Roman"/>
          <w:b/>
          <w:sz w:val="28"/>
          <w:szCs w:val="28"/>
        </w:rPr>
      </w:pPr>
    </w:p>
    <w:p w14:paraId="77FA7A87" w14:textId="77777777" w:rsidR="00ED46C9" w:rsidRPr="00ED46C9" w:rsidRDefault="00ED46C9" w:rsidP="00C31AD7">
      <w:pPr>
        <w:spacing w:after="240"/>
        <w:jc w:val="both"/>
        <w:rPr>
          <w:rFonts w:ascii="Times New Roman" w:hAnsi="Times New Roman" w:cs="Times New Roman"/>
          <w:b/>
          <w:sz w:val="28"/>
          <w:szCs w:val="28"/>
        </w:rPr>
      </w:pPr>
    </w:p>
    <w:p w14:paraId="0BE86D27" w14:textId="77777777" w:rsidR="00ED46C9" w:rsidRPr="00ED46C9" w:rsidRDefault="00ED46C9" w:rsidP="00C31AD7">
      <w:pPr>
        <w:spacing w:after="240"/>
        <w:jc w:val="both"/>
        <w:rPr>
          <w:rFonts w:ascii="Times New Roman" w:hAnsi="Times New Roman" w:cs="Times New Roman"/>
          <w:b/>
          <w:sz w:val="28"/>
          <w:szCs w:val="28"/>
        </w:rPr>
      </w:pPr>
    </w:p>
    <w:p w14:paraId="7746B66E" w14:textId="2287753F" w:rsidR="00197741" w:rsidRDefault="00197741" w:rsidP="00C31AD7">
      <w:pPr>
        <w:spacing w:after="240"/>
        <w:jc w:val="both"/>
        <w:rPr>
          <w:rFonts w:ascii="Times New Roman" w:hAnsi="Times New Roman" w:cs="Times New Roman"/>
          <w:b/>
          <w:sz w:val="28"/>
          <w:szCs w:val="28"/>
        </w:rPr>
      </w:pPr>
    </w:p>
    <w:p w14:paraId="41A9AA4F" w14:textId="77777777" w:rsidR="00197741" w:rsidRDefault="00197741">
      <w:pPr>
        <w:rPr>
          <w:rFonts w:ascii="Times New Roman" w:hAnsi="Times New Roman" w:cs="Times New Roman"/>
          <w:b/>
          <w:sz w:val="28"/>
          <w:szCs w:val="28"/>
        </w:rPr>
      </w:pPr>
      <w:r>
        <w:rPr>
          <w:rFonts w:ascii="Times New Roman" w:hAnsi="Times New Roman" w:cs="Times New Roman"/>
          <w:b/>
          <w:sz w:val="28"/>
          <w:szCs w:val="28"/>
        </w:rPr>
        <w:br w:type="page"/>
      </w:r>
    </w:p>
    <w:p w14:paraId="1D6E529D" w14:textId="77777777" w:rsidR="0097307C" w:rsidRPr="0097307C" w:rsidRDefault="0097307C" w:rsidP="0097307C">
      <w:pPr>
        <w:keepNext/>
        <w:tabs>
          <w:tab w:val="num" w:pos="0"/>
        </w:tabs>
        <w:spacing w:before="120" w:afterLines="120" w:after="288" w:line="360" w:lineRule="auto"/>
        <w:ind w:left="432" w:hanging="432"/>
        <w:jc w:val="center"/>
        <w:outlineLvl w:val="0"/>
        <w:rPr>
          <w:rFonts w:ascii="Times New Roman" w:eastAsia="Times New Roman" w:hAnsi="Times New Roman" w:cs="Arial"/>
          <w:b/>
          <w:bCs/>
          <w:kern w:val="24"/>
          <w:sz w:val="24"/>
          <w:szCs w:val="32"/>
          <w:lang w:eastAsia="ar-SA"/>
        </w:rPr>
      </w:pPr>
      <w:bookmarkStart w:id="16" w:name="_Toc346136"/>
      <w:bookmarkStart w:id="17" w:name="_Toc136682560"/>
      <w:bookmarkStart w:id="18" w:name="_Toc128552813"/>
      <w:bookmarkStart w:id="19" w:name="_Toc134118838"/>
      <w:bookmarkStart w:id="20" w:name="_Toc134804098"/>
      <w:r w:rsidRPr="0097307C">
        <w:rPr>
          <w:rFonts w:ascii="Times New Roman" w:eastAsia="Times New Roman" w:hAnsi="Times New Roman" w:cs="Arial"/>
          <w:b/>
          <w:bCs/>
          <w:kern w:val="24"/>
          <w:sz w:val="24"/>
          <w:szCs w:val="32"/>
          <w:lang w:eastAsia="ar-SA"/>
        </w:rPr>
        <w:lastRenderedPageBreak/>
        <w:t>TABLOLAR DİZİNİ</w:t>
      </w:r>
      <w:bookmarkEnd w:id="16"/>
      <w:bookmarkEnd w:id="17"/>
    </w:p>
    <w:p w14:paraId="0A12484E" w14:textId="77777777" w:rsidR="00802F9C" w:rsidRDefault="0097307C" w:rsidP="00C96287">
      <w:pPr>
        <w:rPr>
          <w:noProof/>
        </w:rPr>
      </w:pPr>
      <w:r w:rsidRPr="009075D4">
        <w:rPr>
          <w:rFonts w:asciiTheme="majorBidi" w:hAnsiTheme="majorBidi" w:cstheme="majorBidi"/>
          <w:b/>
          <w:sz w:val="24"/>
          <w:szCs w:val="24"/>
        </w:rPr>
        <w:t>Tablo</w:t>
      </w:r>
      <w:r w:rsidRPr="009075D4">
        <w:rPr>
          <w:rFonts w:asciiTheme="majorBidi" w:hAnsiTheme="majorBidi" w:cstheme="majorBidi"/>
          <w:sz w:val="24"/>
          <w:szCs w:val="24"/>
        </w:rPr>
        <w:tab/>
      </w:r>
      <w:r w:rsidRPr="009075D4">
        <w:rPr>
          <w:rFonts w:asciiTheme="majorBidi" w:hAnsiTheme="majorBidi" w:cstheme="majorBidi"/>
          <w:sz w:val="24"/>
          <w:szCs w:val="24"/>
        </w:rPr>
        <w:tab/>
      </w:r>
      <w:r w:rsidRPr="009075D4">
        <w:rPr>
          <w:rFonts w:asciiTheme="majorBidi" w:hAnsiTheme="majorBidi" w:cstheme="majorBidi"/>
          <w:sz w:val="24"/>
          <w:szCs w:val="24"/>
        </w:rPr>
        <w:tab/>
      </w:r>
      <w:r w:rsidRPr="009075D4">
        <w:rPr>
          <w:rFonts w:asciiTheme="majorBidi" w:hAnsiTheme="majorBidi" w:cstheme="majorBidi"/>
          <w:sz w:val="24"/>
          <w:szCs w:val="24"/>
        </w:rPr>
        <w:tab/>
      </w:r>
      <w:r w:rsidRPr="009075D4">
        <w:rPr>
          <w:rFonts w:asciiTheme="majorBidi" w:hAnsiTheme="majorBidi" w:cstheme="majorBidi"/>
          <w:sz w:val="24"/>
          <w:szCs w:val="24"/>
        </w:rPr>
        <w:tab/>
      </w:r>
      <w:r w:rsidRPr="009075D4">
        <w:rPr>
          <w:rFonts w:asciiTheme="majorBidi" w:hAnsiTheme="majorBidi" w:cstheme="majorBidi"/>
          <w:sz w:val="24"/>
          <w:szCs w:val="24"/>
        </w:rPr>
        <w:tab/>
      </w:r>
      <w:r w:rsidRPr="009075D4">
        <w:rPr>
          <w:rFonts w:asciiTheme="majorBidi" w:hAnsiTheme="majorBidi" w:cstheme="majorBidi"/>
          <w:sz w:val="24"/>
          <w:szCs w:val="24"/>
        </w:rPr>
        <w:tab/>
      </w:r>
      <w:r w:rsidRPr="009075D4">
        <w:rPr>
          <w:rFonts w:asciiTheme="majorBidi" w:hAnsiTheme="majorBidi" w:cstheme="majorBidi"/>
          <w:sz w:val="24"/>
          <w:szCs w:val="24"/>
        </w:rPr>
        <w:tab/>
      </w:r>
      <w:r w:rsidRPr="009075D4">
        <w:rPr>
          <w:rFonts w:asciiTheme="majorBidi" w:hAnsiTheme="majorBidi" w:cstheme="majorBidi"/>
          <w:sz w:val="24"/>
          <w:szCs w:val="24"/>
        </w:rPr>
        <w:tab/>
      </w:r>
      <w:r w:rsidRPr="009075D4">
        <w:rPr>
          <w:rFonts w:asciiTheme="majorBidi" w:hAnsiTheme="majorBidi" w:cstheme="majorBidi"/>
          <w:sz w:val="24"/>
          <w:szCs w:val="24"/>
        </w:rPr>
        <w:tab/>
        <w:t xml:space="preserve">  </w:t>
      </w:r>
      <w:r w:rsidRPr="009075D4">
        <w:rPr>
          <w:rFonts w:asciiTheme="majorBidi" w:hAnsiTheme="majorBidi" w:cstheme="majorBidi"/>
          <w:sz w:val="24"/>
          <w:szCs w:val="24"/>
        </w:rPr>
        <w:tab/>
        <w:t xml:space="preserve">  </w:t>
      </w:r>
      <w:r w:rsidR="003C1C6E">
        <w:rPr>
          <w:rFonts w:asciiTheme="majorBidi" w:hAnsiTheme="majorBidi" w:cstheme="majorBidi"/>
          <w:sz w:val="24"/>
          <w:szCs w:val="24"/>
        </w:rPr>
        <w:tab/>
      </w:r>
      <w:r w:rsidRPr="009075D4">
        <w:rPr>
          <w:rFonts w:asciiTheme="majorBidi" w:hAnsiTheme="majorBidi" w:cstheme="majorBidi"/>
          <w:b/>
          <w:sz w:val="24"/>
          <w:szCs w:val="24"/>
        </w:rPr>
        <w:t>Sayfa</w:t>
      </w:r>
      <w:r w:rsidRPr="009075D4">
        <w:rPr>
          <w:rFonts w:asciiTheme="majorBidi" w:hAnsiTheme="majorBidi" w:cstheme="majorBidi"/>
          <w:sz w:val="24"/>
          <w:szCs w:val="24"/>
        </w:rPr>
        <w:fldChar w:fldCharType="begin"/>
      </w:r>
      <w:r w:rsidRPr="009075D4">
        <w:rPr>
          <w:rFonts w:asciiTheme="majorBidi" w:hAnsiTheme="majorBidi" w:cstheme="majorBidi"/>
          <w:sz w:val="24"/>
          <w:szCs w:val="24"/>
        </w:rPr>
        <w:instrText xml:space="preserve"> TOC \h \z \c "Tablo" </w:instrText>
      </w:r>
      <w:r w:rsidRPr="009075D4">
        <w:rPr>
          <w:rFonts w:asciiTheme="majorBidi" w:hAnsiTheme="majorBidi" w:cstheme="majorBidi"/>
          <w:sz w:val="24"/>
          <w:szCs w:val="24"/>
        </w:rPr>
        <w:fldChar w:fldCharType="separate"/>
      </w:r>
    </w:p>
    <w:p w14:paraId="7A6C8417" w14:textId="43B04563" w:rsidR="00802F9C" w:rsidRDefault="00D41FE3" w:rsidP="00802F9C">
      <w:pPr>
        <w:pStyle w:val="ekillerTablosu"/>
        <w:tabs>
          <w:tab w:val="right" w:leader="dot" w:pos="9060"/>
        </w:tabs>
        <w:spacing w:line="240" w:lineRule="auto"/>
        <w:ind w:firstLine="0"/>
        <w:rPr>
          <w:rFonts w:asciiTheme="minorHAnsi" w:eastAsiaTheme="minorEastAsia" w:hAnsiTheme="minorHAnsi"/>
          <w:noProof/>
          <w:kern w:val="2"/>
          <w:sz w:val="22"/>
          <w:lang w:eastAsia="tr-TR"/>
          <w14:ligatures w14:val="standardContextual"/>
        </w:rPr>
      </w:pPr>
      <w:hyperlink w:anchor="_Toc136766196" w:history="1">
        <w:r w:rsidR="00802F9C" w:rsidRPr="008F2DF7">
          <w:rPr>
            <w:rStyle w:val="Kpr"/>
            <w:rFonts w:asciiTheme="majorBidi" w:hAnsiTheme="majorBidi" w:cstheme="majorBidi"/>
            <w:b/>
            <w:bCs/>
            <w:noProof/>
          </w:rPr>
          <w:t>Tablo 1.</w:t>
        </w:r>
        <w:r w:rsidR="00802F9C" w:rsidRPr="008F2DF7">
          <w:rPr>
            <w:rStyle w:val="Kpr"/>
            <w:rFonts w:asciiTheme="majorBidi" w:hAnsiTheme="majorBidi" w:cstheme="majorBidi"/>
            <w:noProof/>
          </w:rPr>
          <w:t xml:space="preserve"> Bazı AB Üyesi Ülkelerdeki KOBİ Tanımları</w:t>
        </w:r>
        <w:r w:rsidR="00802F9C">
          <w:rPr>
            <w:noProof/>
            <w:webHidden/>
          </w:rPr>
          <w:tab/>
        </w:r>
        <w:r w:rsidR="00802F9C">
          <w:rPr>
            <w:noProof/>
            <w:webHidden/>
          </w:rPr>
          <w:fldChar w:fldCharType="begin"/>
        </w:r>
        <w:r w:rsidR="00802F9C">
          <w:rPr>
            <w:noProof/>
            <w:webHidden/>
          </w:rPr>
          <w:instrText xml:space="preserve"> PAGEREF _Toc136766196 \h </w:instrText>
        </w:r>
        <w:r w:rsidR="00802F9C">
          <w:rPr>
            <w:noProof/>
            <w:webHidden/>
          </w:rPr>
        </w:r>
        <w:r w:rsidR="00802F9C">
          <w:rPr>
            <w:noProof/>
            <w:webHidden/>
          </w:rPr>
          <w:fldChar w:fldCharType="separate"/>
        </w:r>
        <w:r w:rsidR="00C946C7">
          <w:rPr>
            <w:noProof/>
            <w:webHidden/>
          </w:rPr>
          <w:t>11</w:t>
        </w:r>
        <w:r w:rsidR="00802F9C">
          <w:rPr>
            <w:noProof/>
            <w:webHidden/>
          </w:rPr>
          <w:fldChar w:fldCharType="end"/>
        </w:r>
      </w:hyperlink>
    </w:p>
    <w:p w14:paraId="3014698E" w14:textId="5465E6AE" w:rsidR="00802F9C" w:rsidRDefault="00D41FE3" w:rsidP="00802F9C">
      <w:pPr>
        <w:pStyle w:val="ekillerTablosu"/>
        <w:tabs>
          <w:tab w:val="right" w:leader="dot" w:pos="9060"/>
        </w:tabs>
        <w:spacing w:line="240" w:lineRule="auto"/>
        <w:ind w:firstLine="0"/>
        <w:rPr>
          <w:rFonts w:asciiTheme="minorHAnsi" w:eastAsiaTheme="minorEastAsia" w:hAnsiTheme="minorHAnsi"/>
          <w:noProof/>
          <w:kern w:val="2"/>
          <w:sz w:val="22"/>
          <w:lang w:eastAsia="tr-TR"/>
          <w14:ligatures w14:val="standardContextual"/>
        </w:rPr>
      </w:pPr>
      <w:hyperlink w:anchor="_Toc136766197" w:history="1">
        <w:r w:rsidR="00802F9C" w:rsidRPr="008F2DF7">
          <w:rPr>
            <w:rStyle w:val="Kpr"/>
            <w:rFonts w:asciiTheme="majorBidi" w:hAnsiTheme="majorBidi" w:cstheme="majorBidi"/>
            <w:b/>
            <w:bCs/>
            <w:noProof/>
          </w:rPr>
          <w:t xml:space="preserve">Tablo 2. </w:t>
        </w:r>
        <w:r w:rsidR="00802F9C" w:rsidRPr="008F2DF7">
          <w:rPr>
            <w:rStyle w:val="Kpr"/>
            <w:rFonts w:asciiTheme="majorBidi" w:hAnsiTheme="majorBidi" w:cstheme="majorBidi"/>
            <w:noProof/>
          </w:rPr>
          <w:t>Japonya KOBİ Tanımı</w:t>
        </w:r>
        <w:r w:rsidR="00802F9C">
          <w:rPr>
            <w:noProof/>
            <w:webHidden/>
          </w:rPr>
          <w:tab/>
        </w:r>
        <w:r w:rsidR="00802F9C">
          <w:rPr>
            <w:noProof/>
            <w:webHidden/>
          </w:rPr>
          <w:fldChar w:fldCharType="begin"/>
        </w:r>
        <w:r w:rsidR="00802F9C">
          <w:rPr>
            <w:noProof/>
            <w:webHidden/>
          </w:rPr>
          <w:instrText xml:space="preserve"> PAGEREF _Toc136766197 \h </w:instrText>
        </w:r>
        <w:r w:rsidR="00802F9C">
          <w:rPr>
            <w:noProof/>
            <w:webHidden/>
          </w:rPr>
        </w:r>
        <w:r w:rsidR="00802F9C">
          <w:rPr>
            <w:noProof/>
            <w:webHidden/>
          </w:rPr>
          <w:fldChar w:fldCharType="separate"/>
        </w:r>
        <w:r w:rsidR="00C946C7">
          <w:rPr>
            <w:noProof/>
            <w:webHidden/>
          </w:rPr>
          <w:t>12</w:t>
        </w:r>
        <w:r w:rsidR="00802F9C">
          <w:rPr>
            <w:noProof/>
            <w:webHidden/>
          </w:rPr>
          <w:fldChar w:fldCharType="end"/>
        </w:r>
      </w:hyperlink>
    </w:p>
    <w:p w14:paraId="1A224887" w14:textId="572DBF08" w:rsidR="00802F9C" w:rsidRDefault="00D41FE3" w:rsidP="00802F9C">
      <w:pPr>
        <w:pStyle w:val="ekillerTablosu"/>
        <w:tabs>
          <w:tab w:val="right" w:leader="dot" w:pos="9060"/>
        </w:tabs>
        <w:spacing w:line="240" w:lineRule="auto"/>
        <w:ind w:firstLine="0"/>
        <w:rPr>
          <w:rFonts w:asciiTheme="minorHAnsi" w:eastAsiaTheme="minorEastAsia" w:hAnsiTheme="minorHAnsi"/>
          <w:noProof/>
          <w:kern w:val="2"/>
          <w:sz w:val="22"/>
          <w:lang w:eastAsia="tr-TR"/>
          <w14:ligatures w14:val="standardContextual"/>
        </w:rPr>
      </w:pPr>
      <w:hyperlink w:anchor="_Toc136766198" w:history="1">
        <w:r w:rsidR="00802F9C" w:rsidRPr="008F2DF7">
          <w:rPr>
            <w:rStyle w:val="Kpr"/>
            <w:rFonts w:asciiTheme="majorBidi" w:hAnsiTheme="majorBidi" w:cstheme="majorBidi"/>
            <w:b/>
            <w:bCs/>
            <w:noProof/>
          </w:rPr>
          <w:t xml:space="preserve">Tablo 3. </w:t>
        </w:r>
        <w:r w:rsidR="00802F9C" w:rsidRPr="008F2DF7">
          <w:rPr>
            <w:rStyle w:val="Kpr"/>
            <w:rFonts w:asciiTheme="majorBidi" w:hAnsiTheme="majorBidi" w:cstheme="majorBidi"/>
            <w:noProof/>
          </w:rPr>
          <w:t>Türkiye’de KOBİ Tanımları</w:t>
        </w:r>
        <w:r w:rsidR="00802F9C">
          <w:rPr>
            <w:noProof/>
            <w:webHidden/>
          </w:rPr>
          <w:tab/>
        </w:r>
        <w:r w:rsidR="00802F9C">
          <w:rPr>
            <w:noProof/>
            <w:webHidden/>
          </w:rPr>
          <w:fldChar w:fldCharType="begin"/>
        </w:r>
        <w:r w:rsidR="00802F9C">
          <w:rPr>
            <w:noProof/>
            <w:webHidden/>
          </w:rPr>
          <w:instrText xml:space="preserve"> PAGEREF _Toc136766198 \h </w:instrText>
        </w:r>
        <w:r w:rsidR="00802F9C">
          <w:rPr>
            <w:noProof/>
            <w:webHidden/>
          </w:rPr>
        </w:r>
        <w:r w:rsidR="00802F9C">
          <w:rPr>
            <w:noProof/>
            <w:webHidden/>
          </w:rPr>
          <w:fldChar w:fldCharType="separate"/>
        </w:r>
        <w:r w:rsidR="00C946C7">
          <w:rPr>
            <w:noProof/>
            <w:webHidden/>
          </w:rPr>
          <w:t>14</w:t>
        </w:r>
        <w:r w:rsidR="00802F9C">
          <w:rPr>
            <w:noProof/>
            <w:webHidden/>
          </w:rPr>
          <w:fldChar w:fldCharType="end"/>
        </w:r>
      </w:hyperlink>
    </w:p>
    <w:p w14:paraId="304511A6" w14:textId="42BF989B" w:rsidR="00802F9C" w:rsidRDefault="00D41FE3" w:rsidP="00802F9C">
      <w:pPr>
        <w:pStyle w:val="ekillerTablosu"/>
        <w:tabs>
          <w:tab w:val="right" w:leader="dot" w:pos="9060"/>
        </w:tabs>
        <w:spacing w:line="240" w:lineRule="auto"/>
        <w:ind w:firstLine="0"/>
        <w:rPr>
          <w:rFonts w:asciiTheme="minorHAnsi" w:eastAsiaTheme="minorEastAsia" w:hAnsiTheme="minorHAnsi"/>
          <w:noProof/>
          <w:kern w:val="2"/>
          <w:sz w:val="22"/>
          <w:lang w:eastAsia="tr-TR"/>
          <w14:ligatures w14:val="standardContextual"/>
        </w:rPr>
      </w:pPr>
      <w:hyperlink w:anchor="_Toc136766199" w:history="1">
        <w:r w:rsidR="00802F9C" w:rsidRPr="008F2DF7">
          <w:rPr>
            <w:rStyle w:val="Kpr"/>
            <w:rFonts w:asciiTheme="majorBidi" w:hAnsiTheme="majorBidi" w:cstheme="majorBidi"/>
            <w:b/>
            <w:bCs/>
            <w:noProof/>
          </w:rPr>
          <w:t xml:space="preserve">Tablo 4. </w:t>
        </w:r>
        <w:r w:rsidR="00802F9C" w:rsidRPr="008F2DF7">
          <w:rPr>
            <w:rStyle w:val="Kpr"/>
            <w:rFonts w:asciiTheme="majorBidi" w:hAnsiTheme="majorBidi" w:cstheme="majorBidi"/>
            <w:noProof/>
          </w:rPr>
          <w:t>Türkiye’de KOBİ Tanımları</w:t>
        </w:r>
        <w:r w:rsidR="00802F9C">
          <w:rPr>
            <w:noProof/>
            <w:webHidden/>
          </w:rPr>
          <w:tab/>
        </w:r>
        <w:r w:rsidR="00802F9C">
          <w:rPr>
            <w:noProof/>
            <w:webHidden/>
          </w:rPr>
          <w:fldChar w:fldCharType="begin"/>
        </w:r>
        <w:r w:rsidR="00802F9C">
          <w:rPr>
            <w:noProof/>
            <w:webHidden/>
          </w:rPr>
          <w:instrText xml:space="preserve"> PAGEREF _Toc136766199 \h </w:instrText>
        </w:r>
        <w:r w:rsidR="00802F9C">
          <w:rPr>
            <w:noProof/>
            <w:webHidden/>
          </w:rPr>
        </w:r>
        <w:r w:rsidR="00802F9C">
          <w:rPr>
            <w:noProof/>
            <w:webHidden/>
          </w:rPr>
          <w:fldChar w:fldCharType="separate"/>
        </w:r>
        <w:r w:rsidR="00C946C7">
          <w:rPr>
            <w:noProof/>
            <w:webHidden/>
          </w:rPr>
          <w:t>15</w:t>
        </w:r>
        <w:r w:rsidR="00802F9C">
          <w:rPr>
            <w:noProof/>
            <w:webHidden/>
          </w:rPr>
          <w:fldChar w:fldCharType="end"/>
        </w:r>
      </w:hyperlink>
    </w:p>
    <w:p w14:paraId="5FF28E40" w14:textId="77777777" w:rsidR="0097307C" w:rsidRPr="009075D4" w:rsidRDefault="0097307C" w:rsidP="00C96287">
      <w:pPr>
        <w:pStyle w:val="ekillerTablosu"/>
        <w:tabs>
          <w:tab w:val="right" w:leader="dot" w:pos="8494"/>
        </w:tabs>
        <w:ind w:firstLine="0"/>
        <w:jc w:val="left"/>
        <w:rPr>
          <w:rFonts w:asciiTheme="majorBidi" w:hAnsiTheme="majorBidi" w:cstheme="majorBidi"/>
          <w:szCs w:val="24"/>
        </w:rPr>
      </w:pPr>
      <w:r w:rsidRPr="009075D4">
        <w:rPr>
          <w:rFonts w:asciiTheme="majorBidi" w:hAnsiTheme="majorBidi" w:cstheme="majorBidi"/>
          <w:szCs w:val="24"/>
        </w:rPr>
        <w:fldChar w:fldCharType="end"/>
      </w:r>
    </w:p>
    <w:p w14:paraId="49CA5ED7" w14:textId="77777777" w:rsidR="0097307C" w:rsidRPr="009075D4" w:rsidRDefault="0097307C" w:rsidP="00272BFE">
      <w:pPr>
        <w:spacing w:line="600" w:lineRule="auto"/>
        <w:rPr>
          <w:rFonts w:asciiTheme="majorBidi" w:hAnsiTheme="majorBidi" w:cstheme="majorBidi"/>
          <w:sz w:val="24"/>
          <w:szCs w:val="24"/>
        </w:rPr>
      </w:pPr>
    </w:p>
    <w:p w14:paraId="2A8D1E8B" w14:textId="77777777" w:rsidR="0097307C" w:rsidRPr="009075D4" w:rsidRDefault="0097307C" w:rsidP="00272BFE">
      <w:pPr>
        <w:spacing w:line="600" w:lineRule="auto"/>
        <w:rPr>
          <w:rFonts w:asciiTheme="majorBidi" w:hAnsiTheme="majorBidi" w:cstheme="majorBidi"/>
          <w:sz w:val="24"/>
          <w:szCs w:val="24"/>
        </w:rPr>
      </w:pPr>
    </w:p>
    <w:p w14:paraId="6E872B25" w14:textId="77777777" w:rsidR="0097307C" w:rsidRPr="009075D4" w:rsidRDefault="0097307C" w:rsidP="00272BFE">
      <w:pPr>
        <w:spacing w:line="600" w:lineRule="auto"/>
        <w:rPr>
          <w:rFonts w:asciiTheme="majorBidi" w:hAnsiTheme="majorBidi" w:cstheme="majorBidi"/>
          <w:sz w:val="24"/>
          <w:szCs w:val="24"/>
        </w:rPr>
      </w:pPr>
    </w:p>
    <w:p w14:paraId="3E91FD23" w14:textId="77777777" w:rsidR="0097307C" w:rsidRPr="009075D4" w:rsidRDefault="0097307C" w:rsidP="00272BFE">
      <w:pPr>
        <w:spacing w:line="600" w:lineRule="auto"/>
        <w:rPr>
          <w:rFonts w:asciiTheme="majorBidi" w:hAnsiTheme="majorBidi" w:cstheme="majorBidi"/>
          <w:sz w:val="24"/>
          <w:szCs w:val="24"/>
        </w:rPr>
      </w:pPr>
    </w:p>
    <w:p w14:paraId="5D886EAC" w14:textId="77777777" w:rsidR="0097307C" w:rsidRPr="009075D4" w:rsidRDefault="0097307C" w:rsidP="00272BFE">
      <w:pPr>
        <w:spacing w:line="600" w:lineRule="auto"/>
        <w:rPr>
          <w:rFonts w:asciiTheme="majorBidi" w:hAnsiTheme="majorBidi" w:cstheme="majorBidi"/>
          <w:sz w:val="24"/>
          <w:szCs w:val="24"/>
        </w:rPr>
      </w:pPr>
    </w:p>
    <w:p w14:paraId="2E9E84EB" w14:textId="77777777" w:rsidR="0097307C" w:rsidRPr="009075D4" w:rsidRDefault="0097307C" w:rsidP="00272BFE">
      <w:pPr>
        <w:spacing w:line="600" w:lineRule="auto"/>
        <w:rPr>
          <w:rFonts w:asciiTheme="majorBidi" w:hAnsiTheme="majorBidi" w:cstheme="majorBidi"/>
          <w:sz w:val="24"/>
          <w:szCs w:val="24"/>
        </w:rPr>
      </w:pPr>
    </w:p>
    <w:p w14:paraId="041CAE2D" w14:textId="77777777" w:rsidR="0097307C" w:rsidRPr="009075D4" w:rsidRDefault="0097307C" w:rsidP="00272BFE">
      <w:pPr>
        <w:spacing w:line="600" w:lineRule="auto"/>
        <w:rPr>
          <w:rFonts w:asciiTheme="majorBidi" w:hAnsiTheme="majorBidi" w:cstheme="majorBidi"/>
          <w:sz w:val="24"/>
          <w:szCs w:val="24"/>
        </w:rPr>
      </w:pPr>
    </w:p>
    <w:p w14:paraId="70D4A39A" w14:textId="77777777" w:rsidR="0097307C" w:rsidRPr="009075D4" w:rsidRDefault="0097307C" w:rsidP="00272BFE">
      <w:pPr>
        <w:spacing w:line="600" w:lineRule="auto"/>
        <w:rPr>
          <w:rFonts w:asciiTheme="majorBidi" w:hAnsiTheme="majorBidi" w:cstheme="majorBidi"/>
          <w:sz w:val="24"/>
          <w:szCs w:val="24"/>
        </w:rPr>
      </w:pPr>
    </w:p>
    <w:p w14:paraId="0F4D7760" w14:textId="77777777" w:rsidR="0097307C" w:rsidRPr="009075D4" w:rsidRDefault="0097307C" w:rsidP="00272BFE">
      <w:pPr>
        <w:spacing w:line="600" w:lineRule="auto"/>
        <w:rPr>
          <w:rFonts w:asciiTheme="majorBidi" w:hAnsiTheme="majorBidi" w:cstheme="majorBidi"/>
          <w:sz w:val="24"/>
          <w:szCs w:val="24"/>
        </w:rPr>
      </w:pPr>
    </w:p>
    <w:p w14:paraId="0208C629" w14:textId="77777777" w:rsidR="0097307C" w:rsidRPr="009075D4" w:rsidRDefault="0097307C" w:rsidP="00272BFE">
      <w:pPr>
        <w:spacing w:line="600" w:lineRule="auto"/>
        <w:rPr>
          <w:rFonts w:asciiTheme="majorBidi" w:hAnsiTheme="majorBidi" w:cstheme="majorBidi"/>
          <w:sz w:val="24"/>
          <w:szCs w:val="24"/>
        </w:rPr>
      </w:pPr>
    </w:p>
    <w:p w14:paraId="59B58BC5" w14:textId="77777777" w:rsidR="0097307C" w:rsidRPr="009075D4" w:rsidRDefault="0097307C" w:rsidP="00272BFE">
      <w:pPr>
        <w:spacing w:line="600" w:lineRule="auto"/>
        <w:rPr>
          <w:rFonts w:asciiTheme="majorBidi" w:hAnsiTheme="majorBidi" w:cstheme="majorBidi"/>
          <w:sz w:val="24"/>
          <w:szCs w:val="24"/>
        </w:rPr>
      </w:pPr>
    </w:p>
    <w:p w14:paraId="4ACE5D7A" w14:textId="77777777" w:rsidR="0097307C" w:rsidRPr="009075D4" w:rsidRDefault="0097307C" w:rsidP="00272BFE">
      <w:pPr>
        <w:spacing w:line="600" w:lineRule="auto"/>
        <w:rPr>
          <w:rFonts w:asciiTheme="majorBidi" w:hAnsiTheme="majorBidi" w:cstheme="majorBidi"/>
          <w:sz w:val="24"/>
          <w:szCs w:val="24"/>
        </w:rPr>
      </w:pPr>
    </w:p>
    <w:p w14:paraId="76822A2D" w14:textId="71B84BD7" w:rsidR="0097307C" w:rsidRPr="009075D4" w:rsidRDefault="0097307C" w:rsidP="009075D4">
      <w:pPr>
        <w:keepNext/>
        <w:tabs>
          <w:tab w:val="num" w:pos="0"/>
        </w:tabs>
        <w:spacing w:before="120" w:afterLines="120" w:after="288" w:line="360" w:lineRule="auto"/>
        <w:ind w:left="432" w:hanging="432"/>
        <w:jc w:val="center"/>
        <w:outlineLvl w:val="0"/>
        <w:rPr>
          <w:rFonts w:asciiTheme="majorBidi" w:eastAsia="Times New Roman" w:hAnsiTheme="majorBidi" w:cstheme="majorBidi"/>
          <w:b/>
          <w:bCs/>
          <w:kern w:val="24"/>
          <w:sz w:val="24"/>
          <w:szCs w:val="24"/>
          <w:lang w:eastAsia="ar-SA"/>
        </w:rPr>
      </w:pPr>
      <w:bookmarkStart w:id="21" w:name="_Toc346139"/>
      <w:bookmarkStart w:id="22" w:name="_Toc136682561"/>
      <w:r w:rsidRPr="009075D4">
        <w:rPr>
          <w:rFonts w:asciiTheme="majorBidi" w:eastAsia="Times New Roman" w:hAnsiTheme="majorBidi" w:cstheme="majorBidi"/>
          <w:b/>
          <w:bCs/>
          <w:kern w:val="24"/>
          <w:sz w:val="24"/>
          <w:szCs w:val="24"/>
          <w:lang w:eastAsia="ar-SA"/>
        </w:rPr>
        <w:lastRenderedPageBreak/>
        <w:t>KISALTMALAR/SİMGELER</w:t>
      </w:r>
      <w:bookmarkEnd w:id="21"/>
      <w:bookmarkEnd w:id="22"/>
    </w:p>
    <w:tbl>
      <w:tblPr>
        <w:tblStyle w:val="TabloKlavuzu"/>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8"/>
        <w:gridCol w:w="7964"/>
      </w:tblGrid>
      <w:tr w:rsidR="0097307C" w:rsidRPr="009075D4" w14:paraId="1FD8B38E" w14:textId="77777777" w:rsidTr="00F16C69">
        <w:trPr>
          <w:trHeight w:val="273"/>
        </w:trPr>
        <w:tc>
          <w:tcPr>
            <w:tcW w:w="1778" w:type="dxa"/>
          </w:tcPr>
          <w:p w14:paraId="58CB6902" w14:textId="35FBCD3E" w:rsidR="0097307C" w:rsidRPr="009C469F" w:rsidRDefault="0097307C">
            <w:pPr>
              <w:rPr>
                <w:rFonts w:asciiTheme="majorBidi" w:hAnsiTheme="majorBidi" w:cstheme="majorBidi"/>
                <w:b/>
                <w:bCs/>
                <w:sz w:val="24"/>
                <w:szCs w:val="24"/>
              </w:rPr>
            </w:pPr>
            <w:r w:rsidRPr="009C469F">
              <w:rPr>
                <w:rFonts w:asciiTheme="majorBidi" w:hAnsiTheme="majorBidi" w:cstheme="majorBidi"/>
                <w:b/>
                <w:bCs/>
                <w:sz w:val="24"/>
                <w:szCs w:val="24"/>
              </w:rPr>
              <w:t>K</w:t>
            </w:r>
            <w:r w:rsidR="00D90ED2" w:rsidRPr="009C469F">
              <w:rPr>
                <w:rFonts w:asciiTheme="majorBidi" w:hAnsiTheme="majorBidi" w:cstheme="majorBidi"/>
                <w:b/>
                <w:bCs/>
                <w:sz w:val="24"/>
                <w:szCs w:val="24"/>
              </w:rPr>
              <w:t>OBİ</w:t>
            </w:r>
          </w:p>
        </w:tc>
        <w:tc>
          <w:tcPr>
            <w:tcW w:w="7964" w:type="dxa"/>
          </w:tcPr>
          <w:p w14:paraId="0E88595B" w14:textId="5A811F89" w:rsidR="0097307C" w:rsidRPr="009075D4" w:rsidRDefault="00D90ED2">
            <w:pPr>
              <w:rPr>
                <w:rFonts w:asciiTheme="majorBidi" w:hAnsiTheme="majorBidi" w:cstheme="majorBidi"/>
                <w:sz w:val="24"/>
                <w:szCs w:val="24"/>
              </w:rPr>
            </w:pPr>
            <w:r>
              <w:rPr>
                <w:rFonts w:asciiTheme="majorBidi" w:hAnsiTheme="majorBidi" w:cstheme="majorBidi"/>
                <w:sz w:val="24"/>
                <w:szCs w:val="24"/>
              </w:rPr>
              <w:t>Küçük ve Orta Ölçekli İşletme</w:t>
            </w:r>
          </w:p>
        </w:tc>
      </w:tr>
      <w:tr w:rsidR="0097307C" w:rsidRPr="009075D4" w14:paraId="6A3C22F8" w14:textId="77777777" w:rsidTr="00F16C69">
        <w:trPr>
          <w:trHeight w:val="288"/>
        </w:trPr>
        <w:tc>
          <w:tcPr>
            <w:tcW w:w="1778" w:type="dxa"/>
          </w:tcPr>
          <w:p w14:paraId="576D0A9A" w14:textId="216DA254" w:rsidR="0097307C" w:rsidRPr="009C469F" w:rsidRDefault="00D90ED2">
            <w:pPr>
              <w:rPr>
                <w:rFonts w:asciiTheme="majorBidi" w:hAnsiTheme="majorBidi" w:cstheme="majorBidi"/>
                <w:b/>
                <w:bCs/>
                <w:sz w:val="24"/>
                <w:szCs w:val="24"/>
              </w:rPr>
            </w:pPr>
            <w:r w:rsidRPr="009C469F">
              <w:rPr>
                <w:rFonts w:asciiTheme="majorBidi" w:hAnsiTheme="majorBidi" w:cstheme="majorBidi"/>
                <w:b/>
                <w:bCs/>
                <w:sz w:val="24"/>
                <w:szCs w:val="24"/>
              </w:rPr>
              <w:t>ESY</w:t>
            </w:r>
          </w:p>
        </w:tc>
        <w:tc>
          <w:tcPr>
            <w:tcW w:w="7964" w:type="dxa"/>
          </w:tcPr>
          <w:p w14:paraId="0D3CA2BF" w14:textId="1B2B1771" w:rsidR="0097307C" w:rsidRPr="009075D4" w:rsidRDefault="00D90ED2">
            <w:pPr>
              <w:rPr>
                <w:rFonts w:asciiTheme="majorBidi" w:hAnsiTheme="majorBidi" w:cstheme="majorBidi"/>
                <w:sz w:val="24"/>
                <w:szCs w:val="24"/>
              </w:rPr>
            </w:pPr>
            <w:r>
              <w:rPr>
                <w:rFonts w:asciiTheme="majorBidi" w:hAnsiTheme="majorBidi" w:cstheme="majorBidi"/>
                <w:sz w:val="24"/>
                <w:szCs w:val="24"/>
              </w:rPr>
              <w:t>Entelektüel Sermaye Yönetimi</w:t>
            </w:r>
          </w:p>
        </w:tc>
      </w:tr>
      <w:tr w:rsidR="0097307C" w:rsidRPr="009075D4" w14:paraId="0F346928" w14:textId="77777777" w:rsidTr="00F16C69">
        <w:trPr>
          <w:trHeight w:val="273"/>
        </w:trPr>
        <w:tc>
          <w:tcPr>
            <w:tcW w:w="1778" w:type="dxa"/>
          </w:tcPr>
          <w:p w14:paraId="20167D08" w14:textId="534CD4D4" w:rsidR="0097307C" w:rsidRPr="009C469F" w:rsidRDefault="00D14D55">
            <w:pPr>
              <w:rPr>
                <w:rFonts w:asciiTheme="majorBidi" w:hAnsiTheme="majorBidi" w:cstheme="majorBidi"/>
                <w:b/>
                <w:bCs/>
                <w:sz w:val="24"/>
                <w:szCs w:val="24"/>
              </w:rPr>
            </w:pPr>
            <w:r w:rsidRPr="009C469F">
              <w:rPr>
                <w:rFonts w:asciiTheme="majorBidi" w:hAnsiTheme="majorBidi" w:cstheme="majorBidi"/>
                <w:b/>
                <w:bCs/>
                <w:sz w:val="24"/>
                <w:szCs w:val="24"/>
              </w:rPr>
              <w:t>CRM</w:t>
            </w:r>
          </w:p>
        </w:tc>
        <w:tc>
          <w:tcPr>
            <w:tcW w:w="7964" w:type="dxa"/>
          </w:tcPr>
          <w:p w14:paraId="19C755D4" w14:textId="4804EF7E" w:rsidR="0097307C" w:rsidRPr="009075D4" w:rsidRDefault="00DF4F41">
            <w:pPr>
              <w:rPr>
                <w:rFonts w:asciiTheme="majorBidi" w:hAnsiTheme="majorBidi" w:cstheme="majorBidi"/>
                <w:sz w:val="24"/>
                <w:szCs w:val="24"/>
              </w:rPr>
            </w:pPr>
            <w:r w:rsidRPr="00DF4F41">
              <w:rPr>
                <w:rFonts w:asciiTheme="majorBidi" w:hAnsiTheme="majorBidi" w:cstheme="majorBidi"/>
                <w:sz w:val="24"/>
                <w:szCs w:val="24"/>
                <w:lang w:val="en-US"/>
              </w:rPr>
              <w:t>Customer Relationship Management</w:t>
            </w:r>
            <w:r w:rsidRPr="00DF4F41">
              <w:rPr>
                <w:rFonts w:asciiTheme="majorBidi" w:hAnsiTheme="majorBidi" w:cstheme="majorBidi"/>
                <w:sz w:val="24"/>
                <w:szCs w:val="24"/>
              </w:rPr>
              <w:t xml:space="preserve"> ya da Müşteri İlişkileri Yönetimi</w:t>
            </w:r>
          </w:p>
        </w:tc>
      </w:tr>
      <w:tr w:rsidR="0097307C" w:rsidRPr="009075D4" w14:paraId="6444E570" w14:textId="77777777" w:rsidTr="00F16C69">
        <w:trPr>
          <w:trHeight w:val="288"/>
        </w:trPr>
        <w:tc>
          <w:tcPr>
            <w:tcW w:w="1778" w:type="dxa"/>
          </w:tcPr>
          <w:p w14:paraId="68B2CD6A" w14:textId="66E6CF22" w:rsidR="0097307C" w:rsidRPr="009C469F" w:rsidRDefault="00D14D55">
            <w:pPr>
              <w:rPr>
                <w:rFonts w:asciiTheme="majorBidi" w:hAnsiTheme="majorBidi" w:cstheme="majorBidi"/>
                <w:b/>
                <w:bCs/>
                <w:sz w:val="24"/>
                <w:szCs w:val="24"/>
              </w:rPr>
            </w:pPr>
            <w:r w:rsidRPr="009C469F">
              <w:rPr>
                <w:rFonts w:asciiTheme="majorBidi" w:hAnsiTheme="majorBidi" w:cstheme="majorBidi"/>
                <w:b/>
                <w:bCs/>
                <w:sz w:val="24"/>
                <w:szCs w:val="24"/>
              </w:rPr>
              <w:t>AB</w:t>
            </w:r>
          </w:p>
        </w:tc>
        <w:tc>
          <w:tcPr>
            <w:tcW w:w="7964" w:type="dxa"/>
          </w:tcPr>
          <w:p w14:paraId="2E7F49F4" w14:textId="13B1ABA5" w:rsidR="0097307C" w:rsidRPr="009075D4" w:rsidRDefault="00D14D55">
            <w:pPr>
              <w:rPr>
                <w:rFonts w:asciiTheme="majorBidi" w:hAnsiTheme="majorBidi" w:cstheme="majorBidi"/>
                <w:sz w:val="24"/>
                <w:szCs w:val="24"/>
              </w:rPr>
            </w:pPr>
            <w:r>
              <w:rPr>
                <w:rFonts w:asciiTheme="majorBidi" w:hAnsiTheme="majorBidi" w:cstheme="majorBidi"/>
                <w:sz w:val="24"/>
                <w:szCs w:val="24"/>
              </w:rPr>
              <w:t>Avrupa Birliği</w:t>
            </w:r>
          </w:p>
        </w:tc>
      </w:tr>
      <w:tr w:rsidR="0097307C" w:rsidRPr="009075D4" w14:paraId="130D05D6" w14:textId="77777777" w:rsidTr="00F16C69">
        <w:trPr>
          <w:trHeight w:val="273"/>
        </w:trPr>
        <w:tc>
          <w:tcPr>
            <w:tcW w:w="1778" w:type="dxa"/>
          </w:tcPr>
          <w:p w14:paraId="4222E4AF" w14:textId="5B89CFCD" w:rsidR="0097307C" w:rsidRPr="009C469F" w:rsidRDefault="00D14D55">
            <w:pPr>
              <w:rPr>
                <w:rFonts w:asciiTheme="majorBidi" w:hAnsiTheme="majorBidi" w:cstheme="majorBidi"/>
                <w:b/>
                <w:bCs/>
                <w:sz w:val="24"/>
                <w:szCs w:val="24"/>
              </w:rPr>
            </w:pPr>
            <w:r w:rsidRPr="009C469F">
              <w:rPr>
                <w:rFonts w:asciiTheme="majorBidi" w:hAnsiTheme="majorBidi" w:cstheme="majorBidi"/>
                <w:b/>
                <w:bCs/>
                <w:sz w:val="24"/>
                <w:szCs w:val="24"/>
              </w:rPr>
              <w:t>KOSGEB</w:t>
            </w:r>
          </w:p>
        </w:tc>
        <w:tc>
          <w:tcPr>
            <w:tcW w:w="7964" w:type="dxa"/>
          </w:tcPr>
          <w:p w14:paraId="4FABF619" w14:textId="4186CCD0" w:rsidR="0097307C" w:rsidRPr="009075D4" w:rsidRDefault="00D14D55">
            <w:pPr>
              <w:rPr>
                <w:rFonts w:asciiTheme="majorBidi" w:hAnsiTheme="majorBidi" w:cstheme="majorBidi"/>
                <w:sz w:val="24"/>
                <w:szCs w:val="24"/>
              </w:rPr>
            </w:pPr>
            <w:r w:rsidRPr="00D14D55">
              <w:rPr>
                <w:rFonts w:asciiTheme="majorBidi" w:hAnsiTheme="majorBidi" w:cstheme="majorBidi"/>
                <w:sz w:val="24"/>
                <w:szCs w:val="24"/>
              </w:rPr>
              <w:t>Küçük ve Orta Ölçekli Sanayi Geliştirme ve Destekleme İdaresi Başkanlığı</w:t>
            </w:r>
          </w:p>
        </w:tc>
      </w:tr>
      <w:tr w:rsidR="0097307C" w:rsidRPr="009075D4" w14:paraId="7B2CC68F" w14:textId="77777777" w:rsidTr="00F16C69">
        <w:trPr>
          <w:trHeight w:val="273"/>
        </w:trPr>
        <w:tc>
          <w:tcPr>
            <w:tcW w:w="1778" w:type="dxa"/>
          </w:tcPr>
          <w:p w14:paraId="75A593AB" w14:textId="436A9E99" w:rsidR="0097307C" w:rsidRPr="009C469F" w:rsidRDefault="00D14D55">
            <w:pPr>
              <w:rPr>
                <w:rFonts w:asciiTheme="majorBidi" w:hAnsiTheme="majorBidi" w:cstheme="majorBidi"/>
                <w:b/>
                <w:bCs/>
                <w:sz w:val="24"/>
                <w:szCs w:val="24"/>
              </w:rPr>
            </w:pPr>
            <w:r w:rsidRPr="009C469F">
              <w:rPr>
                <w:rFonts w:asciiTheme="majorBidi" w:hAnsiTheme="majorBidi" w:cstheme="majorBidi"/>
                <w:b/>
                <w:bCs/>
                <w:sz w:val="24"/>
                <w:szCs w:val="24"/>
              </w:rPr>
              <w:t>EXIMBANK</w:t>
            </w:r>
          </w:p>
        </w:tc>
        <w:tc>
          <w:tcPr>
            <w:tcW w:w="7964" w:type="dxa"/>
          </w:tcPr>
          <w:p w14:paraId="6C1EF869" w14:textId="1348886F" w:rsidR="0097307C" w:rsidRPr="009075D4" w:rsidRDefault="00DF4F41">
            <w:pPr>
              <w:rPr>
                <w:rFonts w:asciiTheme="majorBidi" w:hAnsiTheme="majorBidi" w:cstheme="majorBidi"/>
                <w:sz w:val="24"/>
                <w:szCs w:val="24"/>
              </w:rPr>
            </w:pPr>
            <w:r w:rsidRPr="00DF4F41">
              <w:rPr>
                <w:rFonts w:asciiTheme="majorBidi" w:hAnsiTheme="majorBidi" w:cstheme="majorBidi"/>
                <w:sz w:val="24"/>
                <w:szCs w:val="24"/>
              </w:rPr>
              <w:t>Türkiye İhracat Kredi Bankası</w:t>
            </w:r>
          </w:p>
        </w:tc>
      </w:tr>
      <w:tr w:rsidR="0097307C" w:rsidRPr="009075D4" w14:paraId="04BD8DDF" w14:textId="77777777" w:rsidTr="00F16C69">
        <w:trPr>
          <w:trHeight w:val="288"/>
        </w:trPr>
        <w:tc>
          <w:tcPr>
            <w:tcW w:w="1778" w:type="dxa"/>
          </w:tcPr>
          <w:p w14:paraId="7FCA43DF" w14:textId="39E3B3E2" w:rsidR="0097307C" w:rsidRPr="009C469F" w:rsidRDefault="00D14D55">
            <w:pPr>
              <w:rPr>
                <w:rFonts w:asciiTheme="majorBidi" w:hAnsiTheme="majorBidi" w:cstheme="majorBidi"/>
                <w:b/>
                <w:bCs/>
                <w:sz w:val="24"/>
                <w:szCs w:val="24"/>
              </w:rPr>
            </w:pPr>
            <w:r w:rsidRPr="009C469F">
              <w:rPr>
                <w:rFonts w:asciiTheme="majorBidi" w:hAnsiTheme="majorBidi" w:cstheme="majorBidi"/>
                <w:b/>
                <w:bCs/>
                <w:sz w:val="24"/>
                <w:szCs w:val="24"/>
              </w:rPr>
              <w:t>DTM</w:t>
            </w:r>
          </w:p>
        </w:tc>
        <w:tc>
          <w:tcPr>
            <w:tcW w:w="7964" w:type="dxa"/>
          </w:tcPr>
          <w:p w14:paraId="0D9ABFD2" w14:textId="736335A7" w:rsidR="0097307C" w:rsidRPr="009075D4" w:rsidRDefault="00DF4F41">
            <w:pPr>
              <w:rPr>
                <w:rFonts w:asciiTheme="majorBidi" w:hAnsiTheme="majorBidi" w:cstheme="majorBidi"/>
                <w:sz w:val="24"/>
                <w:szCs w:val="24"/>
              </w:rPr>
            </w:pPr>
            <w:r w:rsidRPr="00DF4F41">
              <w:rPr>
                <w:rFonts w:asciiTheme="majorBidi" w:hAnsiTheme="majorBidi" w:cstheme="majorBidi"/>
                <w:sz w:val="24"/>
                <w:szCs w:val="24"/>
              </w:rPr>
              <w:t>Dış Ticaret Müsteşarlığı</w:t>
            </w:r>
          </w:p>
        </w:tc>
      </w:tr>
      <w:tr w:rsidR="0097307C" w:rsidRPr="009075D4" w14:paraId="39626312" w14:textId="77777777" w:rsidTr="00F16C69">
        <w:trPr>
          <w:trHeight w:val="273"/>
        </w:trPr>
        <w:tc>
          <w:tcPr>
            <w:tcW w:w="1778" w:type="dxa"/>
          </w:tcPr>
          <w:p w14:paraId="76F8486D" w14:textId="383F79B3" w:rsidR="0097307C" w:rsidRPr="009C469F" w:rsidRDefault="00D14D55">
            <w:pPr>
              <w:rPr>
                <w:rFonts w:asciiTheme="majorBidi" w:hAnsiTheme="majorBidi" w:cstheme="majorBidi"/>
                <w:b/>
                <w:bCs/>
                <w:sz w:val="24"/>
                <w:szCs w:val="24"/>
              </w:rPr>
            </w:pPr>
            <w:r w:rsidRPr="009C469F">
              <w:rPr>
                <w:rFonts w:asciiTheme="majorBidi" w:hAnsiTheme="majorBidi" w:cstheme="majorBidi"/>
                <w:b/>
                <w:bCs/>
                <w:sz w:val="24"/>
                <w:szCs w:val="24"/>
              </w:rPr>
              <w:t>TÜİK</w:t>
            </w:r>
          </w:p>
        </w:tc>
        <w:tc>
          <w:tcPr>
            <w:tcW w:w="7964" w:type="dxa"/>
          </w:tcPr>
          <w:p w14:paraId="2DFF6214" w14:textId="3CF0B04A" w:rsidR="0097307C" w:rsidRPr="009075D4" w:rsidRDefault="00DF4F41">
            <w:pPr>
              <w:rPr>
                <w:rFonts w:asciiTheme="majorBidi" w:hAnsiTheme="majorBidi" w:cstheme="majorBidi"/>
                <w:sz w:val="24"/>
                <w:szCs w:val="24"/>
              </w:rPr>
            </w:pPr>
            <w:r w:rsidRPr="00DF4F41">
              <w:rPr>
                <w:rFonts w:asciiTheme="majorBidi" w:hAnsiTheme="majorBidi" w:cstheme="majorBidi"/>
                <w:sz w:val="24"/>
                <w:szCs w:val="24"/>
              </w:rPr>
              <w:t>Türkiye İstatistik Kurumu</w:t>
            </w:r>
          </w:p>
        </w:tc>
      </w:tr>
      <w:tr w:rsidR="0097307C" w:rsidRPr="009075D4" w14:paraId="407C87BC" w14:textId="77777777" w:rsidTr="00F16C69">
        <w:trPr>
          <w:trHeight w:val="288"/>
        </w:trPr>
        <w:tc>
          <w:tcPr>
            <w:tcW w:w="1778" w:type="dxa"/>
          </w:tcPr>
          <w:p w14:paraId="0E7F8029" w14:textId="4357B9A7" w:rsidR="0097307C" w:rsidRPr="009075D4" w:rsidRDefault="0097307C">
            <w:pPr>
              <w:rPr>
                <w:rFonts w:asciiTheme="majorBidi" w:hAnsiTheme="majorBidi" w:cstheme="majorBidi"/>
                <w:sz w:val="24"/>
                <w:szCs w:val="24"/>
              </w:rPr>
            </w:pPr>
          </w:p>
        </w:tc>
        <w:tc>
          <w:tcPr>
            <w:tcW w:w="7964" w:type="dxa"/>
          </w:tcPr>
          <w:p w14:paraId="4C645778" w14:textId="7EBD6850" w:rsidR="0097307C" w:rsidRPr="009075D4" w:rsidRDefault="0097307C">
            <w:pPr>
              <w:rPr>
                <w:rFonts w:asciiTheme="majorBidi" w:hAnsiTheme="majorBidi" w:cstheme="majorBidi"/>
                <w:sz w:val="24"/>
                <w:szCs w:val="24"/>
              </w:rPr>
            </w:pPr>
          </w:p>
        </w:tc>
      </w:tr>
      <w:tr w:rsidR="0097307C" w:rsidRPr="009075D4" w14:paraId="31A494D4" w14:textId="77777777" w:rsidTr="00F16C69">
        <w:trPr>
          <w:trHeight w:val="273"/>
        </w:trPr>
        <w:tc>
          <w:tcPr>
            <w:tcW w:w="1778" w:type="dxa"/>
          </w:tcPr>
          <w:p w14:paraId="04701BC8" w14:textId="3F7B8636" w:rsidR="0097307C" w:rsidRPr="009075D4" w:rsidRDefault="0097307C">
            <w:pPr>
              <w:rPr>
                <w:rFonts w:asciiTheme="majorBidi" w:hAnsiTheme="majorBidi" w:cstheme="majorBidi"/>
                <w:sz w:val="24"/>
                <w:szCs w:val="24"/>
              </w:rPr>
            </w:pPr>
          </w:p>
        </w:tc>
        <w:tc>
          <w:tcPr>
            <w:tcW w:w="7964" w:type="dxa"/>
          </w:tcPr>
          <w:p w14:paraId="5BE66B05" w14:textId="177A076C" w:rsidR="0097307C" w:rsidRPr="009075D4" w:rsidRDefault="0097307C">
            <w:pPr>
              <w:rPr>
                <w:rFonts w:asciiTheme="majorBidi" w:hAnsiTheme="majorBidi" w:cstheme="majorBidi"/>
                <w:sz w:val="24"/>
                <w:szCs w:val="24"/>
              </w:rPr>
            </w:pPr>
          </w:p>
        </w:tc>
      </w:tr>
      <w:tr w:rsidR="0097307C" w:rsidRPr="009075D4" w14:paraId="7734A31E" w14:textId="77777777" w:rsidTr="00F16C69">
        <w:trPr>
          <w:trHeight w:val="273"/>
        </w:trPr>
        <w:tc>
          <w:tcPr>
            <w:tcW w:w="1778" w:type="dxa"/>
          </w:tcPr>
          <w:p w14:paraId="11EE6614" w14:textId="12785106" w:rsidR="0097307C" w:rsidRPr="009075D4" w:rsidRDefault="0097307C">
            <w:pPr>
              <w:rPr>
                <w:rFonts w:asciiTheme="majorBidi" w:hAnsiTheme="majorBidi" w:cstheme="majorBidi"/>
                <w:sz w:val="24"/>
                <w:szCs w:val="24"/>
              </w:rPr>
            </w:pPr>
          </w:p>
        </w:tc>
        <w:tc>
          <w:tcPr>
            <w:tcW w:w="7964" w:type="dxa"/>
          </w:tcPr>
          <w:p w14:paraId="01CED7AC" w14:textId="00D8A681" w:rsidR="0097307C" w:rsidRPr="009075D4" w:rsidRDefault="0097307C">
            <w:pPr>
              <w:rPr>
                <w:rFonts w:asciiTheme="majorBidi" w:hAnsiTheme="majorBidi" w:cstheme="majorBidi"/>
                <w:sz w:val="24"/>
                <w:szCs w:val="24"/>
              </w:rPr>
            </w:pPr>
          </w:p>
        </w:tc>
      </w:tr>
      <w:tr w:rsidR="0097307C" w:rsidRPr="009075D4" w14:paraId="00200307" w14:textId="77777777" w:rsidTr="00F16C69">
        <w:trPr>
          <w:trHeight w:val="288"/>
        </w:trPr>
        <w:tc>
          <w:tcPr>
            <w:tcW w:w="1778" w:type="dxa"/>
          </w:tcPr>
          <w:p w14:paraId="3962BA99" w14:textId="36703F73" w:rsidR="0097307C" w:rsidRPr="009075D4" w:rsidRDefault="0097307C">
            <w:pPr>
              <w:rPr>
                <w:rFonts w:asciiTheme="majorBidi" w:hAnsiTheme="majorBidi" w:cstheme="majorBidi"/>
                <w:sz w:val="24"/>
                <w:szCs w:val="24"/>
              </w:rPr>
            </w:pPr>
          </w:p>
        </w:tc>
        <w:tc>
          <w:tcPr>
            <w:tcW w:w="7964" w:type="dxa"/>
          </w:tcPr>
          <w:p w14:paraId="1B9D645D" w14:textId="2CC90276" w:rsidR="0097307C" w:rsidRPr="009075D4" w:rsidRDefault="0097307C">
            <w:pPr>
              <w:rPr>
                <w:rFonts w:asciiTheme="majorBidi" w:hAnsiTheme="majorBidi" w:cstheme="majorBidi"/>
                <w:sz w:val="24"/>
                <w:szCs w:val="24"/>
              </w:rPr>
            </w:pPr>
          </w:p>
        </w:tc>
      </w:tr>
      <w:tr w:rsidR="0097307C" w:rsidRPr="009075D4" w14:paraId="45FFA621" w14:textId="77777777" w:rsidTr="00F16C69">
        <w:trPr>
          <w:trHeight w:val="273"/>
        </w:trPr>
        <w:tc>
          <w:tcPr>
            <w:tcW w:w="1778" w:type="dxa"/>
          </w:tcPr>
          <w:p w14:paraId="6720E2B5" w14:textId="064C8FC9" w:rsidR="0097307C" w:rsidRPr="009075D4" w:rsidRDefault="0097307C">
            <w:pPr>
              <w:rPr>
                <w:rFonts w:asciiTheme="majorBidi" w:hAnsiTheme="majorBidi" w:cstheme="majorBidi"/>
                <w:sz w:val="24"/>
                <w:szCs w:val="24"/>
              </w:rPr>
            </w:pPr>
          </w:p>
        </w:tc>
        <w:tc>
          <w:tcPr>
            <w:tcW w:w="7964" w:type="dxa"/>
          </w:tcPr>
          <w:p w14:paraId="73A61850" w14:textId="0B3EE10E" w:rsidR="0097307C" w:rsidRPr="009075D4" w:rsidRDefault="0097307C">
            <w:pPr>
              <w:rPr>
                <w:rFonts w:asciiTheme="majorBidi" w:hAnsiTheme="majorBidi" w:cstheme="majorBidi"/>
                <w:sz w:val="24"/>
                <w:szCs w:val="24"/>
              </w:rPr>
            </w:pPr>
          </w:p>
        </w:tc>
      </w:tr>
      <w:tr w:rsidR="0097307C" w:rsidRPr="009075D4" w14:paraId="64E406DC" w14:textId="77777777" w:rsidTr="00F16C69">
        <w:trPr>
          <w:trHeight w:val="288"/>
        </w:trPr>
        <w:tc>
          <w:tcPr>
            <w:tcW w:w="1778" w:type="dxa"/>
          </w:tcPr>
          <w:p w14:paraId="7B951D92" w14:textId="7CC033DC" w:rsidR="0097307C" w:rsidRPr="009075D4" w:rsidRDefault="0097307C">
            <w:pPr>
              <w:rPr>
                <w:rFonts w:asciiTheme="majorBidi" w:hAnsiTheme="majorBidi" w:cstheme="majorBidi"/>
                <w:sz w:val="24"/>
                <w:szCs w:val="24"/>
              </w:rPr>
            </w:pPr>
          </w:p>
        </w:tc>
        <w:tc>
          <w:tcPr>
            <w:tcW w:w="7964" w:type="dxa"/>
          </w:tcPr>
          <w:p w14:paraId="229C6539" w14:textId="4234C040" w:rsidR="0097307C" w:rsidRPr="009075D4" w:rsidRDefault="0097307C">
            <w:pPr>
              <w:rPr>
                <w:rFonts w:asciiTheme="majorBidi" w:hAnsiTheme="majorBidi" w:cstheme="majorBidi"/>
                <w:sz w:val="24"/>
                <w:szCs w:val="24"/>
              </w:rPr>
            </w:pPr>
          </w:p>
        </w:tc>
      </w:tr>
      <w:tr w:rsidR="0097307C" w:rsidRPr="009075D4" w14:paraId="4B6D9F98" w14:textId="77777777" w:rsidTr="00F16C69">
        <w:trPr>
          <w:trHeight w:val="273"/>
        </w:trPr>
        <w:tc>
          <w:tcPr>
            <w:tcW w:w="1778" w:type="dxa"/>
          </w:tcPr>
          <w:p w14:paraId="1AE806E2" w14:textId="304F60F7" w:rsidR="0097307C" w:rsidRPr="009075D4" w:rsidRDefault="0097307C">
            <w:pPr>
              <w:rPr>
                <w:rFonts w:asciiTheme="majorBidi" w:hAnsiTheme="majorBidi" w:cstheme="majorBidi"/>
                <w:sz w:val="24"/>
                <w:szCs w:val="24"/>
              </w:rPr>
            </w:pPr>
          </w:p>
        </w:tc>
        <w:tc>
          <w:tcPr>
            <w:tcW w:w="7964" w:type="dxa"/>
          </w:tcPr>
          <w:p w14:paraId="525CC13A" w14:textId="74926C3D" w:rsidR="0097307C" w:rsidRPr="009075D4" w:rsidRDefault="0097307C">
            <w:pPr>
              <w:rPr>
                <w:rFonts w:asciiTheme="majorBidi" w:hAnsiTheme="majorBidi" w:cstheme="majorBidi"/>
                <w:sz w:val="24"/>
                <w:szCs w:val="24"/>
              </w:rPr>
            </w:pPr>
          </w:p>
        </w:tc>
      </w:tr>
      <w:tr w:rsidR="0097307C" w:rsidRPr="009075D4" w14:paraId="5D73C4A4" w14:textId="77777777" w:rsidTr="00F16C69">
        <w:trPr>
          <w:trHeight w:val="273"/>
        </w:trPr>
        <w:tc>
          <w:tcPr>
            <w:tcW w:w="1778" w:type="dxa"/>
          </w:tcPr>
          <w:p w14:paraId="479055AC" w14:textId="06E50DE5" w:rsidR="0097307C" w:rsidRPr="009075D4" w:rsidRDefault="0097307C">
            <w:pPr>
              <w:rPr>
                <w:rFonts w:asciiTheme="majorBidi" w:hAnsiTheme="majorBidi" w:cstheme="majorBidi"/>
                <w:sz w:val="24"/>
                <w:szCs w:val="24"/>
              </w:rPr>
            </w:pPr>
          </w:p>
        </w:tc>
        <w:tc>
          <w:tcPr>
            <w:tcW w:w="7964" w:type="dxa"/>
          </w:tcPr>
          <w:p w14:paraId="07337DF5" w14:textId="7047A07F" w:rsidR="0097307C" w:rsidRPr="009075D4" w:rsidRDefault="0097307C">
            <w:pPr>
              <w:rPr>
                <w:rFonts w:asciiTheme="majorBidi" w:hAnsiTheme="majorBidi" w:cstheme="majorBidi"/>
                <w:sz w:val="24"/>
                <w:szCs w:val="24"/>
              </w:rPr>
            </w:pPr>
          </w:p>
        </w:tc>
      </w:tr>
      <w:tr w:rsidR="0097307C" w:rsidRPr="009075D4" w14:paraId="2C036CDB" w14:textId="77777777" w:rsidTr="00F16C69">
        <w:trPr>
          <w:trHeight w:val="288"/>
        </w:trPr>
        <w:tc>
          <w:tcPr>
            <w:tcW w:w="1778" w:type="dxa"/>
          </w:tcPr>
          <w:p w14:paraId="3D4BC0F6" w14:textId="2B603085" w:rsidR="0097307C" w:rsidRPr="009075D4" w:rsidRDefault="0097307C">
            <w:pPr>
              <w:rPr>
                <w:rFonts w:asciiTheme="majorBidi" w:hAnsiTheme="majorBidi" w:cstheme="majorBidi"/>
                <w:sz w:val="24"/>
                <w:szCs w:val="24"/>
              </w:rPr>
            </w:pPr>
          </w:p>
        </w:tc>
        <w:tc>
          <w:tcPr>
            <w:tcW w:w="7964" w:type="dxa"/>
          </w:tcPr>
          <w:p w14:paraId="1E368119" w14:textId="1C52B115" w:rsidR="0097307C" w:rsidRPr="009075D4" w:rsidRDefault="0097307C">
            <w:pPr>
              <w:rPr>
                <w:rFonts w:asciiTheme="majorBidi" w:hAnsiTheme="majorBidi" w:cstheme="majorBidi"/>
                <w:sz w:val="24"/>
                <w:szCs w:val="24"/>
              </w:rPr>
            </w:pPr>
          </w:p>
        </w:tc>
      </w:tr>
      <w:tr w:rsidR="0097307C" w:rsidRPr="009075D4" w14:paraId="18D100AD" w14:textId="77777777" w:rsidTr="00F16C69">
        <w:trPr>
          <w:trHeight w:val="273"/>
        </w:trPr>
        <w:tc>
          <w:tcPr>
            <w:tcW w:w="1778" w:type="dxa"/>
          </w:tcPr>
          <w:p w14:paraId="1A73E00F" w14:textId="35D4E5E0" w:rsidR="0097307C" w:rsidRPr="009075D4" w:rsidRDefault="0097307C">
            <w:pPr>
              <w:rPr>
                <w:rFonts w:asciiTheme="majorBidi" w:hAnsiTheme="majorBidi" w:cstheme="majorBidi"/>
                <w:sz w:val="24"/>
                <w:szCs w:val="24"/>
              </w:rPr>
            </w:pPr>
          </w:p>
        </w:tc>
        <w:tc>
          <w:tcPr>
            <w:tcW w:w="7964" w:type="dxa"/>
          </w:tcPr>
          <w:p w14:paraId="6A675266" w14:textId="24323982" w:rsidR="0097307C" w:rsidRPr="009075D4" w:rsidRDefault="0097307C">
            <w:pPr>
              <w:rPr>
                <w:rFonts w:asciiTheme="majorBidi" w:hAnsiTheme="majorBidi" w:cstheme="majorBidi"/>
                <w:sz w:val="24"/>
                <w:szCs w:val="24"/>
              </w:rPr>
            </w:pPr>
          </w:p>
        </w:tc>
      </w:tr>
      <w:tr w:rsidR="0097307C" w:rsidRPr="009075D4" w14:paraId="6EC6799A" w14:textId="77777777" w:rsidTr="00F16C69">
        <w:trPr>
          <w:trHeight w:val="288"/>
        </w:trPr>
        <w:tc>
          <w:tcPr>
            <w:tcW w:w="1778" w:type="dxa"/>
          </w:tcPr>
          <w:p w14:paraId="2513BCB9" w14:textId="2B5D3808" w:rsidR="0097307C" w:rsidRPr="009075D4" w:rsidRDefault="0097307C">
            <w:pPr>
              <w:rPr>
                <w:rFonts w:asciiTheme="majorBidi" w:hAnsiTheme="majorBidi" w:cstheme="majorBidi"/>
                <w:sz w:val="24"/>
                <w:szCs w:val="24"/>
              </w:rPr>
            </w:pPr>
          </w:p>
        </w:tc>
        <w:tc>
          <w:tcPr>
            <w:tcW w:w="7964" w:type="dxa"/>
          </w:tcPr>
          <w:p w14:paraId="013BD0D0" w14:textId="43839E50" w:rsidR="0097307C" w:rsidRPr="009075D4" w:rsidRDefault="0097307C">
            <w:pPr>
              <w:rPr>
                <w:rFonts w:asciiTheme="majorBidi" w:hAnsiTheme="majorBidi" w:cstheme="majorBidi"/>
                <w:sz w:val="24"/>
                <w:szCs w:val="24"/>
              </w:rPr>
            </w:pPr>
          </w:p>
        </w:tc>
      </w:tr>
      <w:tr w:rsidR="0097307C" w:rsidRPr="009075D4" w14:paraId="56D0EF57" w14:textId="77777777" w:rsidTr="00F16C69">
        <w:trPr>
          <w:trHeight w:val="273"/>
        </w:trPr>
        <w:tc>
          <w:tcPr>
            <w:tcW w:w="1778" w:type="dxa"/>
          </w:tcPr>
          <w:p w14:paraId="4F33F212" w14:textId="2B78065A" w:rsidR="0097307C" w:rsidRPr="009075D4" w:rsidRDefault="0097307C">
            <w:pPr>
              <w:rPr>
                <w:rFonts w:asciiTheme="majorBidi" w:hAnsiTheme="majorBidi" w:cstheme="majorBidi"/>
                <w:sz w:val="24"/>
                <w:szCs w:val="24"/>
              </w:rPr>
            </w:pPr>
          </w:p>
        </w:tc>
        <w:tc>
          <w:tcPr>
            <w:tcW w:w="7964" w:type="dxa"/>
          </w:tcPr>
          <w:p w14:paraId="16DA7BED" w14:textId="323B63FF" w:rsidR="0097307C" w:rsidRPr="009075D4" w:rsidRDefault="0097307C">
            <w:pPr>
              <w:rPr>
                <w:rFonts w:asciiTheme="majorBidi" w:hAnsiTheme="majorBidi" w:cstheme="majorBidi"/>
                <w:sz w:val="24"/>
                <w:szCs w:val="24"/>
              </w:rPr>
            </w:pPr>
          </w:p>
        </w:tc>
      </w:tr>
      <w:bookmarkEnd w:id="18"/>
      <w:bookmarkEnd w:id="19"/>
      <w:bookmarkEnd w:id="20"/>
    </w:tbl>
    <w:p w14:paraId="1B24EF59" w14:textId="77777777" w:rsidR="00ED46C9" w:rsidRPr="00ED46C9" w:rsidRDefault="00ED46C9" w:rsidP="00C31AD7">
      <w:pPr>
        <w:spacing w:after="240"/>
        <w:jc w:val="both"/>
        <w:rPr>
          <w:rFonts w:ascii="Times New Roman" w:hAnsi="Times New Roman" w:cs="Times New Roman"/>
          <w:b/>
          <w:sz w:val="28"/>
          <w:szCs w:val="28"/>
        </w:rPr>
      </w:pPr>
    </w:p>
    <w:p w14:paraId="3B2F6BE8" w14:textId="77777777" w:rsidR="00ED46C9" w:rsidRPr="00ED46C9" w:rsidRDefault="00ED46C9" w:rsidP="00C31AD7">
      <w:pPr>
        <w:spacing w:after="240"/>
        <w:jc w:val="both"/>
        <w:rPr>
          <w:rFonts w:ascii="Times New Roman" w:hAnsi="Times New Roman" w:cs="Times New Roman"/>
          <w:b/>
          <w:sz w:val="28"/>
          <w:szCs w:val="28"/>
        </w:rPr>
      </w:pPr>
    </w:p>
    <w:p w14:paraId="5DFA49B0" w14:textId="77777777" w:rsidR="00ED46C9" w:rsidRPr="00ED46C9" w:rsidRDefault="00ED46C9" w:rsidP="00C31AD7">
      <w:pPr>
        <w:spacing w:after="240"/>
        <w:jc w:val="both"/>
        <w:rPr>
          <w:rFonts w:ascii="Times New Roman" w:hAnsi="Times New Roman" w:cs="Times New Roman"/>
          <w:b/>
          <w:sz w:val="28"/>
          <w:szCs w:val="28"/>
        </w:rPr>
      </w:pPr>
    </w:p>
    <w:p w14:paraId="5639C815" w14:textId="77777777" w:rsidR="00ED46C9" w:rsidRPr="00ED46C9" w:rsidRDefault="00ED46C9" w:rsidP="00C31AD7">
      <w:pPr>
        <w:spacing w:after="240"/>
        <w:jc w:val="both"/>
        <w:rPr>
          <w:rFonts w:ascii="Times New Roman" w:hAnsi="Times New Roman" w:cs="Times New Roman"/>
          <w:b/>
          <w:sz w:val="28"/>
          <w:szCs w:val="28"/>
        </w:rPr>
      </w:pPr>
    </w:p>
    <w:p w14:paraId="71BA2846" w14:textId="77777777" w:rsidR="003963D6" w:rsidRPr="00ED46C9" w:rsidRDefault="003963D6" w:rsidP="00C31AD7">
      <w:pPr>
        <w:spacing w:after="240"/>
        <w:jc w:val="both"/>
        <w:rPr>
          <w:rFonts w:ascii="Times New Roman" w:hAnsi="Times New Roman" w:cs="Times New Roman"/>
          <w:b/>
          <w:sz w:val="24"/>
          <w:szCs w:val="24"/>
        </w:rPr>
        <w:sectPr w:rsidR="003963D6" w:rsidRPr="00ED46C9" w:rsidSect="00FC43B2">
          <w:footerReference w:type="first" r:id="rId10"/>
          <w:pgSz w:w="11906" w:h="16838"/>
          <w:pgMar w:top="1418" w:right="1418" w:bottom="1418" w:left="1418" w:header="709" w:footer="709" w:gutter="0"/>
          <w:pgNumType w:fmt="lowerRoman"/>
          <w:cols w:space="708"/>
          <w:titlePg/>
          <w:docGrid w:linePitch="360"/>
        </w:sectPr>
      </w:pPr>
    </w:p>
    <w:p w14:paraId="0DA7F2D4" w14:textId="77777777" w:rsidR="00D709CA" w:rsidRPr="00E7161A" w:rsidRDefault="00FD1A60" w:rsidP="00322A01">
      <w:pPr>
        <w:keepNext/>
        <w:tabs>
          <w:tab w:val="num" w:pos="0"/>
        </w:tabs>
        <w:spacing w:before="120" w:afterLines="120" w:after="288" w:line="360" w:lineRule="auto"/>
        <w:ind w:left="432" w:hanging="432"/>
        <w:jc w:val="center"/>
        <w:outlineLvl w:val="0"/>
        <w:rPr>
          <w:rFonts w:ascii="Times New Roman" w:eastAsia="Times New Roman" w:hAnsi="Times New Roman" w:cs="Arial"/>
          <w:b/>
          <w:bCs/>
          <w:kern w:val="24"/>
          <w:sz w:val="24"/>
          <w:szCs w:val="32"/>
          <w:lang w:eastAsia="ar-SA"/>
        </w:rPr>
      </w:pPr>
      <w:bookmarkStart w:id="23" w:name="_Toc136682562"/>
      <w:r w:rsidRPr="00E7161A">
        <w:rPr>
          <w:rFonts w:ascii="Times New Roman" w:eastAsia="Times New Roman" w:hAnsi="Times New Roman" w:cs="Arial"/>
          <w:b/>
          <w:bCs/>
          <w:kern w:val="24"/>
          <w:sz w:val="24"/>
          <w:szCs w:val="32"/>
          <w:lang w:eastAsia="ar-SA"/>
        </w:rPr>
        <w:lastRenderedPageBreak/>
        <w:t>GİRİŞ</w:t>
      </w:r>
      <w:bookmarkEnd w:id="23"/>
    </w:p>
    <w:p w14:paraId="6D9015EF" w14:textId="3D778463" w:rsidR="005018A7" w:rsidRPr="005018A7" w:rsidRDefault="005018A7" w:rsidP="005018A7">
      <w:pPr>
        <w:tabs>
          <w:tab w:val="num" w:pos="720"/>
        </w:tabs>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21. </w:t>
      </w:r>
      <w:r w:rsidRPr="005018A7">
        <w:rPr>
          <w:rFonts w:ascii="Times New Roman" w:hAnsi="Times New Roman" w:cs="Times New Roman"/>
          <w:bCs/>
          <w:sz w:val="24"/>
          <w:szCs w:val="24"/>
        </w:rPr>
        <w:t>yüzyıl, bilgi ve bilginin hızla yayıldığı ve ekonomiyi yönlendiren bir çağ olarak kendini göstermektedir. Bu yeni bilgi çağında, işletmelerin sürdürülebilirliği ve rekabet gücü, yalnızca fiziksel ve mali sermayelerine dayanmamakta, aynı zamanda entelektüel sermaye olarak adlandırılan bilgiye dayalı varlıklarına da bağlıdır. Küçük ve orta ölçekli işletmeler (KOBİ'ler) ekonomimizin omurgasını oluştururken, rekabetçi bir ortamda ayakta kalabilmeleri için entelektüel sermayeyi etkin bir şekilde yönetmeleri ve kullanmaları gerekmektedir.</w:t>
      </w:r>
    </w:p>
    <w:p w14:paraId="4BA662F7" w14:textId="4AAC1F4C" w:rsidR="005018A7" w:rsidRPr="005018A7" w:rsidRDefault="005018A7" w:rsidP="005018A7">
      <w:pPr>
        <w:spacing w:after="240" w:line="360" w:lineRule="auto"/>
        <w:jc w:val="both"/>
        <w:rPr>
          <w:rFonts w:ascii="Times New Roman" w:hAnsi="Times New Roman" w:cs="Times New Roman"/>
          <w:bCs/>
          <w:sz w:val="24"/>
          <w:szCs w:val="24"/>
        </w:rPr>
      </w:pPr>
      <w:r w:rsidRPr="005018A7">
        <w:rPr>
          <w:rFonts w:ascii="Times New Roman" w:hAnsi="Times New Roman" w:cs="Times New Roman"/>
          <w:bCs/>
          <w:sz w:val="24"/>
          <w:szCs w:val="24"/>
        </w:rPr>
        <w:t xml:space="preserve">Bu </w:t>
      </w:r>
      <w:r>
        <w:rPr>
          <w:rFonts w:ascii="Times New Roman" w:hAnsi="Times New Roman" w:cs="Times New Roman"/>
          <w:bCs/>
          <w:sz w:val="24"/>
          <w:szCs w:val="24"/>
        </w:rPr>
        <w:t>çalışma</w:t>
      </w:r>
      <w:r w:rsidRPr="005018A7">
        <w:rPr>
          <w:rFonts w:ascii="Times New Roman" w:hAnsi="Times New Roman" w:cs="Times New Roman"/>
          <w:bCs/>
          <w:sz w:val="24"/>
          <w:szCs w:val="24"/>
        </w:rPr>
        <w:t>, entelektüel sermaye yönetiminin, KOBİ'lerin performansı ve sürdürülebilirliği üzerindeki etkisini inceler. Entelektüel sermaye, bir işletmenin bilgiye dayalı varlıklarını ifade eder ve genellikle insan sermayesi (çalışanların beceri ve deneyimleri), yapısal sermaye (işletmenin sistemleri, süreçleri ve veri tabanları) ve müşteri sermayesi (müşteri ilişkileri ve sadakati) olarak üç ana kategoriye ayrılır.</w:t>
      </w:r>
    </w:p>
    <w:p w14:paraId="492F825C" w14:textId="77777777" w:rsidR="005018A7" w:rsidRPr="005018A7" w:rsidRDefault="005018A7" w:rsidP="005018A7">
      <w:pPr>
        <w:spacing w:after="240" w:line="360" w:lineRule="auto"/>
        <w:jc w:val="both"/>
        <w:rPr>
          <w:rFonts w:ascii="Times New Roman" w:hAnsi="Times New Roman" w:cs="Times New Roman"/>
          <w:bCs/>
          <w:sz w:val="24"/>
          <w:szCs w:val="24"/>
        </w:rPr>
      </w:pPr>
      <w:r w:rsidRPr="005018A7">
        <w:rPr>
          <w:rFonts w:ascii="Times New Roman" w:hAnsi="Times New Roman" w:cs="Times New Roman"/>
          <w:bCs/>
          <w:sz w:val="24"/>
          <w:szCs w:val="24"/>
        </w:rPr>
        <w:t>Entelektüel sermaye, ekonomideki bilgi tabanlı varlıkların artan önemini yansıtan bir kavramdır. Özellikle hizmet sektörlerinde, entelektüel sermayenin işletmelerin değerini, işlem yeteneğini ve performansını artırdığı görülmektedir. Ancak, entelektüel sermayenin yönetilmesi ve ölçülmesi, fiziksel veya mali varlıkların yönetilmesi ve ölçülmesinden farklıdır. Bu nedenle, bu tez aynı zamanda entelektüel sermaye yönetiminin ve değerlendirilmesinin karmaşıklığını da ele alacaktır.</w:t>
      </w:r>
    </w:p>
    <w:p w14:paraId="3EA8DB17" w14:textId="77777777" w:rsidR="005018A7" w:rsidRPr="005018A7" w:rsidRDefault="005018A7" w:rsidP="005018A7">
      <w:pPr>
        <w:spacing w:after="240" w:line="360" w:lineRule="auto"/>
        <w:jc w:val="both"/>
        <w:rPr>
          <w:rFonts w:ascii="Times New Roman" w:hAnsi="Times New Roman" w:cs="Times New Roman"/>
          <w:bCs/>
          <w:sz w:val="24"/>
          <w:szCs w:val="24"/>
        </w:rPr>
      </w:pPr>
      <w:r w:rsidRPr="005018A7">
        <w:rPr>
          <w:rFonts w:ascii="Times New Roman" w:hAnsi="Times New Roman" w:cs="Times New Roman"/>
          <w:bCs/>
          <w:sz w:val="24"/>
          <w:szCs w:val="24"/>
        </w:rPr>
        <w:t>KOBİ'ler için, entelektüel sermayenin etkin bir şekilde yönetilmesi, özellikle işletmelerin büyüme ve inovasyon kapasitesi açısından önemlidir. Bu tez, entelektüel sermayenin nasıl yönetilmesi gerektiği, bunun KOBİ'lerin performansı üzerindeki etkisi ve bu süreçte karşılaşılan zorlukları ele almayı hedeflemektedir.</w:t>
      </w:r>
    </w:p>
    <w:p w14:paraId="6EE9C8C2" w14:textId="7A36D4E8" w:rsidR="005018A7" w:rsidRDefault="005018A7" w:rsidP="005018A7">
      <w:pPr>
        <w:spacing w:after="240" w:line="360" w:lineRule="auto"/>
        <w:jc w:val="both"/>
        <w:rPr>
          <w:rFonts w:ascii="Times New Roman" w:hAnsi="Times New Roman" w:cs="Times New Roman"/>
          <w:bCs/>
          <w:sz w:val="24"/>
          <w:szCs w:val="24"/>
        </w:rPr>
      </w:pPr>
      <w:r w:rsidRPr="005018A7">
        <w:rPr>
          <w:rFonts w:ascii="Times New Roman" w:hAnsi="Times New Roman" w:cs="Times New Roman"/>
          <w:bCs/>
          <w:sz w:val="24"/>
          <w:szCs w:val="24"/>
        </w:rPr>
        <w:t xml:space="preserve">Bu çalışmanın amacı, entelektüel sermaye yönetiminin KOBİ'lerin sürdürülebilirliği ve rekabet gücü üzerindeki potansiyel etkilerini anlamak ve özellikle KOBİ'lerin entelektüel sermayeyi yönetirken karşılaştıkları zorlukları ve fırsatları ortaya çıkarmaktır. </w:t>
      </w:r>
      <w:r w:rsidR="00B653BE">
        <w:rPr>
          <w:rFonts w:ascii="Times New Roman" w:hAnsi="Times New Roman" w:cs="Times New Roman"/>
          <w:bCs/>
          <w:sz w:val="24"/>
          <w:szCs w:val="24"/>
        </w:rPr>
        <w:t>B</w:t>
      </w:r>
      <w:r w:rsidRPr="005018A7">
        <w:rPr>
          <w:rFonts w:ascii="Times New Roman" w:hAnsi="Times New Roman" w:cs="Times New Roman"/>
          <w:bCs/>
          <w:sz w:val="24"/>
          <w:szCs w:val="24"/>
        </w:rPr>
        <w:t>u tez, KOBİ'lerin gelecekteki başarıları için entelektüel sermaye yönetiminin nasıl optimize edilebileceğine dair bir çerçeve sunmayı hedeflemektedir.</w:t>
      </w:r>
    </w:p>
    <w:p w14:paraId="09DB518B" w14:textId="77777777" w:rsidR="00182533" w:rsidRPr="00182533" w:rsidRDefault="00182533" w:rsidP="00182533">
      <w:pPr>
        <w:spacing w:after="240" w:line="360" w:lineRule="auto"/>
        <w:jc w:val="both"/>
        <w:rPr>
          <w:rFonts w:ascii="Times New Roman" w:hAnsi="Times New Roman" w:cs="Times New Roman"/>
          <w:bCs/>
          <w:sz w:val="24"/>
          <w:szCs w:val="24"/>
        </w:rPr>
      </w:pPr>
      <w:r w:rsidRPr="00182533">
        <w:rPr>
          <w:rFonts w:ascii="Times New Roman" w:hAnsi="Times New Roman" w:cs="Times New Roman"/>
          <w:bCs/>
          <w:sz w:val="24"/>
          <w:szCs w:val="24"/>
        </w:rPr>
        <w:t xml:space="preserve">Entelektüel sermayenin değerinin anlaşılması ve etkin bir şekilde yönetilmesi, KOBİ'lerin iş süreçlerini ve sonuçlarını önemli ölçüde geliştirebilir. Ancak, bu sermayenin doğası gereği ölçülmesi ve değerlendirilmesi genellikle karmaşıktır. Bu karmaşıklık, bilginin ve yeteneklerin, </w:t>
      </w:r>
      <w:r w:rsidRPr="00182533">
        <w:rPr>
          <w:rFonts w:ascii="Times New Roman" w:hAnsi="Times New Roman" w:cs="Times New Roman"/>
          <w:bCs/>
          <w:sz w:val="24"/>
          <w:szCs w:val="24"/>
        </w:rPr>
        <w:lastRenderedPageBreak/>
        <w:t xml:space="preserve">özellikle de </w:t>
      </w:r>
      <w:proofErr w:type="spellStart"/>
      <w:r w:rsidRPr="00182533">
        <w:rPr>
          <w:rFonts w:ascii="Times New Roman" w:hAnsi="Times New Roman" w:cs="Times New Roman"/>
          <w:bCs/>
          <w:sz w:val="24"/>
          <w:szCs w:val="24"/>
        </w:rPr>
        <w:t>tacit</w:t>
      </w:r>
      <w:proofErr w:type="spellEnd"/>
      <w:r w:rsidRPr="00182533">
        <w:rPr>
          <w:rFonts w:ascii="Times New Roman" w:hAnsi="Times New Roman" w:cs="Times New Roman"/>
          <w:bCs/>
          <w:sz w:val="24"/>
          <w:szCs w:val="24"/>
        </w:rPr>
        <w:t xml:space="preserve"> bilginin değerlendirilmesi ve yönetilmesinde ortaya çıkan zorluklardan kaynaklanmaktadır. Ayrıca, entelektüel sermaye sıklıkla işletmenin dışında bulunabilir ve bu nedenle kontrolü ve yönetimi daha karmaşık hale gelebilir.</w:t>
      </w:r>
    </w:p>
    <w:p w14:paraId="3DD3FCEA" w14:textId="3ABE6C79" w:rsidR="00182533" w:rsidRPr="00182533" w:rsidRDefault="00182533" w:rsidP="00182533">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Çalışmamızda</w:t>
      </w:r>
      <w:r w:rsidRPr="00182533">
        <w:rPr>
          <w:rFonts w:ascii="Times New Roman" w:hAnsi="Times New Roman" w:cs="Times New Roman"/>
          <w:bCs/>
          <w:sz w:val="24"/>
          <w:szCs w:val="24"/>
        </w:rPr>
        <w:t xml:space="preserve"> mevcut literatürün yanı sıra, KOBİ'lerde entelektüel sermaye yönetimi konusunda uygulanan çeşitli strateji ve uygulamaları inceleyerek, bu konudaki en iyi uygulamaları ve potansiyel zorlukları belirlemeyi hedeflemektedir. Ayrıca, entelektüel sermayenin etkin yönetiminin KOBİ'lerin sürdürülebilirliği ve başarısı üzerindeki etkisini de araştıracağız.</w:t>
      </w:r>
    </w:p>
    <w:p w14:paraId="089A786D" w14:textId="77777777" w:rsidR="00182533" w:rsidRPr="00182533" w:rsidRDefault="00182533" w:rsidP="00182533">
      <w:pPr>
        <w:spacing w:after="240" w:line="360" w:lineRule="auto"/>
        <w:jc w:val="both"/>
        <w:rPr>
          <w:rFonts w:ascii="Times New Roman" w:hAnsi="Times New Roman" w:cs="Times New Roman"/>
          <w:bCs/>
          <w:sz w:val="24"/>
          <w:szCs w:val="24"/>
        </w:rPr>
      </w:pPr>
      <w:r w:rsidRPr="00182533">
        <w:rPr>
          <w:rFonts w:ascii="Times New Roman" w:hAnsi="Times New Roman" w:cs="Times New Roman"/>
          <w:bCs/>
          <w:sz w:val="24"/>
          <w:szCs w:val="24"/>
        </w:rPr>
        <w:t>Özellikle, bu tezde entelektüel sermaye yönetiminin KOBİ'lerdeki ana unsurlarının ne olduğu, nasıl ölçülebileceği ve nasıl geliştirilebileceği üzerinde durulacaktır. Bu, işletmelerin değer yaratma ve büyüme potansiyellerini maksimize etmelerine yardımcı olabilir.</w:t>
      </w:r>
    </w:p>
    <w:p w14:paraId="290A91CA" w14:textId="77777777" w:rsidR="00182533" w:rsidRPr="00182533" w:rsidRDefault="00182533" w:rsidP="00182533">
      <w:pPr>
        <w:spacing w:after="240" w:line="360" w:lineRule="auto"/>
        <w:jc w:val="both"/>
        <w:rPr>
          <w:rFonts w:ascii="Times New Roman" w:hAnsi="Times New Roman" w:cs="Times New Roman"/>
          <w:bCs/>
          <w:sz w:val="24"/>
          <w:szCs w:val="24"/>
        </w:rPr>
      </w:pPr>
      <w:r w:rsidRPr="00182533">
        <w:rPr>
          <w:rFonts w:ascii="Times New Roman" w:hAnsi="Times New Roman" w:cs="Times New Roman"/>
          <w:bCs/>
          <w:sz w:val="24"/>
          <w:szCs w:val="24"/>
        </w:rPr>
        <w:t>Bunun yanında, tez, işletmelerin entelektüel sermayeyi nasıl daha etkin bir şekilde kullanabileceği ve böylece rekabet avantajı elde edebileceği konusuna da odaklanacaktır. Bu, özellikle inovasyon ve teknoloji yoğun sektörlerde kritik bir öneme sahip olabilir.</w:t>
      </w:r>
    </w:p>
    <w:p w14:paraId="1587C1F6" w14:textId="77777777" w:rsidR="00182533" w:rsidRPr="00182533" w:rsidRDefault="00182533" w:rsidP="00182533">
      <w:pPr>
        <w:spacing w:after="240" w:line="360" w:lineRule="auto"/>
        <w:jc w:val="both"/>
        <w:rPr>
          <w:rFonts w:ascii="Times New Roman" w:hAnsi="Times New Roman" w:cs="Times New Roman"/>
          <w:bCs/>
          <w:sz w:val="24"/>
          <w:szCs w:val="24"/>
        </w:rPr>
      </w:pPr>
      <w:r w:rsidRPr="00182533">
        <w:rPr>
          <w:rFonts w:ascii="Times New Roman" w:hAnsi="Times New Roman" w:cs="Times New Roman"/>
          <w:bCs/>
          <w:sz w:val="24"/>
          <w:szCs w:val="24"/>
        </w:rPr>
        <w:t>Özetlemek gerekirse, bu tez, KOBİ'lerin entelektüel sermaye yönetiminin zorluklarını ve fırsatlarını derinlemesine inceleyerek, işletmelerin bu önemli varlık sınıfını nasıl daha etkin bir şekilde yönetebileceğine ve kullanabileceğine dair bir çerçeve sunmayı amaçlamaktadır. Bu çerçeve, işletmelerin sürdürülebilirliğini ve rekabet gücünü artırma potansiyeli taşımaktadır.</w:t>
      </w:r>
    </w:p>
    <w:p w14:paraId="6BBE5794" w14:textId="77777777" w:rsidR="00182533" w:rsidRPr="005018A7" w:rsidRDefault="00182533" w:rsidP="005018A7">
      <w:pPr>
        <w:spacing w:after="240" w:line="360" w:lineRule="auto"/>
        <w:jc w:val="both"/>
        <w:rPr>
          <w:rFonts w:ascii="Times New Roman" w:hAnsi="Times New Roman" w:cs="Times New Roman"/>
          <w:bCs/>
          <w:sz w:val="24"/>
          <w:szCs w:val="24"/>
        </w:rPr>
      </w:pPr>
    </w:p>
    <w:p w14:paraId="568CC049" w14:textId="77777777" w:rsidR="002332A5" w:rsidRDefault="002332A5" w:rsidP="002332A5">
      <w:pPr>
        <w:spacing w:after="240" w:line="360" w:lineRule="auto"/>
        <w:jc w:val="both"/>
        <w:rPr>
          <w:rFonts w:ascii="Times New Roman" w:hAnsi="Times New Roman" w:cs="Times New Roman"/>
          <w:bCs/>
          <w:sz w:val="24"/>
          <w:szCs w:val="24"/>
        </w:rPr>
      </w:pPr>
    </w:p>
    <w:p w14:paraId="1B7BE063" w14:textId="77777777" w:rsidR="002332A5" w:rsidRDefault="002332A5" w:rsidP="002332A5">
      <w:pPr>
        <w:spacing w:after="240" w:line="360" w:lineRule="auto"/>
        <w:jc w:val="both"/>
        <w:rPr>
          <w:rFonts w:ascii="Times New Roman" w:hAnsi="Times New Roman" w:cs="Times New Roman"/>
          <w:bCs/>
          <w:sz w:val="24"/>
          <w:szCs w:val="24"/>
        </w:rPr>
      </w:pPr>
    </w:p>
    <w:p w14:paraId="33E65C6A" w14:textId="77777777" w:rsidR="002332A5" w:rsidRDefault="002332A5" w:rsidP="002332A5">
      <w:pPr>
        <w:spacing w:after="240" w:line="360" w:lineRule="auto"/>
        <w:jc w:val="both"/>
        <w:rPr>
          <w:rFonts w:ascii="Times New Roman" w:hAnsi="Times New Roman" w:cs="Times New Roman"/>
          <w:bCs/>
          <w:sz w:val="24"/>
          <w:szCs w:val="24"/>
        </w:rPr>
      </w:pPr>
    </w:p>
    <w:p w14:paraId="29F86126" w14:textId="77777777" w:rsidR="002332A5" w:rsidRDefault="002332A5" w:rsidP="002332A5">
      <w:pPr>
        <w:spacing w:after="240" w:line="360" w:lineRule="auto"/>
        <w:jc w:val="both"/>
        <w:rPr>
          <w:rFonts w:ascii="Times New Roman" w:hAnsi="Times New Roman" w:cs="Times New Roman"/>
          <w:bCs/>
          <w:sz w:val="24"/>
          <w:szCs w:val="24"/>
        </w:rPr>
      </w:pPr>
    </w:p>
    <w:p w14:paraId="630B8049" w14:textId="77777777" w:rsidR="002332A5" w:rsidRDefault="002332A5" w:rsidP="002332A5">
      <w:pPr>
        <w:spacing w:after="240" w:line="360" w:lineRule="auto"/>
        <w:jc w:val="both"/>
        <w:rPr>
          <w:rFonts w:ascii="Times New Roman" w:hAnsi="Times New Roman" w:cs="Times New Roman"/>
          <w:bCs/>
          <w:sz w:val="24"/>
          <w:szCs w:val="24"/>
        </w:rPr>
      </w:pPr>
    </w:p>
    <w:p w14:paraId="3F395AF4" w14:textId="77777777" w:rsidR="002332A5" w:rsidRDefault="002332A5" w:rsidP="002332A5">
      <w:pPr>
        <w:spacing w:after="240" w:line="360" w:lineRule="auto"/>
        <w:jc w:val="both"/>
        <w:rPr>
          <w:rFonts w:ascii="Times New Roman" w:hAnsi="Times New Roman" w:cs="Times New Roman"/>
          <w:bCs/>
          <w:sz w:val="24"/>
          <w:szCs w:val="24"/>
        </w:rPr>
      </w:pPr>
    </w:p>
    <w:p w14:paraId="46179AB3" w14:textId="77777777" w:rsidR="002332A5" w:rsidRDefault="002332A5" w:rsidP="006C0B9B">
      <w:pPr>
        <w:spacing w:after="240" w:line="360" w:lineRule="auto"/>
        <w:jc w:val="both"/>
        <w:rPr>
          <w:rFonts w:ascii="Times New Roman" w:hAnsi="Times New Roman" w:cs="Times New Roman"/>
          <w:bCs/>
          <w:sz w:val="24"/>
          <w:szCs w:val="24"/>
        </w:rPr>
      </w:pPr>
    </w:p>
    <w:p w14:paraId="143539CC" w14:textId="073452CA" w:rsidR="00322A01" w:rsidRPr="00322A01" w:rsidRDefault="00322A01" w:rsidP="00322A01">
      <w:pPr>
        <w:keepNext/>
        <w:tabs>
          <w:tab w:val="num" w:pos="0"/>
        </w:tabs>
        <w:spacing w:before="120" w:afterLines="120" w:after="288" w:line="360" w:lineRule="auto"/>
        <w:ind w:left="432" w:hanging="432"/>
        <w:jc w:val="center"/>
        <w:outlineLvl w:val="0"/>
        <w:rPr>
          <w:rFonts w:ascii="Times New Roman" w:eastAsia="Times New Roman" w:hAnsi="Times New Roman" w:cs="Arial"/>
          <w:b/>
          <w:bCs/>
          <w:kern w:val="24"/>
          <w:sz w:val="24"/>
          <w:szCs w:val="32"/>
          <w:lang w:eastAsia="ar-SA"/>
        </w:rPr>
      </w:pPr>
      <w:bookmarkStart w:id="24" w:name="_Toc136682563"/>
      <w:r w:rsidRPr="00322A01">
        <w:rPr>
          <w:rFonts w:ascii="Times New Roman" w:eastAsia="Times New Roman" w:hAnsi="Times New Roman" w:cs="Arial"/>
          <w:b/>
          <w:bCs/>
          <w:kern w:val="24"/>
          <w:sz w:val="24"/>
          <w:szCs w:val="32"/>
          <w:lang w:eastAsia="ar-SA"/>
        </w:rPr>
        <w:lastRenderedPageBreak/>
        <w:t>BİRİNCİ BÖLÜM</w:t>
      </w:r>
      <w:bookmarkEnd w:id="24"/>
    </w:p>
    <w:p w14:paraId="53910890" w14:textId="20D50963" w:rsidR="00322A01" w:rsidRPr="006C0B9B" w:rsidRDefault="00322A01" w:rsidP="00322A01">
      <w:pPr>
        <w:keepNext/>
        <w:tabs>
          <w:tab w:val="num" w:pos="0"/>
        </w:tabs>
        <w:spacing w:before="120" w:afterLines="120" w:after="288" w:line="360" w:lineRule="auto"/>
        <w:ind w:left="432" w:hanging="432"/>
        <w:jc w:val="center"/>
        <w:outlineLvl w:val="0"/>
        <w:rPr>
          <w:rFonts w:ascii="Times New Roman" w:eastAsia="Times New Roman" w:hAnsi="Times New Roman" w:cs="Arial"/>
          <w:b/>
          <w:bCs/>
          <w:kern w:val="24"/>
          <w:sz w:val="24"/>
          <w:szCs w:val="32"/>
          <w:lang w:eastAsia="ar-SA"/>
        </w:rPr>
      </w:pPr>
      <w:bookmarkStart w:id="25" w:name="_Toc136682564"/>
      <w:r w:rsidRPr="00322A01">
        <w:rPr>
          <w:rFonts w:ascii="Times New Roman" w:eastAsia="Times New Roman" w:hAnsi="Times New Roman" w:cs="Arial"/>
          <w:b/>
          <w:bCs/>
          <w:kern w:val="24"/>
          <w:sz w:val="24"/>
          <w:szCs w:val="32"/>
          <w:lang w:eastAsia="ar-SA"/>
        </w:rPr>
        <w:t>KAVRAMSAL ÇERÇEVE VE YAKLAŞIM</w:t>
      </w:r>
      <w:bookmarkEnd w:id="25"/>
    </w:p>
    <w:p w14:paraId="5F79CD1E" w14:textId="77777777" w:rsidR="00182533" w:rsidRPr="00182533" w:rsidRDefault="00182533" w:rsidP="00182533">
      <w:pPr>
        <w:spacing w:after="240" w:line="360" w:lineRule="auto"/>
        <w:ind w:firstLine="432"/>
        <w:jc w:val="both"/>
        <w:rPr>
          <w:rFonts w:ascii="Times New Roman" w:hAnsi="Times New Roman" w:cs="Times New Roman"/>
          <w:bCs/>
          <w:sz w:val="24"/>
          <w:szCs w:val="24"/>
        </w:rPr>
      </w:pPr>
      <w:r w:rsidRPr="00182533">
        <w:rPr>
          <w:rFonts w:ascii="Times New Roman" w:hAnsi="Times New Roman" w:cs="Times New Roman"/>
          <w:bCs/>
          <w:sz w:val="24"/>
          <w:szCs w:val="24"/>
        </w:rPr>
        <w:t>Entelektüel sermaye, bir işletmenin maddi olmayan varlıklarını, bilgi tabanını ve insan kaynaklarını içeren bir kavramdır. Bu kavramın en yaygın kabul gören bileşenleri: insan sermayesi (çalışanların bilgisi, yetenekleri ve becerileri), yapısal sermaye (organizasyonel rutinler, prosedürler, sistemler, patentler ve ticari markalar gibi maddi olmayan varlıklar) ve ilişkisel sermaye (müşteri ilişkileri, tedarikçi ağları ve genel olarak dış ilişkiler) olmak üzere üç temel kategoride incelenir.</w:t>
      </w:r>
    </w:p>
    <w:p w14:paraId="5EBEEE49" w14:textId="11EEF1A4" w:rsidR="00182533" w:rsidRPr="00182533" w:rsidRDefault="00182533" w:rsidP="00182533">
      <w:pPr>
        <w:spacing w:after="240" w:line="360" w:lineRule="auto"/>
        <w:jc w:val="both"/>
        <w:rPr>
          <w:rFonts w:ascii="Times New Roman" w:hAnsi="Times New Roman" w:cs="Times New Roman"/>
          <w:bCs/>
          <w:sz w:val="24"/>
          <w:szCs w:val="24"/>
        </w:rPr>
      </w:pPr>
      <w:r w:rsidRPr="00182533">
        <w:rPr>
          <w:rFonts w:ascii="Times New Roman" w:hAnsi="Times New Roman" w:cs="Times New Roman"/>
          <w:bCs/>
          <w:sz w:val="24"/>
          <w:szCs w:val="24"/>
        </w:rPr>
        <w:t>KOBİ'lerin entelektüel sermayeyi nasıl yönettiği, bu işletmelerin başarısını belirleyen kritik bir faktördür. KOBİ'ler genellikle daha az maddi kaynağa sahip olduğu için, bu işletmelerin entelektüel sermayeyi etkili bir şekilde yönetme ve kullanma yeteneği onların rekabet gücünü belirler. Bu çerçeve, entelektüel sermayenin KOBİ'lerin değer yaratma süreçlerinde nasıl bir rol oynadığını, bu sermayenin yönetiminin KOBİ'lerin performansı üzerinde nasıl bir etkiye sahip olduğunu incelemeyi hedefler.</w:t>
      </w:r>
      <w:r w:rsidR="00B653BE">
        <w:rPr>
          <w:rFonts w:ascii="Times New Roman" w:hAnsi="Times New Roman" w:cs="Times New Roman"/>
          <w:bCs/>
          <w:sz w:val="24"/>
          <w:szCs w:val="24"/>
        </w:rPr>
        <w:t xml:space="preserve"> </w:t>
      </w:r>
    </w:p>
    <w:p w14:paraId="3233C449" w14:textId="4D7126A2" w:rsidR="00182533" w:rsidRPr="00182533" w:rsidRDefault="00182533" w:rsidP="00182533">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Araştırmamızın</w:t>
      </w:r>
      <w:r w:rsidRPr="00182533">
        <w:rPr>
          <w:rFonts w:ascii="Times New Roman" w:hAnsi="Times New Roman" w:cs="Times New Roman"/>
          <w:bCs/>
          <w:sz w:val="24"/>
          <w:szCs w:val="24"/>
        </w:rPr>
        <w:t xml:space="preserve"> bir diğer önemli unsuru da KOBİ'lerde entelektüel sermaye yönetiminin en iyi uygulamalarını ve başarı faktörlerini incelemektir. İnceleme, etkin entelektüel sermaye yönetimi stratejilerinin nasıl geliştirilebileceği ve uygulanabileceği hakkında bilgi sağlamayı amaçlar. Bu stratejiler, insan sermayesini geliştirmek, yapısal sermayeyi optimize etmek ve ilişkisel sermayeyi genişletmek için çeşitli taktikler içerebilir. Başarı faktörleri genellikle, liderlik, işletme kültürü, iş gören eğitimi ve motivasyonu, bilgi yönetimi sistemlerinin etkinliği ve dış paydaşlarla etkin ilişkiler gibi alanları içerir.</w:t>
      </w:r>
    </w:p>
    <w:p w14:paraId="06FDF991" w14:textId="05925D0A" w:rsidR="00182533" w:rsidRPr="00182533" w:rsidRDefault="00182533" w:rsidP="00182533">
      <w:pPr>
        <w:spacing w:after="240" w:line="360" w:lineRule="auto"/>
        <w:jc w:val="both"/>
        <w:rPr>
          <w:rFonts w:ascii="Times New Roman" w:hAnsi="Times New Roman" w:cs="Times New Roman"/>
          <w:bCs/>
          <w:sz w:val="24"/>
          <w:szCs w:val="24"/>
        </w:rPr>
      </w:pPr>
      <w:r w:rsidRPr="00182533">
        <w:rPr>
          <w:rFonts w:ascii="Times New Roman" w:hAnsi="Times New Roman" w:cs="Times New Roman"/>
          <w:bCs/>
          <w:sz w:val="24"/>
          <w:szCs w:val="24"/>
        </w:rPr>
        <w:t>KOBİ'lerin karşılaştığı belirli zorluklar ve sınırlamalar da bu çerçeve içinde incelenmelidir. Bunlar arasında sınırlı maddi kaynaklar, bilgi yönetimi sistemlerinin yetersizliği, nitelikli işgücünün eksikliği ve dış paydaşlarla etkin ilişkiler kurma kapasitesinin sınırlılığı bulunabilir. Bu zorlukları aşmak için önerilen çözümler, örgüt içi eğitim programlarının uygulanması, bilgi yönetim sistemlerinin geliştirilmesi, iş gören motivasyonunun artırılması ve dış ilişkilerin geliştirilmesine yönelik stratejiler olabilir.</w:t>
      </w:r>
    </w:p>
    <w:p w14:paraId="5B980A12" w14:textId="617A7957" w:rsidR="00182533" w:rsidRPr="00182533" w:rsidRDefault="00182533" w:rsidP="00182533">
      <w:pPr>
        <w:spacing w:after="240" w:line="360" w:lineRule="auto"/>
        <w:jc w:val="both"/>
        <w:rPr>
          <w:rFonts w:ascii="Times New Roman" w:hAnsi="Times New Roman" w:cs="Times New Roman"/>
          <w:bCs/>
          <w:sz w:val="24"/>
          <w:szCs w:val="24"/>
        </w:rPr>
      </w:pPr>
      <w:r w:rsidRPr="00182533">
        <w:rPr>
          <w:rFonts w:ascii="Times New Roman" w:hAnsi="Times New Roman" w:cs="Times New Roman"/>
          <w:bCs/>
          <w:sz w:val="24"/>
          <w:szCs w:val="24"/>
        </w:rPr>
        <w:t>Bu</w:t>
      </w:r>
      <w:r>
        <w:rPr>
          <w:rFonts w:ascii="Times New Roman" w:hAnsi="Times New Roman" w:cs="Times New Roman"/>
          <w:bCs/>
          <w:sz w:val="24"/>
          <w:szCs w:val="24"/>
        </w:rPr>
        <w:t xml:space="preserve"> çalışmanın</w:t>
      </w:r>
      <w:r w:rsidRPr="00182533">
        <w:rPr>
          <w:rFonts w:ascii="Times New Roman" w:hAnsi="Times New Roman" w:cs="Times New Roman"/>
          <w:bCs/>
          <w:sz w:val="24"/>
          <w:szCs w:val="24"/>
        </w:rPr>
        <w:t xml:space="preserve"> amacı, KOBİ'lerde entelektüel sermaye yönetiminin önemini vurgulamak, bu konuda mevcut uygulamaları ve zorlukları analiz etmek ve etkin yönetim stratejilerini belirlemek ve bu stratejilerin KOBİ'lerin başarısına nasıl katkı sağladığını incelemektir. Bu </w:t>
      </w:r>
      <w:r w:rsidRPr="00182533">
        <w:rPr>
          <w:rFonts w:ascii="Times New Roman" w:hAnsi="Times New Roman" w:cs="Times New Roman"/>
          <w:bCs/>
          <w:sz w:val="24"/>
          <w:szCs w:val="24"/>
        </w:rPr>
        <w:lastRenderedPageBreak/>
        <w:t>kavramsal çerçeve ve yaklaşım, entelektüel sermayenin yönetimine ve ölçümüne dair daha derin bir anlayış kazanmak için kullanılabilir ve KOBİ'lerin bu alandaki kapasitelerini geliştirmelerine yardımcı olabilir. Bu nedenle, KOBİ'lerde entelektüel sermaye yönetimi, sadece işletme biliminde değil, aynı zamanda pratik iş dünyasında da önemli bir araştırma ve uygulama alanıdır.</w:t>
      </w:r>
    </w:p>
    <w:p w14:paraId="6761CF60" w14:textId="10201F83" w:rsidR="005F551D" w:rsidRDefault="005F551D" w:rsidP="003F2860">
      <w:pPr>
        <w:pStyle w:val="Balk2"/>
        <w:numPr>
          <w:ilvl w:val="1"/>
          <w:numId w:val="38"/>
        </w:numPr>
        <w:spacing w:after="240"/>
        <w:ind w:hanging="76"/>
        <w:jc w:val="both"/>
        <w:rPr>
          <w:color w:val="000000" w:themeColor="text1"/>
        </w:rPr>
      </w:pPr>
      <w:bookmarkStart w:id="26" w:name="_Toc136682565"/>
      <w:r w:rsidRPr="005F551D">
        <w:rPr>
          <w:color w:val="000000" w:themeColor="text1"/>
        </w:rPr>
        <w:t>Tezin Amacı ve Önemi</w:t>
      </w:r>
      <w:bookmarkEnd w:id="26"/>
    </w:p>
    <w:p w14:paraId="50AB6A4D" w14:textId="131EAE4D" w:rsidR="00182533" w:rsidRPr="00182533" w:rsidRDefault="00182533" w:rsidP="00182533">
      <w:pPr>
        <w:spacing w:after="240" w:line="360" w:lineRule="auto"/>
        <w:ind w:firstLine="432"/>
        <w:jc w:val="both"/>
        <w:rPr>
          <w:rFonts w:ascii="Times New Roman" w:hAnsi="Times New Roman" w:cs="Times New Roman"/>
          <w:bCs/>
          <w:sz w:val="24"/>
          <w:szCs w:val="24"/>
        </w:rPr>
      </w:pPr>
      <w:r>
        <w:rPr>
          <w:rFonts w:ascii="Times New Roman" w:hAnsi="Times New Roman" w:cs="Times New Roman"/>
          <w:bCs/>
          <w:sz w:val="24"/>
          <w:szCs w:val="24"/>
        </w:rPr>
        <w:t xml:space="preserve">Çalışmanın </w:t>
      </w:r>
      <w:r w:rsidRPr="00182533">
        <w:rPr>
          <w:rFonts w:ascii="Times New Roman" w:hAnsi="Times New Roman" w:cs="Times New Roman"/>
          <w:bCs/>
          <w:sz w:val="24"/>
          <w:szCs w:val="24"/>
        </w:rPr>
        <w:t>amacı, küçük ve orta ölçekli işletmelerde (KOBİ) entelektüel sermaye yönetiminin önemini ve etkisini analiz etmektir. İşletme yönetimi alanında, entelektüel sermayenin değeri genellikle büyük ölçekli işletmelerin bağlamında incelenmiştir, ancak küçük ve orta ölçekli işletmelerin de kendi özgün yapıları ve meydan okumaları vardır ve bu, entelektüel sermayenin yönetimini farklılaştırabilir. Entelektüel sermaye, bilgi, deneyim ve işletme içinde yaratılan yenilikçiliğin bir ölçüsü olarak, bu işletmelerin rekabet gücünü artırabilir ve sürdürülebilir büyüme sağlayabilir.</w:t>
      </w:r>
    </w:p>
    <w:p w14:paraId="45131CA6" w14:textId="5B19F000" w:rsidR="00182533" w:rsidRPr="00182533" w:rsidRDefault="00182533" w:rsidP="00182533">
      <w:pPr>
        <w:spacing w:after="240" w:line="360" w:lineRule="auto"/>
        <w:jc w:val="both"/>
        <w:rPr>
          <w:rFonts w:ascii="Times New Roman" w:hAnsi="Times New Roman" w:cs="Times New Roman"/>
          <w:bCs/>
          <w:sz w:val="24"/>
          <w:szCs w:val="24"/>
        </w:rPr>
      </w:pPr>
      <w:r w:rsidRPr="00182533">
        <w:rPr>
          <w:rFonts w:ascii="Times New Roman" w:hAnsi="Times New Roman" w:cs="Times New Roman"/>
          <w:bCs/>
          <w:sz w:val="24"/>
          <w:szCs w:val="24"/>
        </w:rPr>
        <w:t>Tezin önemi, KOBİ'lerin büyük bir ekonomik güç olduğu ve küresel ekonomideki rolünün arttığı gerçeğinden kaynaklanmaktadır. Özellikle inovasyon ve ekonomik büyüme için önemli bir itici güç olan bu tür işletmeler, iş gücü yaratma ve ekonomik istikrarı sağlama potansiyeline sahiptir. Ancak, entelektüel sermayeyi etkili bir şekilde yönetme becerisi, bu potansiyeli tam olarak gerçekleştirebilmek için hayati öneme sahiptir. Bu çalışma, KOBİ'lerin entelektüel sermayeyi daha iyi anlamalarını ve yönetmelerini sağlayacak bilimsel bir çerçeve sunmayı hedeflemektedir. Bu sayede, işletmeler bilgi tabanlı varlıklarını en iyi şekilde değerlendirebilir ve sürdürülebilir bir başarı elde edebilirler.</w:t>
      </w:r>
    </w:p>
    <w:p w14:paraId="4CE44CC5" w14:textId="00380367" w:rsidR="003F2860" w:rsidRDefault="003F2860" w:rsidP="003F2860">
      <w:pPr>
        <w:pStyle w:val="Balk2"/>
        <w:numPr>
          <w:ilvl w:val="1"/>
          <w:numId w:val="38"/>
        </w:numPr>
        <w:spacing w:after="240"/>
        <w:ind w:hanging="76"/>
        <w:jc w:val="both"/>
        <w:rPr>
          <w:color w:val="000000" w:themeColor="text1"/>
        </w:rPr>
      </w:pPr>
      <w:bookmarkStart w:id="27" w:name="_Toc136682566"/>
      <w:r w:rsidRPr="003F2860">
        <w:rPr>
          <w:color w:val="000000" w:themeColor="text1"/>
        </w:rPr>
        <w:t xml:space="preserve">Tezin </w:t>
      </w:r>
      <w:r>
        <w:rPr>
          <w:color w:val="000000" w:themeColor="text1"/>
        </w:rPr>
        <w:t xml:space="preserve">Kapsamı ve </w:t>
      </w:r>
      <w:r w:rsidRPr="003F2860">
        <w:rPr>
          <w:color w:val="000000" w:themeColor="text1"/>
        </w:rPr>
        <w:t>Yöntemi</w:t>
      </w:r>
      <w:bookmarkEnd w:id="27"/>
    </w:p>
    <w:p w14:paraId="1D68DC10" w14:textId="7E8B037F" w:rsidR="00182533" w:rsidRPr="00182533" w:rsidRDefault="00182533" w:rsidP="00182533">
      <w:pPr>
        <w:spacing w:after="240" w:line="360" w:lineRule="auto"/>
        <w:ind w:firstLine="284"/>
        <w:jc w:val="both"/>
        <w:rPr>
          <w:rFonts w:ascii="Times New Roman" w:hAnsi="Times New Roman" w:cs="Times New Roman"/>
          <w:bCs/>
          <w:sz w:val="24"/>
          <w:szCs w:val="24"/>
        </w:rPr>
      </w:pPr>
      <w:r>
        <w:rPr>
          <w:rFonts w:ascii="Times New Roman" w:hAnsi="Times New Roman" w:cs="Times New Roman"/>
          <w:bCs/>
          <w:sz w:val="24"/>
          <w:szCs w:val="24"/>
        </w:rPr>
        <w:t>Çalışmamız</w:t>
      </w:r>
      <w:r w:rsidRPr="00182533">
        <w:rPr>
          <w:rFonts w:ascii="Times New Roman" w:hAnsi="Times New Roman" w:cs="Times New Roman"/>
          <w:bCs/>
          <w:sz w:val="24"/>
          <w:szCs w:val="24"/>
        </w:rPr>
        <w:t>, küçük ve orta ölçekli işletmeler (KOBİ) bağlamında entelektüel sermaye yönetiminin analizini kapsar. Entelektüel sermaye, bir işletmenin bilgi varlıklarını ve bunların organizasyonel performansa ve sürdürülebilir rekabet avantajına katkısını ifade eder. Bu tez, entelektüel sermaye yönetiminin KOBİ'lerin performansı, inovasyon kapasitesi ve büyüme üzerindeki potansiyel etkisini anlamaya yöneliktir.</w:t>
      </w:r>
    </w:p>
    <w:p w14:paraId="57A82467" w14:textId="77777777" w:rsidR="00182533" w:rsidRPr="00182533" w:rsidRDefault="00182533" w:rsidP="00182533">
      <w:pPr>
        <w:spacing w:after="240" w:line="360" w:lineRule="auto"/>
        <w:jc w:val="both"/>
        <w:rPr>
          <w:rFonts w:ascii="Times New Roman" w:hAnsi="Times New Roman" w:cs="Times New Roman"/>
          <w:bCs/>
          <w:sz w:val="24"/>
          <w:szCs w:val="24"/>
        </w:rPr>
      </w:pPr>
      <w:r w:rsidRPr="00182533">
        <w:rPr>
          <w:rFonts w:ascii="Times New Roman" w:hAnsi="Times New Roman" w:cs="Times New Roman"/>
          <w:bCs/>
          <w:sz w:val="24"/>
          <w:szCs w:val="24"/>
        </w:rPr>
        <w:t xml:space="preserve">Bu çalışmanın </w:t>
      </w:r>
      <w:proofErr w:type="spellStart"/>
      <w:r w:rsidRPr="00182533">
        <w:rPr>
          <w:rFonts w:ascii="Times New Roman" w:hAnsi="Times New Roman" w:cs="Times New Roman"/>
          <w:bCs/>
          <w:sz w:val="24"/>
          <w:szCs w:val="24"/>
        </w:rPr>
        <w:t>yöntemolojisi</w:t>
      </w:r>
      <w:proofErr w:type="spellEnd"/>
      <w:r w:rsidRPr="00182533">
        <w:rPr>
          <w:rFonts w:ascii="Times New Roman" w:hAnsi="Times New Roman" w:cs="Times New Roman"/>
          <w:bCs/>
          <w:sz w:val="24"/>
          <w:szCs w:val="24"/>
        </w:rPr>
        <w:t xml:space="preserve"> olarak literatür taraması kullanılmıştır. Bu süreçte, entelektüel sermaye ve KOBİ'ler arasındaki ilişkiyi inceleyen önceki akademik çalışmalar, makaleler, kitaplar ve raporlar detaylı bir şekilde gözden geçirilmiştir. İnceleme, entelektüel sermayenin </w:t>
      </w:r>
      <w:r w:rsidRPr="00182533">
        <w:rPr>
          <w:rFonts w:ascii="Times New Roman" w:hAnsi="Times New Roman" w:cs="Times New Roman"/>
          <w:bCs/>
          <w:sz w:val="24"/>
          <w:szCs w:val="24"/>
        </w:rPr>
        <w:lastRenderedPageBreak/>
        <w:t>çeşitli bileşenlerini (örneğin; insan sermayesi, yapısal sermaye ve ilişki sermayesi) ve bu bileşenlerin KOBİ'lerin iş performansı ve büyüme üzerindeki etkisini anlamak için yapılmıştır.</w:t>
      </w:r>
    </w:p>
    <w:p w14:paraId="77DCE961" w14:textId="77777777" w:rsidR="00182533" w:rsidRPr="00182533" w:rsidRDefault="00182533" w:rsidP="00182533">
      <w:pPr>
        <w:spacing w:after="240" w:line="360" w:lineRule="auto"/>
        <w:jc w:val="both"/>
        <w:rPr>
          <w:rFonts w:ascii="Times New Roman" w:hAnsi="Times New Roman" w:cs="Times New Roman"/>
          <w:bCs/>
          <w:sz w:val="24"/>
          <w:szCs w:val="24"/>
        </w:rPr>
      </w:pPr>
      <w:r w:rsidRPr="00182533">
        <w:rPr>
          <w:rFonts w:ascii="Times New Roman" w:hAnsi="Times New Roman" w:cs="Times New Roman"/>
          <w:bCs/>
          <w:sz w:val="24"/>
          <w:szCs w:val="24"/>
        </w:rPr>
        <w:t>Ayrıca, literatür taraması, entelektüel sermaye yönetiminin küçük ve orta ölçekli işletmelerde nasıl uygulandığını ve bu sürecin nasıl optimize edilebileceğini anlamak için kullanılan çeşitli stratejileri ve yöntemleri de içerir. Bu analiz, entelektüel sermaye yönetimini en etkin şekilde nasıl uygulayabileceğine dair anlayış ve öneriler geliştirmek için kullanılır.</w:t>
      </w:r>
    </w:p>
    <w:p w14:paraId="080B0E81" w14:textId="155F9D36" w:rsidR="00182533" w:rsidRDefault="00182533" w:rsidP="00182533">
      <w:pPr>
        <w:spacing w:after="240" w:line="360" w:lineRule="auto"/>
        <w:jc w:val="both"/>
        <w:rPr>
          <w:rFonts w:ascii="Times New Roman" w:hAnsi="Times New Roman" w:cs="Times New Roman"/>
          <w:bCs/>
          <w:sz w:val="24"/>
          <w:szCs w:val="24"/>
        </w:rPr>
      </w:pPr>
      <w:r w:rsidRPr="00182533">
        <w:rPr>
          <w:rFonts w:ascii="Times New Roman" w:hAnsi="Times New Roman" w:cs="Times New Roman"/>
          <w:bCs/>
          <w:sz w:val="24"/>
          <w:szCs w:val="24"/>
        </w:rPr>
        <w:t>Bu tez, KOBİ'lerin ve politika yapıcıların, entelektüel sermayenin işletme başarısı için önemini daha iyi anlamalarına yardımcı olmayı hedeflemektedir. Aynı zamanda, entelektüel sermaye yönetiminin KOBİ'lerin büyümesi ve inovasyonu üzerindeki etkisini daha iyi anlamak ve bu alanda daha etkili politikalar ve stratejiler geliştirmek için bir temel oluşturmayı amaçlar.</w:t>
      </w:r>
    </w:p>
    <w:p w14:paraId="3163B88F" w14:textId="77777777" w:rsidR="00182533" w:rsidRPr="00182533" w:rsidRDefault="00182533" w:rsidP="00182533">
      <w:pPr>
        <w:spacing w:after="240" w:line="360" w:lineRule="auto"/>
        <w:jc w:val="both"/>
        <w:rPr>
          <w:rFonts w:ascii="Times New Roman" w:hAnsi="Times New Roman" w:cs="Times New Roman"/>
          <w:bCs/>
          <w:sz w:val="24"/>
          <w:szCs w:val="24"/>
        </w:rPr>
      </w:pPr>
      <w:r w:rsidRPr="00182533">
        <w:rPr>
          <w:rFonts w:ascii="Times New Roman" w:hAnsi="Times New Roman" w:cs="Times New Roman"/>
          <w:bCs/>
          <w:sz w:val="24"/>
          <w:szCs w:val="24"/>
        </w:rPr>
        <w:t>Entelektüel sermaye, günümüzün bilgi tabanlı ekonomisinde işletmelerin rekabet avantajı elde etmesinde kilit bir rol oynar. Ancak, mevcut literatür genellikle büyük ölçekli işletmelerin bağlamında bu konuyu incelerken, KOBİ'lerin özel durumuna odaklanan çalışmalar sınırlıdır. Bu tez, KOBİ'lerin bağlamında entelektüel sermayenin nasıl yönetilip optimize edilebileceğini keşfetme konusunda bu boşluğu doldurmayı amaçlamaktadır.</w:t>
      </w:r>
    </w:p>
    <w:p w14:paraId="59AC222F" w14:textId="77777777" w:rsidR="00182533" w:rsidRPr="00182533" w:rsidRDefault="00182533" w:rsidP="00182533">
      <w:pPr>
        <w:spacing w:after="240" w:line="360" w:lineRule="auto"/>
        <w:jc w:val="both"/>
        <w:rPr>
          <w:rFonts w:ascii="Times New Roman" w:hAnsi="Times New Roman" w:cs="Times New Roman"/>
          <w:bCs/>
          <w:sz w:val="24"/>
          <w:szCs w:val="24"/>
        </w:rPr>
      </w:pPr>
      <w:r w:rsidRPr="00182533">
        <w:rPr>
          <w:rFonts w:ascii="Times New Roman" w:hAnsi="Times New Roman" w:cs="Times New Roman"/>
          <w:bCs/>
          <w:sz w:val="24"/>
          <w:szCs w:val="24"/>
        </w:rPr>
        <w:t>Entelektüel sermaye yönetiminin KOBİ'lerin büyümesi ve inovasyonu üzerindeki etkisini daha derinlemesine anlamak, işletmeler ve politika yapıcılar için son derece önemlidir. Bu tezin katkıları, bir yandan KOBİ'lerin kendi entelektüel sermaye yönetim stratejilerini geliştirmelerine yardımcı olacak bilgiler sağlarken, diğer yandan politika yapıcıların bu tür işletmeleri desteklemek için daha etkili politikalar ve stratejiler geliştirmesine yardımcı olacaktır.</w:t>
      </w:r>
    </w:p>
    <w:p w14:paraId="3BA855EB" w14:textId="77777777" w:rsidR="00182533" w:rsidRPr="00182533" w:rsidRDefault="00182533" w:rsidP="00182533">
      <w:pPr>
        <w:spacing w:after="240" w:line="360" w:lineRule="auto"/>
        <w:jc w:val="both"/>
        <w:rPr>
          <w:rFonts w:ascii="Times New Roman" w:hAnsi="Times New Roman" w:cs="Times New Roman"/>
          <w:bCs/>
          <w:sz w:val="24"/>
          <w:szCs w:val="24"/>
        </w:rPr>
      </w:pPr>
      <w:r w:rsidRPr="00182533">
        <w:rPr>
          <w:rFonts w:ascii="Times New Roman" w:hAnsi="Times New Roman" w:cs="Times New Roman"/>
          <w:bCs/>
          <w:sz w:val="24"/>
          <w:szCs w:val="24"/>
        </w:rPr>
        <w:t>Bu tezin sonuçları, KOBİ'lerin entelektüel sermaye yönetimini ve bu varlıkların işletme performansı ve büyüme üzerindeki etkisini anlamak konusunda mevcut bilgi birikimini genişletecek ve derinleştirecektir. Ayrıca, bu çalışma, KOBİ'lerin bilgi tabanlı ekonomide nasıl daha rekabetçi hale gelebileceğine dair yeni ve değerli bilgiler sağlayabilir.</w:t>
      </w:r>
    </w:p>
    <w:p w14:paraId="4A517E7D" w14:textId="77777777" w:rsidR="00101631" w:rsidRDefault="00101631" w:rsidP="00101631">
      <w:pPr>
        <w:pStyle w:val="Balk2"/>
        <w:numPr>
          <w:ilvl w:val="1"/>
          <w:numId w:val="38"/>
        </w:numPr>
        <w:spacing w:after="240"/>
        <w:ind w:hanging="76"/>
        <w:jc w:val="both"/>
        <w:rPr>
          <w:color w:val="000000" w:themeColor="text1"/>
        </w:rPr>
      </w:pPr>
      <w:bookmarkStart w:id="28" w:name="_Toc136682567"/>
      <w:r w:rsidRPr="00101631">
        <w:rPr>
          <w:color w:val="000000" w:themeColor="text1"/>
        </w:rPr>
        <w:t>Veri Toplama ve Literatür Taraması</w:t>
      </w:r>
      <w:bookmarkEnd w:id="28"/>
    </w:p>
    <w:p w14:paraId="2E4850BC" w14:textId="3B7D610F" w:rsidR="00E4010B" w:rsidRPr="00E4010B" w:rsidRDefault="00E4010B" w:rsidP="00E4010B">
      <w:pPr>
        <w:spacing w:after="240" w:line="360" w:lineRule="auto"/>
        <w:ind w:firstLine="284"/>
        <w:jc w:val="both"/>
        <w:rPr>
          <w:rFonts w:ascii="Times New Roman" w:hAnsi="Times New Roman" w:cs="Times New Roman"/>
          <w:bCs/>
          <w:sz w:val="24"/>
          <w:szCs w:val="24"/>
        </w:rPr>
      </w:pPr>
      <w:r>
        <w:rPr>
          <w:rFonts w:ascii="Times New Roman" w:hAnsi="Times New Roman" w:cs="Times New Roman"/>
          <w:bCs/>
          <w:sz w:val="24"/>
          <w:szCs w:val="24"/>
        </w:rPr>
        <w:t>Araştırmamızda</w:t>
      </w:r>
      <w:r w:rsidRPr="00E4010B">
        <w:rPr>
          <w:rFonts w:ascii="Times New Roman" w:hAnsi="Times New Roman" w:cs="Times New Roman"/>
          <w:bCs/>
          <w:sz w:val="24"/>
          <w:szCs w:val="24"/>
        </w:rPr>
        <w:t xml:space="preserve"> konu hakkında kapsamlı bir literatür taraması gerçekleştirilmiştir. İlgili alanlardaki bilimsel makaleler, konferans bildirileri, kitaplar ve doktora tezleri incelenerek, entelektüel sermaye yönetiminin küçük ve orta ölçekli işletmelerdeki uygulanabilirliği ve etkileri üzerine var olan bilgiler derlenmiştir.</w:t>
      </w:r>
    </w:p>
    <w:p w14:paraId="6AC72BD7" w14:textId="42EF0DAA" w:rsidR="00E4010B" w:rsidRPr="00E4010B" w:rsidRDefault="00E4010B" w:rsidP="00E4010B">
      <w:pPr>
        <w:spacing w:after="240" w:line="360" w:lineRule="auto"/>
        <w:jc w:val="both"/>
        <w:rPr>
          <w:rFonts w:ascii="Times New Roman" w:hAnsi="Times New Roman" w:cs="Times New Roman"/>
          <w:bCs/>
          <w:sz w:val="24"/>
          <w:szCs w:val="24"/>
        </w:rPr>
      </w:pPr>
      <w:r w:rsidRPr="00E4010B">
        <w:rPr>
          <w:rFonts w:ascii="Times New Roman" w:hAnsi="Times New Roman" w:cs="Times New Roman"/>
          <w:bCs/>
          <w:sz w:val="24"/>
          <w:szCs w:val="24"/>
        </w:rPr>
        <w:lastRenderedPageBreak/>
        <w:t xml:space="preserve">Özellikle, veri toplama süreci, ilgili konunun çeşitli yönlerini kapsayacak şekilde geniş bir literatür tabanını incelemeyi içermiştir. Bu süreçte, Google </w:t>
      </w:r>
      <w:proofErr w:type="spellStart"/>
      <w:r w:rsidRPr="00E4010B">
        <w:rPr>
          <w:rFonts w:ascii="Times New Roman" w:hAnsi="Times New Roman" w:cs="Times New Roman"/>
          <w:bCs/>
          <w:sz w:val="24"/>
          <w:szCs w:val="24"/>
        </w:rPr>
        <w:t>Scholar</w:t>
      </w:r>
      <w:proofErr w:type="spellEnd"/>
      <w:r w:rsidRPr="00E4010B">
        <w:rPr>
          <w:rFonts w:ascii="Times New Roman" w:hAnsi="Times New Roman" w:cs="Times New Roman"/>
          <w:bCs/>
          <w:sz w:val="24"/>
          <w:szCs w:val="24"/>
        </w:rPr>
        <w:t xml:space="preserve">, JSTOR, </w:t>
      </w:r>
      <w:proofErr w:type="spellStart"/>
      <w:r w:rsidRPr="00E4010B">
        <w:rPr>
          <w:rFonts w:ascii="Times New Roman" w:hAnsi="Times New Roman" w:cs="Times New Roman"/>
          <w:bCs/>
          <w:sz w:val="24"/>
          <w:szCs w:val="24"/>
        </w:rPr>
        <w:t>EBSCOhost</w:t>
      </w:r>
      <w:proofErr w:type="spellEnd"/>
      <w:r w:rsidRPr="00E4010B">
        <w:rPr>
          <w:rFonts w:ascii="Times New Roman" w:hAnsi="Times New Roman" w:cs="Times New Roman"/>
          <w:bCs/>
          <w:sz w:val="24"/>
          <w:szCs w:val="24"/>
        </w:rPr>
        <w:t xml:space="preserve"> ve </w:t>
      </w:r>
      <w:proofErr w:type="spellStart"/>
      <w:r w:rsidRPr="00E4010B">
        <w:rPr>
          <w:rFonts w:ascii="Times New Roman" w:hAnsi="Times New Roman" w:cs="Times New Roman"/>
          <w:bCs/>
          <w:sz w:val="24"/>
          <w:szCs w:val="24"/>
        </w:rPr>
        <w:t>Science</w:t>
      </w:r>
      <w:proofErr w:type="spellEnd"/>
      <w:r w:rsidRPr="00E4010B">
        <w:rPr>
          <w:rFonts w:ascii="Times New Roman" w:hAnsi="Times New Roman" w:cs="Times New Roman"/>
          <w:bCs/>
          <w:sz w:val="24"/>
          <w:szCs w:val="24"/>
        </w:rPr>
        <w:t xml:space="preserve"> Direct gibi önde gelen akademik veri tabanları kullanılmıştır. Veri toplamayı ve analizi kolaylaştırmak için çeşitli arama terimleri ve kombinasyonları kullanılmıştır. Bu terimler arasında "entelektüel sermaye", "küçük ve orta ölçekli işletmeler", "işletme yönetimi" ve "bilgi yönetimi" bulunmaktadır.</w:t>
      </w:r>
    </w:p>
    <w:p w14:paraId="75E9BAFB" w14:textId="11773A4F" w:rsidR="00E4010B" w:rsidRPr="00E4010B" w:rsidRDefault="00E4010B" w:rsidP="00E4010B">
      <w:pPr>
        <w:spacing w:after="240" w:line="360" w:lineRule="auto"/>
        <w:jc w:val="both"/>
        <w:rPr>
          <w:rFonts w:ascii="Times New Roman" w:hAnsi="Times New Roman" w:cs="Times New Roman"/>
          <w:bCs/>
          <w:sz w:val="24"/>
          <w:szCs w:val="24"/>
        </w:rPr>
      </w:pPr>
      <w:r w:rsidRPr="00E4010B">
        <w:rPr>
          <w:rFonts w:ascii="Times New Roman" w:hAnsi="Times New Roman" w:cs="Times New Roman"/>
          <w:bCs/>
          <w:sz w:val="24"/>
          <w:szCs w:val="24"/>
        </w:rPr>
        <w:t>Veri toplama işlemini daha özgün ve anlamlı kılmak için, literatür taramasında, entelektüel sermaye yönetiminin ve küçük ve orta ölçekli işletmelerin kavramsal çerçevesi üzerinde durulmuştur. Ayrıca, mevcut araştırmaların sınırlılıklarını belirlemek ve gelecek araştırmalar için potansiyel fırsatları göstermek adına, literatür taramasında ele alınan konuların ayrıntılı bir analizi yapılmıştır. Bu analiz hem teorik hem de pratik bakış açılarına yer vermiştir.</w:t>
      </w:r>
    </w:p>
    <w:p w14:paraId="38FEAAB2" w14:textId="3203B31C" w:rsidR="00182533" w:rsidRPr="00E4010B" w:rsidRDefault="00E4010B" w:rsidP="00E4010B">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A</w:t>
      </w:r>
      <w:r w:rsidRPr="00E4010B">
        <w:rPr>
          <w:rFonts w:ascii="Times New Roman" w:hAnsi="Times New Roman" w:cs="Times New Roman"/>
          <w:bCs/>
          <w:sz w:val="24"/>
          <w:szCs w:val="24"/>
        </w:rPr>
        <w:t>raştırmanın teorik temellerini güçlendirecek ve verilerin toplanmasına, analizine ve yorumlanmasına yardımcı olacak bir literatür taraması ve veri toplama sürecini sunmaktadır. Bu çalışma, entelektüel sermaye yönetimi konusundaki mevcut anlayışı derinleştirmeye ve küçük ve orta ölçekli işletmelerde uygulanabilirliğini ve etkisini daha iyi anlamaya yöneliktir.</w:t>
      </w:r>
    </w:p>
    <w:p w14:paraId="5EAB4CAA" w14:textId="7E55F5FD" w:rsidR="00101631" w:rsidRDefault="00101631" w:rsidP="00101631">
      <w:pPr>
        <w:pStyle w:val="Balk2"/>
        <w:numPr>
          <w:ilvl w:val="1"/>
          <w:numId w:val="38"/>
        </w:numPr>
        <w:spacing w:after="240"/>
        <w:ind w:hanging="76"/>
        <w:jc w:val="both"/>
        <w:rPr>
          <w:color w:val="000000" w:themeColor="text1"/>
        </w:rPr>
      </w:pPr>
      <w:bookmarkStart w:id="29" w:name="_Toc136682568"/>
      <w:r w:rsidRPr="00101631">
        <w:rPr>
          <w:color w:val="000000" w:themeColor="text1"/>
        </w:rPr>
        <w:t>Araştırma Soruları</w:t>
      </w:r>
      <w:bookmarkEnd w:id="29"/>
    </w:p>
    <w:p w14:paraId="004DF26E" w14:textId="77777777" w:rsidR="00E4010B" w:rsidRPr="00E4010B" w:rsidRDefault="00E4010B" w:rsidP="00E4010B">
      <w:pPr>
        <w:spacing w:after="240" w:line="360" w:lineRule="auto"/>
        <w:jc w:val="both"/>
        <w:rPr>
          <w:rFonts w:ascii="Times New Roman" w:hAnsi="Times New Roman" w:cs="Times New Roman"/>
          <w:bCs/>
          <w:sz w:val="24"/>
          <w:szCs w:val="24"/>
        </w:rPr>
      </w:pPr>
      <w:r w:rsidRPr="00E4010B">
        <w:rPr>
          <w:rFonts w:ascii="Times New Roman" w:hAnsi="Times New Roman" w:cs="Times New Roman"/>
          <w:bCs/>
          <w:sz w:val="24"/>
          <w:szCs w:val="24"/>
        </w:rPr>
        <w:t>Bu tezi ilerletirken, çeşitli araştırma sorularına odaklanacağız. Entelektüel sermaye yönetiminin küçük ve orta ölçekli işletmeler (KOBİ'ler) üzerindeki etkisi, bu tezin merkezine oturacak kilit bir konudur.</w:t>
      </w:r>
    </w:p>
    <w:p w14:paraId="1E07EC76" w14:textId="77777777" w:rsidR="00E4010B" w:rsidRPr="00E4010B" w:rsidRDefault="00E4010B" w:rsidP="00E4010B">
      <w:pPr>
        <w:spacing w:after="240" w:line="360" w:lineRule="auto"/>
        <w:jc w:val="both"/>
        <w:rPr>
          <w:rFonts w:ascii="Times New Roman" w:hAnsi="Times New Roman" w:cs="Times New Roman"/>
          <w:bCs/>
          <w:sz w:val="24"/>
          <w:szCs w:val="24"/>
        </w:rPr>
      </w:pPr>
      <w:r w:rsidRPr="00E4010B">
        <w:rPr>
          <w:rFonts w:ascii="Times New Roman" w:hAnsi="Times New Roman" w:cs="Times New Roman"/>
          <w:bCs/>
          <w:sz w:val="24"/>
          <w:szCs w:val="24"/>
        </w:rPr>
        <w:t>Birincil araştırma sorumuz, "KOBİ'lerde entelektüel sermaye yönetiminin performansa olan etkisi nedir?" olacak. Bu soru, entelektüel sermayenin işletme performansı üzerinde ne tür bir etkisi olduğunu anlamamıza yardımcı olacak. Ayrıca, bu etkinin büyüklüğünü, yönünü ve önemini değerlendireceğiz.</w:t>
      </w:r>
    </w:p>
    <w:p w14:paraId="7C34A455" w14:textId="77777777" w:rsidR="00E4010B" w:rsidRPr="00E4010B" w:rsidRDefault="00E4010B" w:rsidP="00E4010B">
      <w:pPr>
        <w:spacing w:after="240" w:line="360" w:lineRule="auto"/>
        <w:jc w:val="both"/>
        <w:rPr>
          <w:rFonts w:ascii="Times New Roman" w:hAnsi="Times New Roman" w:cs="Times New Roman"/>
          <w:bCs/>
          <w:sz w:val="24"/>
          <w:szCs w:val="24"/>
        </w:rPr>
      </w:pPr>
      <w:r w:rsidRPr="00E4010B">
        <w:rPr>
          <w:rFonts w:ascii="Times New Roman" w:hAnsi="Times New Roman" w:cs="Times New Roman"/>
          <w:bCs/>
          <w:sz w:val="24"/>
          <w:szCs w:val="24"/>
        </w:rPr>
        <w:t>İkinci araştırma sorumuz, "Entelektüel sermaye yönetimi uygulamaları, KOBİ'lerin inovasyon kapasitesini nasıl etkiler?" şeklinde olacak. Bu soru, entelektüel sermayenin inovasyon yeteneği üzerindeki etkisini anlamamızı sağlayacak.</w:t>
      </w:r>
    </w:p>
    <w:p w14:paraId="0A91441F" w14:textId="77777777" w:rsidR="00E4010B" w:rsidRPr="00E4010B" w:rsidRDefault="00E4010B" w:rsidP="00E4010B">
      <w:pPr>
        <w:spacing w:after="240" w:line="360" w:lineRule="auto"/>
        <w:jc w:val="both"/>
        <w:rPr>
          <w:rFonts w:ascii="Times New Roman" w:hAnsi="Times New Roman" w:cs="Times New Roman"/>
          <w:bCs/>
          <w:sz w:val="24"/>
          <w:szCs w:val="24"/>
        </w:rPr>
      </w:pPr>
    </w:p>
    <w:p w14:paraId="01EF1AD4" w14:textId="77777777" w:rsidR="00E4010B" w:rsidRPr="00E4010B" w:rsidRDefault="00E4010B" w:rsidP="00E4010B">
      <w:pPr>
        <w:spacing w:after="240" w:line="360" w:lineRule="auto"/>
        <w:jc w:val="both"/>
        <w:rPr>
          <w:rFonts w:ascii="Times New Roman" w:hAnsi="Times New Roman" w:cs="Times New Roman"/>
          <w:bCs/>
          <w:sz w:val="24"/>
          <w:szCs w:val="24"/>
        </w:rPr>
      </w:pPr>
      <w:r w:rsidRPr="00E4010B">
        <w:rPr>
          <w:rFonts w:ascii="Times New Roman" w:hAnsi="Times New Roman" w:cs="Times New Roman"/>
          <w:bCs/>
          <w:sz w:val="24"/>
          <w:szCs w:val="24"/>
        </w:rPr>
        <w:lastRenderedPageBreak/>
        <w:t>Üçüncü araştırma sorumuz, "KOBİ'ler entelektüel sermayeyi nasıl en etkin şekilde yönetebilir ve değerlendirebilir?" olacaktır. Bu soru, işletmelerin entelektüel sermayelerini en iyi şekilde nasıl yönetebileceği ve değerlendirebileceği konusunda bilgi toplamamıza yardımcı olacak.</w:t>
      </w:r>
    </w:p>
    <w:p w14:paraId="04A5D9B8" w14:textId="77777777" w:rsidR="00E4010B" w:rsidRPr="00E4010B" w:rsidRDefault="00E4010B" w:rsidP="00E4010B">
      <w:pPr>
        <w:spacing w:after="240" w:line="360" w:lineRule="auto"/>
        <w:jc w:val="both"/>
        <w:rPr>
          <w:rFonts w:ascii="Times New Roman" w:hAnsi="Times New Roman" w:cs="Times New Roman"/>
          <w:bCs/>
          <w:sz w:val="24"/>
          <w:szCs w:val="24"/>
        </w:rPr>
      </w:pPr>
      <w:r w:rsidRPr="00E4010B">
        <w:rPr>
          <w:rFonts w:ascii="Times New Roman" w:hAnsi="Times New Roman" w:cs="Times New Roman"/>
          <w:bCs/>
          <w:sz w:val="24"/>
          <w:szCs w:val="24"/>
        </w:rPr>
        <w:t>Son olarak, "Entelektüel sermaye yönetiminin KOBİ'lerin büyüme ve sürdürülebilirlik stratejilerine olan etkisi nedir?" şeklindeki dördüncü araştırma sorusu, entelektüel sermayenin KOBİ'lerin uzun vadeli başarısı ve sürdürülebilirliği üzerindeki etkisini belirlememize yardımcı olacak.</w:t>
      </w:r>
    </w:p>
    <w:p w14:paraId="00862046" w14:textId="724E61AA" w:rsidR="00E4010B" w:rsidRPr="00E4010B" w:rsidRDefault="00E4010B" w:rsidP="00E4010B">
      <w:pPr>
        <w:spacing w:after="240" w:line="360" w:lineRule="auto"/>
        <w:jc w:val="both"/>
        <w:rPr>
          <w:rFonts w:ascii="Times New Roman" w:hAnsi="Times New Roman" w:cs="Times New Roman"/>
          <w:bCs/>
          <w:sz w:val="24"/>
          <w:szCs w:val="24"/>
        </w:rPr>
      </w:pPr>
      <w:r w:rsidRPr="00E4010B">
        <w:rPr>
          <w:rFonts w:ascii="Times New Roman" w:hAnsi="Times New Roman" w:cs="Times New Roman"/>
          <w:bCs/>
          <w:sz w:val="24"/>
          <w:szCs w:val="24"/>
        </w:rPr>
        <w:t>Bu araştırma soruları, KOBİ'lerin entelektüel sermaye yönetimini nasıl ele aldığını, bunun performans ve inovasyon üzerinde ne tür bir etkisi olduğunu ve bu yönetim biçiminin işletmelerin genel büyüme ve sürdürülebilirlik stratejileri üzerinde ne tür bir etkisi olduğunu anlamamıza yardımcı olacak.</w:t>
      </w:r>
    </w:p>
    <w:p w14:paraId="4F1C9BDD" w14:textId="77777777" w:rsidR="00101631" w:rsidRDefault="00101631" w:rsidP="00101631">
      <w:pPr>
        <w:pStyle w:val="Balk2"/>
        <w:numPr>
          <w:ilvl w:val="1"/>
          <w:numId w:val="38"/>
        </w:numPr>
        <w:spacing w:after="240"/>
        <w:ind w:hanging="76"/>
        <w:jc w:val="both"/>
        <w:rPr>
          <w:color w:val="000000" w:themeColor="text1"/>
        </w:rPr>
      </w:pPr>
      <w:bookmarkStart w:id="30" w:name="_Toc136682569"/>
      <w:r w:rsidRPr="00101631">
        <w:rPr>
          <w:color w:val="000000" w:themeColor="text1"/>
        </w:rPr>
        <w:t>Karşılaşılan Güçlükler</w:t>
      </w:r>
      <w:bookmarkEnd w:id="30"/>
    </w:p>
    <w:p w14:paraId="79E0E4B2" w14:textId="2217353C" w:rsidR="00E4010B" w:rsidRPr="00E4010B" w:rsidRDefault="00E4010B" w:rsidP="00E4010B">
      <w:pPr>
        <w:spacing w:after="240" w:line="360" w:lineRule="auto"/>
        <w:jc w:val="both"/>
        <w:rPr>
          <w:rFonts w:ascii="Times New Roman" w:hAnsi="Times New Roman" w:cs="Times New Roman"/>
          <w:bCs/>
          <w:sz w:val="24"/>
          <w:szCs w:val="24"/>
        </w:rPr>
      </w:pPr>
      <w:r w:rsidRPr="00E4010B">
        <w:rPr>
          <w:rFonts w:ascii="Times New Roman" w:hAnsi="Times New Roman" w:cs="Times New Roman"/>
          <w:bCs/>
          <w:sz w:val="24"/>
          <w:szCs w:val="24"/>
        </w:rPr>
        <w:t xml:space="preserve">Bu tez çalışmasında entelektüel sermaye yönetimi üzerine odaklanırken, </w:t>
      </w:r>
      <w:r>
        <w:rPr>
          <w:rFonts w:ascii="Times New Roman" w:hAnsi="Times New Roman" w:cs="Times New Roman"/>
          <w:bCs/>
          <w:sz w:val="24"/>
          <w:szCs w:val="24"/>
        </w:rPr>
        <w:t>çalışılan konumuz hakkında</w:t>
      </w:r>
      <w:r w:rsidRPr="00E4010B">
        <w:rPr>
          <w:rFonts w:ascii="Times New Roman" w:hAnsi="Times New Roman" w:cs="Times New Roman"/>
          <w:bCs/>
          <w:sz w:val="24"/>
          <w:szCs w:val="24"/>
        </w:rPr>
        <w:t xml:space="preserve"> çeşitli zorluklarla karşılaşıldı. İlk ve en yaygın zorluk, genellikle gizli olan entelektüel sermayenin doğru ve etkili bir şekilde ölçülmesiydi. Bilgi tabanlı bir varlık olan entelektüel sermaye, ölçülmesi ve değerlendirilmesi geleneksel varlık sınıflarından daha karmaşıktır. Bu durum, değerleme ve ölçüm sürecinde belirsizlik yaratarak, tutarlı ve güvenilir verilerin elde edilmesini zorlaştırmıştır.</w:t>
      </w:r>
    </w:p>
    <w:p w14:paraId="2F2F5731" w14:textId="77777777" w:rsidR="00E4010B" w:rsidRPr="00E4010B" w:rsidRDefault="00E4010B" w:rsidP="00E4010B">
      <w:pPr>
        <w:spacing w:after="240" w:line="360" w:lineRule="auto"/>
        <w:jc w:val="both"/>
        <w:rPr>
          <w:rFonts w:ascii="Times New Roman" w:hAnsi="Times New Roman" w:cs="Times New Roman"/>
          <w:bCs/>
          <w:sz w:val="24"/>
          <w:szCs w:val="24"/>
        </w:rPr>
      </w:pPr>
      <w:r w:rsidRPr="00E4010B">
        <w:rPr>
          <w:rFonts w:ascii="Times New Roman" w:hAnsi="Times New Roman" w:cs="Times New Roman"/>
          <w:bCs/>
          <w:sz w:val="24"/>
          <w:szCs w:val="24"/>
        </w:rPr>
        <w:t>İkinci olarak, küçük ve orta ölçekli işletmelerin genellikle daha sınırlı kaynaklara sahip olmaları ve genellikle belirli bir uzmanlık alanına odaklanmaları nedeniyle, bu işletmelerin entelektüel sermaye yaratma ve yönetme yetenekleri büyük ölçüde kısıtlıdır. Bu durum, tezde ele alınan konuyu tamamen kapsayıcı bir şekilde araştırmayı zorlaştırmıştır.</w:t>
      </w:r>
    </w:p>
    <w:p w14:paraId="5672C06B" w14:textId="77777777" w:rsidR="00E4010B" w:rsidRPr="00E4010B" w:rsidRDefault="00E4010B" w:rsidP="00E4010B">
      <w:pPr>
        <w:spacing w:after="240" w:line="360" w:lineRule="auto"/>
        <w:jc w:val="both"/>
        <w:rPr>
          <w:rFonts w:ascii="Times New Roman" w:hAnsi="Times New Roman" w:cs="Times New Roman"/>
          <w:bCs/>
          <w:sz w:val="24"/>
          <w:szCs w:val="24"/>
        </w:rPr>
      </w:pPr>
      <w:r w:rsidRPr="00E4010B">
        <w:rPr>
          <w:rFonts w:ascii="Times New Roman" w:hAnsi="Times New Roman" w:cs="Times New Roman"/>
          <w:bCs/>
          <w:sz w:val="24"/>
          <w:szCs w:val="24"/>
        </w:rPr>
        <w:t>Üçüncü olarak, bu çalışma için gerekli olan veri toplama süreci, özellikle gizlilik ve fikri mülkiyet hakları konularıyla ilgili karmaşıklıklar nedeniyle zorluklara neden olmuştur. Küçük ve orta ölçekli işletmeler, entelektüel sermaye bilgilerini açığa çıkarmakta tereddüt edebilir, çünkü bu durum onların rekabet avantajını olumsuz etkileyebilir.</w:t>
      </w:r>
    </w:p>
    <w:p w14:paraId="4C152C38" w14:textId="1555D9F1" w:rsidR="00E4010B" w:rsidRPr="00E4010B" w:rsidRDefault="00E4010B" w:rsidP="00E4010B">
      <w:pPr>
        <w:spacing w:after="240" w:line="360" w:lineRule="auto"/>
        <w:jc w:val="both"/>
        <w:rPr>
          <w:rFonts w:ascii="Times New Roman" w:hAnsi="Times New Roman" w:cs="Times New Roman"/>
          <w:bCs/>
          <w:sz w:val="24"/>
          <w:szCs w:val="24"/>
        </w:rPr>
      </w:pPr>
      <w:r w:rsidRPr="00E4010B">
        <w:rPr>
          <w:rFonts w:ascii="Times New Roman" w:hAnsi="Times New Roman" w:cs="Times New Roman"/>
          <w:bCs/>
          <w:sz w:val="24"/>
          <w:szCs w:val="24"/>
        </w:rPr>
        <w:t xml:space="preserve">Son olarak, entelektüel sermaye yönetiminin etkinliğini değerlendirmek için kullanılan ölçüm ve değerlendirme teknikleri konusunda standart bir yaklaşımın eksikliği, bu konuda bilimsel bir konsensüs sağlamayı zorlaştırmıştır. Bu, entelektüel sermayenin rolünü ve değerini belirlerken tutarlılık ve karşılaştırılabilirlik sağlama çabalarını engellemiştir. Bu zorluklar, bu tez </w:t>
      </w:r>
      <w:r w:rsidRPr="00E4010B">
        <w:rPr>
          <w:rFonts w:ascii="Times New Roman" w:hAnsi="Times New Roman" w:cs="Times New Roman"/>
          <w:bCs/>
          <w:sz w:val="24"/>
          <w:szCs w:val="24"/>
        </w:rPr>
        <w:lastRenderedPageBreak/>
        <w:t>çalışmasının genel uygulanabilirliğini ve güvenilirliğini etkilemiştir, ancak yine de entelektüel sermaye yönetiminin anlaşılmasına ve geliştirilmesine katkıda bulunmuştur.</w:t>
      </w:r>
    </w:p>
    <w:p w14:paraId="0267A4CC" w14:textId="77777777" w:rsidR="00101631" w:rsidRPr="00101631" w:rsidRDefault="00101631" w:rsidP="00101631">
      <w:pPr>
        <w:pStyle w:val="Balk2"/>
        <w:numPr>
          <w:ilvl w:val="1"/>
          <w:numId w:val="38"/>
        </w:numPr>
        <w:spacing w:after="240"/>
        <w:ind w:hanging="76"/>
        <w:jc w:val="both"/>
        <w:rPr>
          <w:color w:val="000000" w:themeColor="text1"/>
        </w:rPr>
      </w:pPr>
      <w:bookmarkStart w:id="31" w:name="_Toc136682570"/>
      <w:r w:rsidRPr="00101631">
        <w:rPr>
          <w:color w:val="000000" w:themeColor="text1"/>
        </w:rPr>
        <w:t>Metodoloji Değerlendirilmesi ve Yararlanılan Başlıca Kaynaklar</w:t>
      </w:r>
      <w:bookmarkEnd w:id="31"/>
    </w:p>
    <w:p w14:paraId="3A41C08C" w14:textId="0F0BF13B" w:rsidR="005F551D" w:rsidRDefault="00E4010B" w:rsidP="00E4010B">
      <w:pPr>
        <w:spacing w:after="240" w:line="360" w:lineRule="auto"/>
        <w:ind w:firstLine="284"/>
        <w:jc w:val="both"/>
        <w:rPr>
          <w:rFonts w:ascii="Times New Roman" w:hAnsi="Times New Roman" w:cs="Times New Roman"/>
          <w:bCs/>
          <w:sz w:val="24"/>
          <w:szCs w:val="24"/>
        </w:rPr>
      </w:pPr>
      <w:r w:rsidRPr="00E4010B">
        <w:rPr>
          <w:rFonts w:ascii="Times New Roman" w:hAnsi="Times New Roman" w:cs="Times New Roman"/>
          <w:bCs/>
          <w:sz w:val="24"/>
          <w:szCs w:val="24"/>
        </w:rPr>
        <w:t>Bu çalışmada, araştırma yapısını ve yöntemlerini tanıtmak amacıyla karma yöntem kullanılmıştır. İlk olarak, nitel araştırma yöntemi kullanılarak, küçük ve orta ölçekli işletmelerde entelektüel sermaye yönetimi konusunda derinlemesine bir anlayış elde etmek için yarı yapılandırılmış görüşmeler gerçekleştirilmiştir. Bu görüşmeler, işletme sahipleri, yöneticileri ve çalışanlarla yapılmıştır ve entelektüel sermayenin nasıl yönetildiği, sorunlar ve fırsatlar hakkında bilgi sağlamıştır</w:t>
      </w:r>
      <w:r w:rsidR="00A143D2">
        <w:rPr>
          <w:rFonts w:ascii="Times New Roman" w:hAnsi="Times New Roman" w:cs="Times New Roman"/>
          <w:bCs/>
          <w:sz w:val="24"/>
          <w:szCs w:val="24"/>
        </w:rPr>
        <w:t xml:space="preserve">. </w:t>
      </w:r>
      <w:r w:rsidRPr="00E4010B">
        <w:rPr>
          <w:rFonts w:ascii="Times New Roman" w:hAnsi="Times New Roman" w:cs="Times New Roman"/>
          <w:bCs/>
          <w:sz w:val="24"/>
          <w:szCs w:val="24"/>
        </w:rPr>
        <w:t>Ayrıca, tezde yararlanılan başlıca kaynaklar, entelektüel sermaye yönetimi konusunda önemli çalışmaların yapıldığı akademik makaleler, kitaplar ve raporlardır. Bu kaynaklar, tezin literatür taraması aşamasında kullanılmış ve entelektüel sermaye yönetimi konusunda sağlam bir temel oluşturmak için dikkate alınmıştır.</w:t>
      </w:r>
    </w:p>
    <w:p w14:paraId="7D2E3793" w14:textId="7FF576C0" w:rsidR="00E4010B" w:rsidRDefault="00E4010B" w:rsidP="00E4010B">
      <w:pPr>
        <w:spacing w:after="240" w:line="360" w:lineRule="auto"/>
        <w:ind w:firstLine="284"/>
        <w:jc w:val="both"/>
        <w:rPr>
          <w:rFonts w:ascii="Times New Roman" w:hAnsi="Times New Roman" w:cs="Times New Roman"/>
          <w:bCs/>
          <w:sz w:val="24"/>
          <w:szCs w:val="24"/>
        </w:rPr>
      </w:pPr>
      <w:r w:rsidRPr="00E4010B">
        <w:rPr>
          <w:rFonts w:ascii="Times New Roman" w:hAnsi="Times New Roman" w:cs="Times New Roman"/>
          <w:bCs/>
          <w:sz w:val="24"/>
          <w:szCs w:val="24"/>
        </w:rPr>
        <w:t>Ayrıca, tezde kullanılan kaynaklar, akademik veri tabanları, bilimsel dergiler, uluslararası kuruluşların raporları ve sektörel yayınlar gibi çeşitli kaynaklardan elde edilmiştir. İşletme yönetimi, entelektüel sermaye yönetimi ve küçük ve orta ölçekli işletmeler konularında güncel ve geçerli bilgilere erişim sağlamak için kapsamlı bir literatür taraması yapılmıştır. Bu kaynaklar, tezin araştırma sorularına cevap bulmak, hipotezleri doğrulamak ve analizlerde kullanılan verileri desteklemek amacıyla kullanılmıştır. Ayrıca, ulusal ve uluslararası örnek olay çalışmalarından da faydalanılmıştır. Bu örnek olaylar, işletmelerin entelektüel sermaye yönetimi uygulamalarını ve stratejilerini gerçek dünya bağlamında incelemek için kullanılmıştır. Metodoloji değerlendirmesi ve kaynaklar, bu tezin bilimsel geçerliliğini ve güvenilirliğini sağlamak için titizlikle seçilmiştir.</w:t>
      </w:r>
    </w:p>
    <w:p w14:paraId="6A163A42" w14:textId="77777777" w:rsidR="00DA346D" w:rsidRDefault="00DA346D" w:rsidP="005F551D">
      <w:pPr>
        <w:spacing w:after="240" w:line="360" w:lineRule="auto"/>
        <w:jc w:val="both"/>
        <w:rPr>
          <w:rFonts w:ascii="Times New Roman" w:hAnsi="Times New Roman" w:cs="Times New Roman"/>
          <w:bCs/>
          <w:sz w:val="24"/>
          <w:szCs w:val="24"/>
        </w:rPr>
      </w:pPr>
    </w:p>
    <w:p w14:paraId="502C2F48" w14:textId="77777777" w:rsidR="00DA346D" w:rsidRDefault="00DA346D" w:rsidP="005F551D">
      <w:pPr>
        <w:spacing w:after="240" w:line="360" w:lineRule="auto"/>
        <w:jc w:val="both"/>
        <w:rPr>
          <w:rFonts w:ascii="Times New Roman" w:hAnsi="Times New Roman" w:cs="Times New Roman"/>
          <w:bCs/>
          <w:sz w:val="24"/>
          <w:szCs w:val="24"/>
        </w:rPr>
      </w:pPr>
    </w:p>
    <w:p w14:paraId="194D9011" w14:textId="77777777" w:rsidR="00DA346D" w:rsidRDefault="00DA346D" w:rsidP="005F551D">
      <w:pPr>
        <w:spacing w:after="240" w:line="360" w:lineRule="auto"/>
        <w:jc w:val="both"/>
        <w:rPr>
          <w:rFonts w:ascii="Times New Roman" w:hAnsi="Times New Roman" w:cs="Times New Roman"/>
          <w:bCs/>
          <w:sz w:val="24"/>
          <w:szCs w:val="24"/>
        </w:rPr>
      </w:pPr>
    </w:p>
    <w:p w14:paraId="4730E975" w14:textId="77777777" w:rsidR="00DA346D" w:rsidRPr="005F551D" w:rsidRDefault="00DA346D" w:rsidP="005F551D">
      <w:pPr>
        <w:spacing w:after="240" w:line="360" w:lineRule="auto"/>
        <w:jc w:val="both"/>
        <w:rPr>
          <w:rFonts w:ascii="Times New Roman" w:hAnsi="Times New Roman" w:cs="Times New Roman"/>
          <w:bCs/>
          <w:sz w:val="24"/>
          <w:szCs w:val="24"/>
        </w:rPr>
      </w:pPr>
    </w:p>
    <w:p w14:paraId="3F89E6B9" w14:textId="49DD2B8E" w:rsidR="0044748F" w:rsidRPr="002C62F0" w:rsidRDefault="002C62F0" w:rsidP="002C62F0">
      <w:pPr>
        <w:keepNext/>
        <w:tabs>
          <w:tab w:val="num" w:pos="0"/>
        </w:tabs>
        <w:spacing w:before="120" w:afterLines="120" w:after="288" w:line="360" w:lineRule="auto"/>
        <w:ind w:left="432" w:hanging="432"/>
        <w:jc w:val="center"/>
        <w:outlineLvl w:val="0"/>
        <w:rPr>
          <w:rFonts w:ascii="Times New Roman" w:eastAsia="Times New Roman" w:hAnsi="Times New Roman" w:cs="Arial"/>
          <w:b/>
          <w:bCs/>
          <w:kern w:val="24"/>
          <w:sz w:val="24"/>
          <w:szCs w:val="32"/>
          <w:lang w:eastAsia="ar-SA"/>
        </w:rPr>
      </w:pPr>
      <w:bookmarkStart w:id="32" w:name="_Toc136682571"/>
      <w:r w:rsidRPr="002C62F0">
        <w:rPr>
          <w:rFonts w:ascii="Times New Roman" w:eastAsia="Times New Roman" w:hAnsi="Times New Roman" w:cs="Arial"/>
          <w:b/>
          <w:bCs/>
          <w:kern w:val="24"/>
          <w:sz w:val="24"/>
          <w:szCs w:val="32"/>
          <w:lang w:eastAsia="ar-SA"/>
        </w:rPr>
        <w:lastRenderedPageBreak/>
        <w:t>İKİNCİ BÖLÜM</w:t>
      </w:r>
      <w:bookmarkEnd w:id="32"/>
    </w:p>
    <w:p w14:paraId="2ECC39F5" w14:textId="76FC681F" w:rsidR="00D15580" w:rsidRDefault="00A633FC" w:rsidP="00DA346D">
      <w:pPr>
        <w:keepNext/>
        <w:tabs>
          <w:tab w:val="num" w:pos="0"/>
        </w:tabs>
        <w:spacing w:before="120" w:afterLines="120" w:after="288" w:line="360" w:lineRule="auto"/>
        <w:ind w:left="432" w:hanging="432"/>
        <w:jc w:val="center"/>
        <w:outlineLvl w:val="0"/>
        <w:rPr>
          <w:rFonts w:ascii="Times New Roman" w:eastAsia="Times New Roman" w:hAnsi="Times New Roman" w:cs="Arial"/>
          <w:b/>
          <w:bCs/>
          <w:kern w:val="24"/>
          <w:sz w:val="24"/>
          <w:szCs w:val="32"/>
          <w:lang w:eastAsia="ar-SA"/>
        </w:rPr>
      </w:pPr>
      <w:bookmarkStart w:id="33" w:name="_Toc136682572"/>
      <w:r>
        <w:rPr>
          <w:rFonts w:ascii="Times New Roman" w:eastAsia="Times New Roman" w:hAnsi="Times New Roman" w:cs="Arial"/>
          <w:b/>
          <w:bCs/>
          <w:kern w:val="24"/>
          <w:sz w:val="24"/>
          <w:szCs w:val="32"/>
          <w:lang w:eastAsia="ar-SA"/>
        </w:rPr>
        <w:t>İŞLETME YÖNETİMİ VE ENTELEKTÜEL SERMAYE KAVRAMLARI</w:t>
      </w:r>
      <w:bookmarkEnd w:id="33"/>
    </w:p>
    <w:p w14:paraId="72D753F0" w14:textId="77777777" w:rsidR="00C012F0" w:rsidRPr="00C012F0" w:rsidRDefault="00C012F0" w:rsidP="00C012F0">
      <w:pPr>
        <w:pStyle w:val="ListeParagraf"/>
        <w:keepNext/>
        <w:keepLines/>
        <w:numPr>
          <w:ilvl w:val="0"/>
          <w:numId w:val="38"/>
        </w:numPr>
        <w:spacing w:after="240" w:line="360" w:lineRule="auto"/>
        <w:contextualSpacing w:val="0"/>
        <w:jc w:val="both"/>
        <w:outlineLvl w:val="1"/>
        <w:rPr>
          <w:rFonts w:ascii="Times New Roman" w:eastAsia="Times New Roman" w:hAnsi="Times New Roman" w:cs="Arial"/>
          <w:b/>
          <w:bCs/>
          <w:vanish/>
          <w:kern w:val="24"/>
          <w:sz w:val="24"/>
          <w:szCs w:val="32"/>
          <w:lang w:eastAsia="ar-SA"/>
        </w:rPr>
      </w:pPr>
      <w:bookmarkStart w:id="34" w:name="_Toc136669029"/>
      <w:bookmarkStart w:id="35" w:name="_Toc136669068"/>
      <w:bookmarkStart w:id="36" w:name="_Toc136669228"/>
      <w:bookmarkStart w:id="37" w:name="_Toc136670059"/>
      <w:bookmarkStart w:id="38" w:name="_Toc136671603"/>
      <w:bookmarkStart w:id="39" w:name="_Toc136671706"/>
      <w:bookmarkStart w:id="40" w:name="_Toc136673731"/>
      <w:bookmarkStart w:id="41" w:name="_Toc136673856"/>
      <w:bookmarkStart w:id="42" w:name="_Toc136673926"/>
      <w:bookmarkStart w:id="43" w:name="_Toc136675904"/>
      <w:bookmarkStart w:id="44" w:name="_Toc136675970"/>
      <w:bookmarkStart w:id="45" w:name="_Toc136676327"/>
      <w:bookmarkStart w:id="46" w:name="_Toc136676384"/>
      <w:bookmarkStart w:id="47" w:name="_Toc136676515"/>
      <w:bookmarkStart w:id="48" w:name="_Toc136676904"/>
      <w:bookmarkStart w:id="49" w:name="_Toc136676971"/>
      <w:bookmarkStart w:id="50" w:name="_Toc136677024"/>
      <w:bookmarkStart w:id="51" w:name="_Toc136677165"/>
      <w:bookmarkStart w:id="52" w:name="_Toc136677325"/>
      <w:bookmarkStart w:id="53" w:name="_Toc136680080"/>
      <w:bookmarkStart w:id="54" w:name="_Toc136680349"/>
      <w:bookmarkStart w:id="55" w:name="_Toc13668257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71F9241" w14:textId="1CCF5D99" w:rsidR="00B33893" w:rsidRPr="00F26C37" w:rsidRDefault="00C012F0" w:rsidP="00F26C37">
      <w:pPr>
        <w:pStyle w:val="Balk2"/>
        <w:numPr>
          <w:ilvl w:val="1"/>
          <w:numId w:val="38"/>
        </w:numPr>
        <w:spacing w:after="240"/>
        <w:ind w:left="644"/>
        <w:jc w:val="both"/>
        <w:rPr>
          <w:color w:val="000000" w:themeColor="text1"/>
        </w:rPr>
      </w:pPr>
      <w:r w:rsidRPr="00F26C37">
        <w:rPr>
          <w:color w:val="000000" w:themeColor="text1"/>
        </w:rPr>
        <w:t xml:space="preserve"> </w:t>
      </w:r>
      <w:bookmarkStart w:id="56" w:name="_Toc136682574"/>
      <w:r w:rsidRPr="00F26C37">
        <w:rPr>
          <w:color w:val="000000" w:themeColor="text1"/>
        </w:rPr>
        <w:t>İşletme Yönetimi Kavramı</w:t>
      </w:r>
      <w:bookmarkEnd w:id="56"/>
    </w:p>
    <w:p w14:paraId="3151EE34" w14:textId="77777777" w:rsidR="00C012F0" w:rsidRPr="00C012F0" w:rsidRDefault="00C012F0" w:rsidP="00C012F0">
      <w:pPr>
        <w:spacing w:after="240" w:line="360" w:lineRule="auto"/>
        <w:ind w:firstLine="360"/>
        <w:jc w:val="both"/>
        <w:rPr>
          <w:rFonts w:ascii="Times New Roman" w:hAnsi="Times New Roman" w:cs="Times New Roman"/>
          <w:bCs/>
          <w:sz w:val="24"/>
          <w:szCs w:val="24"/>
        </w:rPr>
      </w:pPr>
      <w:r w:rsidRPr="00C012F0">
        <w:rPr>
          <w:rFonts w:ascii="Times New Roman" w:hAnsi="Times New Roman" w:cs="Times New Roman"/>
          <w:bCs/>
          <w:sz w:val="24"/>
          <w:szCs w:val="24"/>
        </w:rPr>
        <w:t>İşletme yönetimi, işletmelerin faaliyetlerini etkin bir şekilde planlama, organizasyon, yönlendirme ve kontrol etme sürecini içeren disiplindir (Baltacı, 2018). Bu süreçte, işletme yöneticileri kaynakları yönetirken stratejik kararlar alır ve hedeflere ulaşmak için uygun politikaları belirler. İşletme yönetimi, işletmelerin operasyonlarını, insan kaynaklarını, finansal kaynakları, pazarlama stratejilerini ve diğer tüm faaliyetlerini etkili bir şekilde yönlendirir (Dağdeviren, 2019). Bu şekilde, işletme yönetimi işletmelerin sürdürülebilirliğini ve rekabet gücünü artırmaya yönelik bir yaklaşım sunar.</w:t>
      </w:r>
    </w:p>
    <w:p w14:paraId="4A0769BC" w14:textId="77777777" w:rsidR="00C012F0" w:rsidRPr="00C012F0" w:rsidRDefault="00C012F0" w:rsidP="00C012F0">
      <w:pPr>
        <w:spacing w:after="240" w:line="360" w:lineRule="auto"/>
        <w:jc w:val="both"/>
        <w:rPr>
          <w:rFonts w:ascii="Times New Roman" w:hAnsi="Times New Roman" w:cs="Times New Roman"/>
          <w:bCs/>
          <w:sz w:val="24"/>
          <w:szCs w:val="24"/>
        </w:rPr>
      </w:pPr>
      <w:r w:rsidRPr="00C012F0">
        <w:rPr>
          <w:rFonts w:ascii="Times New Roman" w:hAnsi="Times New Roman" w:cs="Times New Roman"/>
          <w:bCs/>
          <w:sz w:val="24"/>
          <w:szCs w:val="24"/>
        </w:rPr>
        <w:t>Küçük ve orta ölçekli işletmeler (KOBİ'ler) ise ekonomik gelişmenin temel unsurlarından biridir ve işletme yönetiminin önemli bir bileşenidir (Aykaç &amp; Yıldız, 2017). KOBİ'ler, ekonomik büyümeye katkıda bulunurken, istihdam yaratma, inovasyon ve yerel kalkınma gibi etkileriyle de önemli bir role sahiptir. Bu nedenle, KOBİ'lerin başarılı olması ve rekabet avantajı elde etmesi için etkili bir işletme yönetimi stratejisine ihtiyaç vardır.</w:t>
      </w:r>
    </w:p>
    <w:p w14:paraId="7FC0890C" w14:textId="77777777" w:rsidR="00C012F0" w:rsidRPr="00C012F0" w:rsidRDefault="00C012F0" w:rsidP="00C012F0">
      <w:pPr>
        <w:spacing w:after="240" w:line="360" w:lineRule="auto"/>
        <w:jc w:val="both"/>
        <w:rPr>
          <w:rFonts w:ascii="Times New Roman" w:hAnsi="Times New Roman" w:cs="Times New Roman"/>
          <w:bCs/>
          <w:sz w:val="24"/>
          <w:szCs w:val="24"/>
        </w:rPr>
      </w:pPr>
      <w:r w:rsidRPr="00C012F0">
        <w:rPr>
          <w:rFonts w:ascii="Times New Roman" w:hAnsi="Times New Roman" w:cs="Times New Roman"/>
          <w:bCs/>
          <w:sz w:val="24"/>
          <w:szCs w:val="24"/>
        </w:rPr>
        <w:t xml:space="preserve">Entelektüel sermaye yönetimi ise son yıllarda işletme yönetimi alanında öne çıkan bir kavram haline gelmiştir (Alpkaya &amp; Atasoy, 2018). Entelektüel sermaye, bir işletmenin sahip olduğu bilgi, tecrübe, </w:t>
      </w:r>
      <w:proofErr w:type="spellStart"/>
      <w:r w:rsidRPr="00C012F0">
        <w:rPr>
          <w:rFonts w:ascii="Times New Roman" w:hAnsi="Times New Roman" w:cs="Times New Roman"/>
          <w:bCs/>
          <w:sz w:val="24"/>
          <w:szCs w:val="24"/>
        </w:rPr>
        <w:t>know</w:t>
      </w:r>
      <w:proofErr w:type="spellEnd"/>
      <w:r w:rsidRPr="00C012F0">
        <w:rPr>
          <w:rFonts w:ascii="Times New Roman" w:hAnsi="Times New Roman" w:cs="Times New Roman"/>
          <w:bCs/>
          <w:sz w:val="24"/>
          <w:szCs w:val="24"/>
        </w:rPr>
        <w:t>-how, marka değeri, müşteri ilişkileri gibi gayri maddi varlıkları ifade eder. KOBİ'lerin rekabet avantajı elde etmesi ve sürdürülebilirliklerini sağlamaları için entelektüel sermayelerini etkin bir şekilde yönetmeleri gerekmektedir. Entelektüel sermaye yönetimi, bu değerli varlıkların tanımlanması, ölçülmesi, geliştirilmesi ve korunmasını içeren stratejik bir yaklaşım sunar (Uyar, 2020).</w:t>
      </w:r>
    </w:p>
    <w:p w14:paraId="5A039742" w14:textId="4A85C55E" w:rsidR="00C012F0" w:rsidRPr="00C012F0" w:rsidRDefault="00C012F0" w:rsidP="00C012F0">
      <w:pPr>
        <w:spacing w:after="240" w:line="360" w:lineRule="auto"/>
        <w:jc w:val="both"/>
        <w:rPr>
          <w:rFonts w:ascii="Times New Roman" w:hAnsi="Times New Roman" w:cs="Times New Roman"/>
          <w:bCs/>
          <w:sz w:val="24"/>
          <w:szCs w:val="24"/>
        </w:rPr>
      </w:pPr>
      <w:r w:rsidRPr="00C012F0">
        <w:rPr>
          <w:rFonts w:ascii="Times New Roman" w:hAnsi="Times New Roman" w:cs="Times New Roman"/>
          <w:bCs/>
          <w:sz w:val="24"/>
          <w:szCs w:val="24"/>
        </w:rPr>
        <w:t>İşletme yönetimi kavramı, KOBİ'lerde entelektüel sermaye yönetimi üzerine yapılan çalışmaların temelini oluşturur (Demir, 2016). KOBİ'lerin entelektüel sermayelerini etkin bir şekilde yönetmeleri, rekabet avantajı elde etmeleri ve sürdürülebilirliğini sağlamaları için önemlidir. Bu bağlamda, işletme yönetimi kavramının KOBİ'lerde entelektüel sermaye yönetimi üzerindeki etkisi ve bu alanda yapılan çalışmaların incelenmesi, tezin temel amaçlarından biridir.</w:t>
      </w:r>
    </w:p>
    <w:p w14:paraId="146422E2" w14:textId="77777777" w:rsidR="0044748F" w:rsidRPr="00C012F0" w:rsidRDefault="0044748F" w:rsidP="00C012F0">
      <w:pPr>
        <w:spacing w:after="240" w:line="360" w:lineRule="auto"/>
        <w:jc w:val="both"/>
        <w:rPr>
          <w:rFonts w:ascii="Times New Roman" w:hAnsi="Times New Roman" w:cs="Times New Roman"/>
          <w:bCs/>
          <w:sz w:val="24"/>
          <w:szCs w:val="24"/>
        </w:rPr>
      </w:pPr>
      <w:bookmarkStart w:id="57" w:name="_Toc136622076"/>
      <w:bookmarkStart w:id="58" w:name="_Toc136622123"/>
      <w:bookmarkStart w:id="59" w:name="_Toc136622344"/>
      <w:bookmarkStart w:id="60" w:name="_Toc136665874"/>
      <w:bookmarkEnd w:id="57"/>
      <w:bookmarkEnd w:id="58"/>
      <w:bookmarkEnd w:id="59"/>
      <w:bookmarkEnd w:id="60"/>
    </w:p>
    <w:p w14:paraId="55EE31B7" w14:textId="0219A34E" w:rsidR="00DA346D" w:rsidRPr="00C415E1" w:rsidRDefault="006F10D9" w:rsidP="00BD5BA9">
      <w:pPr>
        <w:pStyle w:val="Stil2"/>
        <w:numPr>
          <w:ilvl w:val="2"/>
          <w:numId w:val="38"/>
        </w:numPr>
      </w:pPr>
      <w:bookmarkStart w:id="61" w:name="_Toc136682575"/>
      <w:r w:rsidRPr="00C415E1">
        <w:lastRenderedPageBreak/>
        <w:t>Küçük ve Orta Ölçekli İşletmelerin (KOBİ) Tanımı</w:t>
      </w:r>
      <w:bookmarkEnd w:id="61"/>
    </w:p>
    <w:p w14:paraId="3FFAB0A0" w14:textId="77777777" w:rsidR="00A32447" w:rsidRPr="00A32447" w:rsidRDefault="00A32447" w:rsidP="00A32447">
      <w:pPr>
        <w:spacing w:after="120" w:line="360" w:lineRule="auto"/>
        <w:ind w:firstLine="360"/>
        <w:jc w:val="both"/>
        <w:rPr>
          <w:rFonts w:ascii="Times New Roman" w:hAnsi="Times New Roman" w:cs="Times New Roman"/>
          <w:bCs/>
          <w:sz w:val="24"/>
          <w:szCs w:val="24"/>
        </w:rPr>
      </w:pPr>
      <w:r w:rsidRPr="00A32447">
        <w:rPr>
          <w:rFonts w:ascii="Times New Roman" w:hAnsi="Times New Roman" w:cs="Times New Roman"/>
          <w:bCs/>
          <w:sz w:val="24"/>
          <w:szCs w:val="24"/>
        </w:rPr>
        <w:t>Küçük ve Orta Ölçekli İşletmeler (KOBİ'ler), işletme dünyasının önemli bir bileşenini oluşturan ve ekonomik büyüme, istihdam yaratma ve yenilikçilik gibi konularda önemli bir rol oynayan işletme türleridir (Kara, 2019). KOBİ'ler, genellikle sınırlı kaynaklara sahip olan ve çalışan sayısı, cirosu ve varlıkları açısından büyük işletmelere göre daha küçük ölçekli olan işletmelerdir (Gürel &amp; Tat, 2017). Bu işletmeler, mikro işletmeler, küçük işletmeler ve orta ölçekli işletmeler olarak sınıflandırılabilir.</w:t>
      </w:r>
    </w:p>
    <w:p w14:paraId="0F56C252" w14:textId="77777777" w:rsidR="00A32447" w:rsidRPr="00A32447" w:rsidRDefault="00A32447" w:rsidP="00A32447">
      <w:pPr>
        <w:spacing w:after="240" w:line="360" w:lineRule="auto"/>
        <w:jc w:val="both"/>
        <w:rPr>
          <w:rFonts w:ascii="Times New Roman" w:hAnsi="Times New Roman" w:cs="Times New Roman"/>
          <w:bCs/>
          <w:sz w:val="24"/>
          <w:szCs w:val="24"/>
        </w:rPr>
      </w:pPr>
      <w:r w:rsidRPr="00A32447">
        <w:rPr>
          <w:rFonts w:ascii="Times New Roman" w:hAnsi="Times New Roman" w:cs="Times New Roman"/>
          <w:bCs/>
          <w:sz w:val="24"/>
          <w:szCs w:val="24"/>
        </w:rPr>
        <w:t>Mikro işletmeler genellikle 1-9 çalışanı olan, küçük ölçekli işletmelerdir (Kara, 2019). Bu işletmeler, genellikle aile işletmeleri veya yerel girişimler olarak faaliyet gösterir ve yerel ekonomilere katkı sağlar. Küçük işletmeler ise 10-49 çalışanı olan işletmelerdir (Gürel &amp; Tat, 2017). Bu işletmeler, daha geniş bir faaliyet alanına sahip olabilir ve yerel, ulusal veya uluslararası pazara yönelik ürün veya hizmetler sunabilir. Orta ölçekli işletmeler ise 50-249 çalışanı olan işletmelerdir (Kara, 2019). Bu işletmeler, daha karmaşık bir yapıya ve büyüme potansiyeline sahip olabilir ve genellikle ulusal veya uluslararası pazara yönelik faaliyet gösterir.</w:t>
      </w:r>
    </w:p>
    <w:p w14:paraId="0E696F40" w14:textId="77777777" w:rsidR="00A32447" w:rsidRDefault="00A32447" w:rsidP="001469B3">
      <w:pPr>
        <w:spacing w:after="240" w:line="360" w:lineRule="auto"/>
        <w:jc w:val="both"/>
        <w:rPr>
          <w:rFonts w:ascii="Times New Roman" w:hAnsi="Times New Roman" w:cs="Times New Roman"/>
          <w:bCs/>
          <w:sz w:val="24"/>
          <w:szCs w:val="24"/>
        </w:rPr>
      </w:pPr>
      <w:r w:rsidRPr="00A32447">
        <w:rPr>
          <w:rFonts w:ascii="Times New Roman" w:hAnsi="Times New Roman" w:cs="Times New Roman"/>
          <w:bCs/>
          <w:sz w:val="24"/>
          <w:szCs w:val="24"/>
        </w:rPr>
        <w:t>KOBİ'lerin özellikleri, genellikle sınırlı finansal kaynaklara sahip olmaları, düşük sermaye ve teknoloji yoğunluğuna sahip olmaları, esneklik ve hızlı karar alma yeteneklerine sahip olmaları, bölgesel veya yerel pazarlara odaklanmaları ve yerel topluluklara katkı sağlamaları gibi faktörlere dayanmaktadır (Gürel &amp; Tat, 2017). Ayrıca, KOBİ'ler genellikle inovasyon ve girişimcilik potansiyeli gösterirler ve ekonomik büyümeye önemli katkılar sağlayabilirler.</w:t>
      </w:r>
    </w:p>
    <w:p w14:paraId="09035DF9" w14:textId="416DDAE9" w:rsidR="00C415E1" w:rsidRDefault="00C415E1" w:rsidP="00254229">
      <w:pPr>
        <w:pStyle w:val="Dzey4"/>
        <w:numPr>
          <w:ilvl w:val="3"/>
          <w:numId w:val="38"/>
        </w:numPr>
      </w:pPr>
      <w:bookmarkStart w:id="62" w:name="_Toc136682576"/>
      <w:r>
        <w:t>Dünyada</w:t>
      </w:r>
      <w:r w:rsidR="001469B3">
        <w:t xml:space="preserve"> KOBİ’nin Tanımı</w:t>
      </w:r>
      <w:bookmarkEnd w:id="62"/>
    </w:p>
    <w:p w14:paraId="043AB5D6" w14:textId="00343D80" w:rsidR="00C415E1" w:rsidRPr="00C415E1" w:rsidRDefault="00C415E1" w:rsidP="001469B3">
      <w:pPr>
        <w:spacing w:after="240" w:line="360" w:lineRule="auto"/>
        <w:ind w:firstLine="357"/>
        <w:jc w:val="both"/>
        <w:rPr>
          <w:rFonts w:ascii="Times New Roman" w:hAnsi="Times New Roman" w:cs="Times New Roman"/>
          <w:bCs/>
          <w:sz w:val="24"/>
          <w:szCs w:val="24"/>
        </w:rPr>
      </w:pPr>
      <w:r w:rsidRPr="00C415E1">
        <w:rPr>
          <w:rFonts w:ascii="Times New Roman" w:hAnsi="Times New Roman" w:cs="Times New Roman"/>
          <w:bCs/>
          <w:sz w:val="24"/>
          <w:szCs w:val="24"/>
        </w:rPr>
        <w:t>KOBİ’ler, ülkelerin gerek iktisadi gerekse sosyal yaşam alanlarında önemli bir yere sahiptir. Artan şehirleşme ile birlikte bölgelerarası eşitsizliğin dengelenmesi için bulundukları bölgelerdeki üretim kaynaklarını verimli bir şekilde kullanılması, bölgedeki istihdam oranının artırılmasıyla birlikte ekonominin cazip bir unsuru olan bu işletmeler, taşıdığı özellikleri itibariyle ülkelerin politik ve stratejik hamlelerinde önemli bir paya sahiptir (Türkan, 2011). Yapıların esnek oluşu sayesinde KOBİ’ler üretim taleplerinde meydana gelen değişimlere daha kısa sürede cevap verirler ve uyum sağlamakta zorluk yaşamazlar. Bunun yanında rekabet unsurlarına çabuk ulaşıp istihdama, verimliliğinin artmasına ve milli gelire önemli katkılar sağlarla</w:t>
      </w:r>
      <w:r w:rsidR="001469B3">
        <w:rPr>
          <w:rFonts w:ascii="Times New Roman" w:hAnsi="Times New Roman" w:cs="Times New Roman"/>
          <w:bCs/>
          <w:sz w:val="24"/>
          <w:szCs w:val="24"/>
        </w:rPr>
        <w:t>r. (</w:t>
      </w:r>
      <w:r w:rsidRPr="00C415E1">
        <w:rPr>
          <w:rFonts w:ascii="Times New Roman" w:hAnsi="Times New Roman" w:cs="Times New Roman"/>
          <w:bCs/>
          <w:sz w:val="24"/>
          <w:szCs w:val="24"/>
        </w:rPr>
        <w:t>Çatal, 2007).</w:t>
      </w:r>
    </w:p>
    <w:p w14:paraId="551EDAB4" w14:textId="21818F2A" w:rsidR="00C415E1" w:rsidRPr="00C415E1" w:rsidRDefault="00C415E1" w:rsidP="00C415E1">
      <w:pPr>
        <w:spacing w:after="240" w:line="360" w:lineRule="auto"/>
        <w:jc w:val="both"/>
        <w:rPr>
          <w:rFonts w:ascii="Times New Roman" w:hAnsi="Times New Roman" w:cs="Times New Roman"/>
          <w:bCs/>
          <w:sz w:val="24"/>
          <w:szCs w:val="24"/>
        </w:rPr>
      </w:pPr>
      <w:r w:rsidRPr="00C415E1">
        <w:rPr>
          <w:rFonts w:ascii="Times New Roman" w:hAnsi="Times New Roman" w:cs="Times New Roman"/>
          <w:bCs/>
          <w:sz w:val="24"/>
          <w:szCs w:val="24"/>
        </w:rPr>
        <w:t xml:space="preserve">KOBİ’lerin ülke ekonomisine sağladığı katkıların yanı sıra sosyolojik olarak da büyük önem arz etmektedir. KOBİ’ler faaliyette bulundukları bölgelerde istihdama sağlamış olduğu </w:t>
      </w:r>
      <w:r w:rsidRPr="00C415E1">
        <w:rPr>
          <w:rFonts w:ascii="Times New Roman" w:hAnsi="Times New Roman" w:cs="Times New Roman"/>
          <w:bCs/>
          <w:sz w:val="24"/>
          <w:szCs w:val="24"/>
        </w:rPr>
        <w:lastRenderedPageBreak/>
        <w:t xml:space="preserve">katkılarıyla, ülkeler için sosyal ve ekonomik bir sorun olan iç göçün yaşanmasını minimizi etmiştir. Kentler arası geçişleri minimize eden KOBİ’ler bölgeler arası kalkınmayı artırarak toplumların refah seviyesi </w:t>
      </w:r>
      <w:r w:rsidR="001469B3" w:rsidRPr="00C415E1">
        <w:rPr>
          <w:rFonts w:ascii="Times New Roman" w:hAnsi="Times New Roman" w:cs="Times New Roman"/>
          <w:bCs/>
          <w:sz w:val="24"/>
          <w:szCs w:val="24"/>
        </w:rPr>
        <w:t>artmış ve</w:t>
      </w:r>
      <w:r w:rsidRPr="00C415E1">
        <w:rPr>
          <w:rFonts w:ascii="Times New Roman" w:hAnsi="Times New Roman" w:cs="Times New Roman"/>
          <w:bCs/>
          <w:sz w:val="24"/>
          <w:szCs w:val="24"/>
        </w:rPr>
        <w:t xml:space="preserve"> şehirleşme süreci hızlanmıştır (Türkan, 201</w:t>
      </w:r>
      <w:r w:rsidR="001469B3">
        <w:rPr>
          <w:rFonts w:ascii="Times New Roman" w:hAnsi="Times New Roman" w:cs="Times New Roman"/>
          <w:bCs/>
          <w:sz w:val="24"/>
          <w:szCs w:val="24"/>
        </w:rPr>
        <w:t>1</w:t>
      </w:r>
      <w:r w:rsidRPr="00C415E1">
        <w:rPr>
          <w:rFonts w:ascii="Times New Roman" w:hAnsi="Times New Roman" w:cs="Times New Roman"/>
          <w:bCs/>
          <w:sz w:val="24"/>
          <w:szCs w:val="24"/>
        </w:rPr>
        <w:t>).</w:t>
      </w:r>
    </w:p>
    <w:p w14:paraId="1BB90EF9" w14:textId="5878CE1C" w:rsidR="00C415E1" w:rsidRPr="00C415E1" w:rsidRDefault="00C415E1" w:rsidP="00C415E1">
      <w:pPr>
        <w:spacing w:after="240" w:line="360" w:lineRule="auto"/>
        <w:jc w:val="both"/>
        <w:rPr>
          <w:rFonts w:ascii="Times New Roman" w:hAnsi="Times New Roman" w:cs="Times New Roman"/>
          <w:bCs/>
          <w:sz w:val="24"/>
          <w:szCs w:val="24"/>
        </w:rPr>
      </w:pPr>
      <w:r w:rsidRPr="00C415E1">
        <w:rPr>
          <w:rFonts w:ascii="Times New Roman" w:hAnsi="Times New Roman" w:cs="Times New Roman"/>
          <w:bCs/>
          <w:sz w:val="24"/>
          <w:szCs w:val="24"/>
        </w:rPr>
        <w:t>KOBİ’ler genelde az sermaye ile kurulan, emek yoğun çalışan, hızlı karar verme mekanizmasına sahip, yönetimde oldukça düşük giderlere sahip ve imalatı düşük fiyatlara mal eden yenilikçi, dinamik ve fırsatları zamanında değerlendiren işletmeler olarak tanımlanmaktadır (Mutlu, 2010).</w:t>
      </w:r>
    </w:p>
    <w:p w14:paraId="2580294C" w14:textId="2B2A7691" w:rsidR="00C415E1" w:rsidRPr="00C415E1" w:rsidRDefault="00C415E1" w:rsidP="00C415E1">
      <w:pPr>
        <w:spacing w:after="240" w:line="360" w:lineRule="auto"/>
        <w:jc w:val="both"/>
        <w:rPr>
          <w:rFonts w:ascii="Times New Roman" w:hAnsi="Times New Roman" w:cs="Times New Roman"/>
          <w:bCs/>
          <w:sz w:val="24"/>
          <w:szCs w:val="24"/>
        </w:rPr>
      </w:pPr>
      <w:r w:rsidRPr="00C415E1">
        <w:rPr>
          <w:rFonts w:ascii="Times New Roman" w:hAnsi="Times New Roman" w:cs="Times New Roman"/>
          <w:bCs/>
          <w:sz w:val="24"/>
          <w:szCs w:val="24"/>
        </w:rPr>
        <w:t>KOBİ kavramına ilişkin dünyada üzerinde görüş birliğine varılmış ortak bir ifade bulunmamaktadır. KOBİ kavramı, ülkelerin jeopolitik konumu, demografik özellikleri ve ülkelerin gelişmişlik seviyelerinin birbirlerinden farklı olması, KOBİ kavramı üzerinde ortak bir tanımın olmamasına neden olmuştur (</w:t>
      </w:r>
      <w:proofErr w:type="spellStart"/>
      <w:r w:rsidRPr="00C415E1">
        <w:rPr>
          <w:rFonts w:ascii="Times New Roman" w:hAnsi="Times New Roman" w:cs="Times New Roman"/>
          <w:bCs/>
          <w:sz w:val="24"/>
          <w:szCs w:val="24"/>
        </w:rPr>
        <w:t>Soydal</w:t>
      </w:r>
      <w:proofErr w:type="spellEnd"/>
      <w:r w:rsidRPr="00C415E1">
        <w:rPr>
          <w:rFonts w:ascii="Times New Roman" w:hAnsi="Times New Roman" w:cs="Times New Roman"/>
          <w:bCs/>
          <w:sz w:val="24"/>
          <w:szCs w:val="24"/>
        </w:rPr>
        <w:t>, 2006).</w:t>
      </w:r>
    </w:p>
    <w:p w14:paraId="2D42281D" w14:textId="171370F2" w:rsidR="00C415E1" w:rsidRPr="00C415E1" w:rsidRDefault="00C415E1" w:rsidP="001469B3">
      <w:pPr>
        <w:spacing w:after="240" w:line="360" w:lineRule="auto"/>
        <w:jc w:val="both"/>
        <w:rPr>
          <w:rFonts w:ascii="Times New Roman" w:hAnsi="Times New Roman" w:cs="Times New Roman"/>
          <w:bCs/>
          <w:sz w:val="24"/>
          <w:szCs w:val="24"/>
        </w:rPr>
      </w:pPr>
      <w:r w:rsidRPr="00C415E1">
        <w:rPr>
          <w:rFonts w:ascii="Times New Roman" w:hAnsi="Times New Roman" w:cs="Times New Roman"/>
          <w:bCs/>
          <w:sz w:val="24"/>
          <w:szCs w:val="24"/>
        </w:rPr>
        <w:t>Bazı ülkeler için KOBİ kavramına değinecek olursak;</w:t>
      </w:r>
    </w:p>
    <w:p w14:paraId="71550F16" w14:textId="1A890BD1" w:rsidR="00C415E1" w:rsidRPr="00C415E1" w:rsidRDefault="00C415E1" w:rsidP="001469B3">
      <w:pPr>
        <w:spacing w:after="240" w:line="360" w:lineRule="auto"/>
        <w:jc w:val="both"/>
        <w:rPr>
          <w:rFonts w:ascii="Times New Roman" w:hAnsi="Times New Roman" w:cs="Times New Roman"/>
          <w:bCs/>
          <w:sz w:val="24"/>
          <w:szCs w:val="24"/>
        </w:rPr>
      </w:pPr>
      <w:r w:rsidRPr="00C415E1">
        <w:rPr>
          <w:rFonts w:ascii="Times New Roman" w:hAnsi="Times New Roman" w:cs="Times New Roman"/>
          <w:bCs/>
          <w:sz w:val="24"/>
          <w:szCs w:val="24"/>
        </w:rPr>
        <w:t>•</w:t>
      </w:r>
      <w:r w:rsidRPr="00C415E1">
        <w:rPr>
          <w:rFonts w:ascii="Times New Roman" w:hAnsi="Times New Roman" w:cs="Times New Roman"/>
          <w:bCs/>
          <w:sz w:val="24"/>
          <w:szCs w:val="24"/>
        </w:rPr>
        <w:tab/>
        <w:t>Amerika Birleşik Devletleri’nde KOBİ’ler için ortak bir tanım mevcut değildir.</w:t>
      </w:r>
      <w:r w:rsidR="001469B3">
        <w:rPr>
          <w:rFonts w:ascii="Times New Roman" w:hAnsi="Times New Roman" w:cs="Times New Roman"/>
          <w:bCs/>
          <w:sz w:val="24"/>
          <w:szCs w:val="24"/>
        </w:rPr>
        <w:t xml:space="preserve"> </w:t>
      </w:r>
      <w:r w:rsidRPr="00C415E1">
        <w:rPr>
          <w:rFonts w:ascii="Times New Roman" w:hAnsi="Times New Roman" w:cs="Times New Roman"/>
          <w:bCs/>
          <w:sz w:val="24"/>
          <w:szCs w:val="24"/>
        </w:rPr>
        <w:t xml:space="preserve">Genel olarak KOBİ’ler, çalışan sayısı ve işletmenin satış tutarı göz önüne alınarak tanımlama yapılmıştır. Buna göre; çalışan personel sayısı 250 kişiden az olan işletmeler küçük ve çalışan personel sayısı 250 kişiden fazla olan işletmeler ise orta ölçekli işletme olarak tanımlanmıştır. Avrupa Birliği ülkelerinde 7 Şubat 1996 tarihli bir tavsiye kararında KOBİ şu şekilde tanımlanmıştır; “elliden az çalışana sahip işletmeler küçük, elli ile yüz elli arasında çalışana sahip olan işletmeler orta ölçekli işletme kabul edilmektedir”. On kişiden az çalışan </w:t>
      </w:r>
      <w:r w:rsidR="001469B3" w:rsidRPr="00C415E1">
        <w:rPr>
          <w:rFonts w:ascii="Times New Roman" w:hAnsi="Times New Roman" w:cs="Times New Roman"/>
          <w:bCs/>
          <w:sz w:val="24"/>
          <w:szCs w:val="24"/>
        </w:rPr>
        <w:t>personele sahip</w:t>
      </w:r>
      <w:r w:rsidRPr="00C415E1">
        <w:rPr>
          <w:rFonts w:ascii="Times New Roman" w:hAnsi="Times New Roman" w:cs="Times New Roman"/>
          <w:bCs/>
          <w:sz w:val="24"/>
          <w:szCs w:val="24"/>
        </w:rPr>
        <w:t xml:space="preserve"> olan işletmeler ise mikro işletme kategorisine girmektedir (Mutlu, 2017).</w:t>
      </w:r>
    </w:p>
    <w:p w14:paraId="31D8337C" w14:textId="76D73796" w:rsidR="00DA346D" w:rsidRDefault="00C415E1" w:rsidP="001469B3">
      <w:pPr>
        <w:spacing w:after="240" w:line="360" w:lineRule="auto"/>
        <w:jc w:val="both"/>
        <w:rPr>
          <w:rFonts w:ascii="Times New Roman" w:hAnsi="Times New Roman" w:cs="Times New Roman"/>
          <w:bCs/>
          <w:sz w:val="24"/>
          <w:szCs w:val="24"/>
        </w:rPr>
      </w:pPr>
      <w:r w:rsidRPr="00C415E1">
        <w:rPr>
          <w:rFonts w:ascii="Times New Roman" w:hAnsi="Times New Roman" w:cs="Times New Roman"/>
          <w:bCs/>
          <w:sz w:val="24"/>
          <w:szCs w:val="24"/>
        </w:rPr>
        <w:t>Aşağıda yer alan Tablo</w:t>
      </w:r>
      <w:r w:rsidR="00A83D65">
        <w:rPr>
          <w:rFonts w:ascii="Times New Roman" w:hAnsi="Times New Roman" w:cs="Times New Roman"/>
          <w:bCs/>
          <w:sz w:val="24"/>
          <w:szCs w:val="24"/>
        </w:rPr>
        <w:t>-</w:t>
      </w:r>
      <w:r w:rsidRPr="00C415E1">
        <w:rPr>
          <w:rFonts w:ascii="Times New Roman" w:hAnsi="Times New Roman" w:cs="Times New Roman"/>
          <w:bCs/>
          <w:sz w:val="24"/>
          <w:szCs w:val="24"/>
        </w:rPr>
        <w:t>1 de Avrupa Birliği üyesi olan bazı ülkelerin KOBİ tanımları mevcuttur;</w:t>
      </w:r>
    </w:p>
    <w:p w14:paraId="6F2E95A6" w14:textId="05B4CF9F" w:rsidR="001469B3" w:rsidRPr="009609F4" w:rsidRDefault="001469B3" w:rsidP="009609F4">
      <w:pPr>
        <w:rPr>
          <w:rFonts w:asciiTheme="majorBidi" w:hAnsiTheme="majorBidi" w:cstheme="majorBidi"/>
          <w:sz w:val="24"/>
          <w:szCs w:val="24"/>
        </w:rPr>
      </w:pPr>
      <w:bookmarkStart w:id="63" w:name="_Toc136766196"/>
      <w:r w:rsidRPr="009609F4">
        <w:rPr>
          <w:rFonts w:asciiTheme="majorBidi" w:hAnsiTheme="majorBidi" w:cstheme="majorBidi"/>
          <w:b/>
          <w:bCs/>
          <w:sz w:val="24"/>
          <w:szCs w:val="24"/>
        </w:rPr>
        <w:t xml:space="preserve">Tablo </w:t>
      </w:r>
      <w:r w:rsidRPr="009609F4">
        <w:rPr>
          <w:rFonts w:asciiTheme="majorBidi" w:hAnsiTheme="majorBidi" w:cstheme="majorBidi"/>
          <w:b/>
          <w:bCs/>
          <w:sz w:val="24"/>
          <w:szCs w:val="24"/>
        </w:rPr>
        <w:fldChar w:fldCharType="begin"/>
      </w:r>
      <w:r w:rsidRPr="009609F4">
        <w:rPr>
          <w:rFonts w:asciiTheme="majorBidi" w:hAnsiTheme="majorBidi" w:cstheme="majorBidi"/>
          <w:b/>
          <w:bCs/>
          <w:sz w:val="24"/>
          <w:szCs w:val="24"/>
        </w:rPr>
        <w:instrText xml:space="preserve"> SEQ Tablo \* ARABIC </w:instrText>
      </w:r>
      <w:r w:rsidRPr="009609F4">
        <w:rPr>
          <w:rFonts w:asciiTheme="majorBidi" w:hAnsiTheme="majorBidi" w:cstheme="majorBidi"/>
          <w:b/>
          <w:bCs/>
          <w:sz w:val="24"/>
          <w:szCs w:val="24"/>
        </w:rPr>
        <w:fldChar w:fldCharType="separate"/>
      </w:r>
      <w:r w:rsidR="00C946C7">
        <w:rPr>
          <w:rFonts w:asciiTheme="majorBidi" w:hAnsiTheme="majorBidi" w:cstheme="majorBidi"/>
          <w:b/>
          <w:bCs/>
          <w:noProof/>
          <w:sz w:val="24"/>
          <w:szCs w:val="24"/>
        </w:rPr>
        <w:t>1</w:t>
      </w:r>
      <w:r w:rsidRPr="009609F4">
        <w:rPr>
          <w:rFonts w:asciiTheme="majorBidi" w:hAnsiTheme="majorBidi" w:cstheme="majorBidi"/>
          <w:b/>
          <w:bCs/>
          <w:sz w:val="24"/>
          <w:szCs w:val="24"/>
        </w:rPr>
        <w:fldChar w:fldCharType="end"/>
      </w:r>
      <w:r w:rsidR="00A83D65" w:rsidRPr="009609F4">
        <w:rPr>
          <w:rFonts w:asciiTheme="majorBidi" w:hAnsiTheme="majorBidi" w:cstheme="majorBidi"/>
          <w:b/>
          <w:bCs/>
          <w:sz w:val="24"/>
          <w:szCs w:val="24"/>
        </w:rPr>
        <w:t>.</w:t>
      </w:r>
      <w:r w:rsidRPr="009609F4">
        <w:rPr>
          <w:rFonts w:asciiTheme="majorBidi" w:hAnsiTheme="majorBidi" w:cstheme="majorBidi"/>
          <w:sz w:val="24"/>
          <w:szCs w:val="24"/>
        </w:rPr>
        <w:t xml:space="preserve"> Bazı AB Üyesi Ülkelerdeki KOBİ Tanımları</w:t>
      </w:r>
      <w:bookmarkEnd w:id="63"/>
    </w:p>
    <w:tbl>
      <w:tblPr>
        <w:tblStyle w:val="TableNormal"/>
        <w:tblW w:w="922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985"/>
        <w:gridCol w:w="1843"/>
        <w:gridCol w:w="1702"/>
        <w:gridCol w:w="1983"/>
      </w:tblGrid>
      <w:tr w:rsidR="001469B3" w:rsidRPr="00A83D65" w14:paraId="7D499C3B" w14:textId="77777777" w:rsidTr="000C2A39">
        <w:trPr>
          <w:trHeight w:val="345"/>
        </w:trPr>
        <w:tc>
          <w:tcPr>
            <w:tcW w:w="1716" w:type="dxa"/>
            <w:vMerge w:val="restart"/>
          </w:tcPr>
          <w:p w14:paraId="19DA5A47" w14:textId="77777777" w:rsidR="001469B3" w:rsidRPr="00A83D65" w:rsidRDefault="001469B3" w:rsidP="00531AD8">
            <w:pPr>
              <w:pStyle w:val="TableParagraph"/>
              <w:rPr>
                <w:sz w:val="20"/>
                <w:lang w:val="tr-TR"/>
              </w:rPr>
            </w:pPr>
          </w:p>
        </w:tc>
        <w:tc>
          <w:tcPr>
            <w:tcW w:w="3828" w:type="dxa"/>
            <w:gridSpan w:val="2"/>
            <w:vAlign w:val="center"/>
          </w:tcPr>
          <w:p w14:paraId="68C623DE" w14:textId="77777777" w:rsidR="001469B3" w:rsidRPr="000C2A39" w:rsidRDefault="001469B3" w:rsidP="000C2A39">
            <w:pPr>
              <w:pStyle w:val="TableParagraph"/>
              <w:spacing w:line="225" w:lineRule="exact"/>
              <w:ind w:left="1486" w:right="1479"/>
              <w:jc w:val="center"/>
              <w:rPr>
                <w:b/>
                <w:bCs/>
                <w:sz w:val="20"/>
                <w:lang w:val="tr-TR"/>
              </w:rPr>
            </w:pPr>
            <w:r w:rsidRPr="000C2A39">
              <w:rPr>
                <w:b/>
                <w:bCs/>
                <w:sz w:val="20"/>
                <w:lang w:val="tr-TR"/>
              </w:rPr>
              <w:t>İşçi</w:t>
            </w:r>
            <w:r w:rsidRPr="000C2A39">
              <w:rPr>
                <w:b/>
                <w:bCs/>
                <w:spacing w:val="-4"/>
                <w:sz w:val="20"/>
                <w:lang w:val="tr-TR"/>
              </w:rPr>
              <w:t xml:space="preserve"> </w:t>
            </w:r>
            <w:r w:rsidRPr="000C2A39">
              <w:rPr>
                <w:b/>
                <w:bCs/>
                <w:spacing w:val="-2"/>
                <w:sz w:val="20"/>
                <w:lang w:val="tr-TR"/>
              </w:rPr>
              <w:t>Sayısı</w:t>
            </w:r>
          </w:p>
        </w:tc>
        <w:tc>
          <w:tcPr>
            <w:tcW w:w="3685" w:type="dxa"/>
            <w:gridSpan w:val="2"/>
            <w:vAlign w:val="center"/>
          </w:tcPr>
          <w:p w14:paraId="145ADFD5" w14:textId="77777777" w:rsidR="001469B3" w:rsidRPr="000C2A39" w:rsidRDefault="001469B3" w:rsidP="000C2A39">
            <w:pPr>
              <w:pStyle w:val="TableParagraph"/>
              <w:spacing w:line="225" w:lineRule="exact"/>
              <w:ind w:left="1368" w:right="1281"/>
              <w:jc w:val="center"/>
              <w:rPr>
                <w:b/>
                <w:bCs/>
                <w:sz w:val="20"/>
                <w:lang w:val="tr-TR"/>
              </w:rPr>
            </w:pPr>
            <w:r w:rsidRPr="000C2A39">
              <w:rPr>
                <w:b/>
                <w:bCs/>
                <w:sz w:val="20"/>
                <w:lang w:val="tr-TR"/>
              </w:rPr>
              <w:t>Satış</w:t>
            </w:r>
            <w:r w:rsidRPr="000C2A39">
              <w:rPr>
                <w:b/>
                <w:bCs/>
                <w:spacing w:val="-9"/>
                <w:sz w:val="20"/>
                <w:lang w:val="tr-TR"/>
              </w:rPr>
              <w:t xml:space="preserve"> </w:t>
            </w:r>
            <w:r w:rsidRPr="000C2A39">
              <w:rPr>
                <w:b/>
                <w:bCs/>
                <w:spacing w:val="-2"/>
                <w:sz w:val="20"/>
                <w:lang w:val="tr-TR"/>
              </w:rPr>
              <w:t>Tutarı</w:t>
            </w:r>
          </w:p>
        </w:tc>
      </w:tr>
      <w:tr w:rsidR="001469B3" w:rsidRPr="00A83D65" w14:paraId="28AE1B58" w14:textId="77777777" w:rsidTr="00A83D65">
        <w:trPr>
          <w:trHeight w:val="690"/>
        </w:trPr>
        <w:tc>
          <w:tcPr>
            <w:tcW w:w="1716" w:type="dxa"/>
            <w:vMerge/>
            <w:tcBorders>
              <w:top w:val="nil"/>
            </w:tcBorders>
          </w:tcPr>
          <w:p w14:paraId="0BFB89EF" w14:textId="77777777" w:rsidR="001469B3" w:rsidRPr="00A83D65" w:rsidRDefault="001469B3" w:rsidP="00531AD8">
            <w:pPr>
              <w:rPr>
                <w:sz w:val="2"/>
                <w:szCs w:val="2"/>
                <w:lang w:val="tr-TR"/>
              </w:rPr>
            </w:pPr>
          </w:p>
        </w:tc>
        <w:tc>
          <w:tcPr>
            <w:tcW w:w="1985" w:type="dxa"/>
            <w:vAlign w:val="center"/>
          </w:tcPr>
          <w:p w14:paraId="4BE74B19" w14:textId="77777777" w:rsidR="001469B3" w:rsidRPr="00A83D65" w:rsidRDefault="001469B3" w:rsidP="00A83D65">
            <w:pPr>
              <w:pStyle w:val="TableParagraph"/>
              <w:spacing w:line="225" w:lineRule="exact"/>
              <w:ind w:left="105" w:right="98"/>
              <w:jc w:val="center"/>
              <w:rPr>
                <w:sz w:val="20"/>
                <w:lang w:val="tr-TR"/>
              </w:rPr>
            </w:pPr>
            <w:r w:rsidRPr="00A83D65">
              <w:rPr>
                <w:sz w:val="20"/>
                <w:lang w:val="tr-TR"/>
              </w:rPr>
              <w:t>Küçük</w:t>
            </w:r>
            <w:r w:rsidRPr="00A83D65">
              <w:rPr>
                <w:spacing w:val="-6"/>
                <w:sz w:val="20"/>
                <w:lang w:val="tr-TR"/>
              </w:rPr>
              <w:t xml:space="preserve"> </w:t>
            </w:r>
            <w:r w:rsidRPr="00A83D65">
              <w:rPr>
                <w:sz w:val="20"/>
                <w:lang w:val="tr-TR"/>
              </w:rPr>
              <w:t>ölçekli</w:t>
            </w:r>
            <w:r w:rsidRPr="00A83D65">
              <w:rPr>
                <w:spacing w:val="-5"/>
                <w:sz w:val="20"/>
                <w:lang w:val="tr-TR"/>
              </w:rPr>
              <w:t xml:space="preserve"> </w:t>
            </w:r>
            <w:r w:rsidRPr="00A83D65">
              <w:rPr>
                <w:spacing w:val="-2"/>
                <w:sz w:val="20"/>
                <w:lang w:val="tr-TR"/>
              </w:rPr>
              <w:t>işletme</w:t>
            </w:r>
          </w:p>
        </w:tc>
        <w:tc>
          <w:tcPr>
            <w:tcW w:w="1843" w:type="dxa"/>
            <w:vAlign w:val="center"/>
          </w:tcPr>
          <w:p w14:paraId="0338DD8B" w14:textId="77777777" w:rsidR="001469B3" w:rsidRPr="00A83D65" w:rsidRDefault="001469B3" w:rsidP="00A83D65">
            <w:pPr>
              <w:pStyle w:val="TableParagraph"/>
              <w:spacing w:line="225" w:lineRule="exact"/>
              <w:ind w:left="104" w:right="98"/>
              <w:jc w:val="center"/>
              <w:rPr>
                <w:sz w:val="20"/>
                <w:lang w:val="tr-TR"/>
              </w:rPr>
            </w:pPr>
            <w:r w:rsidRPr="00A83D65">
              <w:rPr>
                <w:sz w:val="20"/>
                <w:lang w:val="tr-TR"/>
              </w:rPr>
              <w:t>Orta</w:t>
            </w:r>
            <w:r w:rsidRPr="00A83D65">
              <w:rPr>
                <w:spacing w:val="-8"/>
                <w:sz w:val="20"/>
                <w:lang w:val="tr-TR"/>
              </w:rPr>
              <w:t xml:space="preserve"> </w:t>
            </w:r>
            <w:r w:rsidRPr="00A83D65">
              <w:rPr>
                <w:sz w:val="20"/>
                <w:lang w:val="tr-TR"/>
              </w:rPr>
              <w:t>Ölçekli</w:t>
            </w:r>
            <w:r w:rsidRPr="00A83D65">
              <w:rPr>
                <w:spacing w:val="-9"/>
                <w:sz w:val="20"/>
                <w:lang w:val="tr-TR"/>
              </w:rPr>
              <w:t xml:space="preserve"> </w:t>
            </w:r>
            <w:r w:rsidRPr="00A83D65">
              <w:rPr>
                <w:spacing w:val="-2"/>
                <w:sz w:val="20"/>
                <w:lang w:val="tr-TR"/>
              </w:rPr>
              <w:t>işletme</w:t>
            </w:r>
          </w:p>
        </w:tc>
        <w:tc>
          <w:tcPr>
            <w:tcW w:w="1702" w:type="dxa"/>
            <w:vAlign w:val="center"/>
          </w:tcPr>
          <w:p w14:paraId="3797E0B5" w14:textId="77777777" w:rsidR="001469B3" w:rsidRPr="00A83D65" w:rsidRDefault="001469B3" w:rsidP="00A83D65">
            <w:pPr>
              <w:pStyle w:val="TableParagraph"/>
              <w:spacing w:line="225" w:lineRule="exact"/>
              <w:ind w:left="167" w:right="157"/>
              <w:jc w:val="center"/>
              <w:rPr>
                <w:sz w:val="20"/>
                <w:lang w:val="tr-TR"/>
              </w:rPr>
            </w:pPr>
            <w:r w:rsidRPr="00A83D65">
              <w:rPr>
                <w:sz w:val="20"/>
                <w:lang w:val="tr-TR"/>
              </w:rPr>
              <w:t>Küçük</w:t>
            </w:r>
            <w:r w:rsidRPr="00A83D65">
              <w:rPr>
                <w:spacing w:val="-8"/>
                <w:sz w:val="20"/>
                <w:lang w:val="tr-TR"/>
              </w:rPr>
              <w:t xml:space="preserve"> </w:t>
            </w:r>
            <w:r w:rsidRPr="00A83D65">
              <w:rPr>
                <w:spacing w:val="-2"/>
                <w:sz w:val="20"/>
                <w:lang w:val="tr-TR"/>
              </w:rPr>
              <w:t>ölçekli</w:t>
            </w:r>
          </w:p>
          <w:p w14:paraId="589456F9" w14:textId="2F9823A1" w:rsidR="001469B3" w:rsidRPr="00A83D65" w:rsidRDefault="00A83D65" w:rsidP="00A83D65">
            <w:pPr>
              <w:pStyle w:val="TableParagraph"/>
              <w:spacing w:before="115"/>
              <w:ind w:left="167" w:right="158"/>
              <w:jc w:val="center"/>
              <w:rPr>
                <w:sz w:val="20"/>
                <w:lang w:val="tr-TR"/>
              </w:rPr>
            </w:pPr>
            <w:r w:rsidRPr="00A83D65">
              <w:rPr>
                <w:spacing w:val="-2"/>
                <w:sz w:val="20"/>
                <w:lang w:val="tr-TR"/>
              </w:rPr>
              <w:t>İşletme</w:t>
            </w:r>
          </w:p>
        </w:tc>
        <w:tc>
          <w:tcPr>
            <w:tcW w:w="1983" w:type="dxa"/>
            <w:vAlign w:val="center"/>
          </w:tcPr>
          <w:p w14:paraId="4DD9696B" w14:textId="77777777" w:rsidR="001469B3" w:rsidRPr="00A83D65" w:rsidRDefault="001469B3" w:rsidP="00A83D65">
            <w:pPr>
              <w:pStyle w:val="TableParagraph"/>
              <w:spacing w:line="225" w:lineRule="exact"/>
              <w:ind w:left="172" w:right="170"/>
              <w:jc w:val="center"/>
              <w:rPr>
                <w:sz w:val="20"/>
                <w:lang w:val="tr-TR"/>
              </w:rPr>
            </w:pPr>
            <w:r w:rsidRPr="00A83D65">
              <w:rPr>
                <w:sz w:val="20"/>
                <w:lang w:val="tr-TR"/>
              </w:rPr>
              <w:t>Orta</w:t>
            </w:r>
            <w:r w:rsidRPr="00A83D65">
              <w:rPr>
                <w:spacing w:val="-8"/>
                <w:sz w:val="20"/>
                <w:lang w:val="tr-TR"/>
              </w:rPr>
              <w:t xml:space="preserve"> </w:t>
            </w:r>
            <w:r w:rsidRPr="00A83D65">
              <w:rPr>
                <w:sz w:val="20"/>
                <w:lang w:val="tr-TR"/>
              </w:rPr>
              <w:t>Ölçekli</w:t>
            </w:r>
            <w:r w:rsidRPr="00A83D65">
              <w:rPr>
                <w:spacing w:val="-9"/>
                <w:sz w:val="20"/>
                <w:lang w:val="tr-TR"/>
              </w:rPr>
              <w:t xml:space="preserve"> </w:t>
            </w:r>
            <w:r w:rsidRPr="00A83D65">
              <w:rPr>
                <w:spacing w:val="-2"/>
                <w:sz w:val="20"/>
                <w:lang w:val="tr-TR"/>
              </w:rPr>
              <w:t>işletme</w:t>
            </w:r>
          </w:p>
        </w:tc>
      </w:tr>
      <w:tr w:rsidR="001469B3" w:rsidRPr="00A83D65" w14:paraId="686D2544" w14:textId="77777777" w:rsidTr="00A83D65">
        <w:trPr>
          <w:trHeight w:val="345"/>
        </w:trPr>
        <w:tc>
          <w:tcPr>
            <w:tcW w:w="1716" w:type="dxa"/>
            <w:vAlign w:val="center"/>
          </w:tcPr>
          <w:p w14:paraId="3A5BC0E8" w14:textId="77777777" w:rsidR="001469B3" w:rsidRPr="000C2A39" w:rsidRDefault="001469B3" w:rsidP="00A83D65">
            <w:pPr>
              <w:pStyle w:val="TableParagraph"/>
              <w:spacing w:line="225" w:lineRule="exact"/>
              <w:ind w:left="399" w:right="393"/>
              <w:jc w:val="center"/>
              <w:rPr>
                <w:b/>
                <w:bCs/>
                <w:sz w:val="20"/>
                <w:lang w:val="tr-TR"/>
              </w:rPr>
            </w:pPr>
            <w:r w:rsidRPr="000C2A39">
              <w:rPr>
                <w:b/>
                <w:bCs/>
                <w:spacing w:val="-2"/>
                <w:sz w:val="20"/>
                <w:lang w:val="tr-TR"/>
              </w:rPr>
              <w:t>Almanya</w:t>
            </w:r>
          </w:p>
        </w:tc>
        <w:tc>
          <w:tcPr>
            <w:tcW w:w="1985" w:type="dxa"/>
            <w:vAlign w:val="center"/>
          </w:tcPr>
          <w:p w14:paraId="6D045820" w14:textId="77777777" w:rsidR="001469B3" w:rsidRPr="00A83D65" w:rsidRDefault="001469B3" w:rsidP="00A83D65">
            <w:pPr>
              <w:pStyle w:val="TableParagraph"/>
              <w:spacing w:line="225" w:lineRule="exact"/>
              <w:ind w:left="105" w:right="98"/>
              <w:jc w:val="center"/>
              <w:rPr>
                <w:sz w:val="20"/>
                <w:lang w:val="tr-TR"/>
              </w:rPr>
            </w:pPr>
            <w:r w:rsidRPr="00A83D65">
              <w:rPr>
                <w:sz w:val="20"/>
                <w:lang w:val="tr-TR"/>
              </w:rPr>
              <w:t>1-49</w:t>
            </w:r>
            <w:r w:rsidRPr="00A83D65">
              <w:rPr>
                <w:spacing w:val="-3"/>
                <w:sz w:val="20"/>
                <w:lang w:val="tr-TR"/>
              </w:rPr>
              <w:t xml:space="preserve"> </w:t>
            </w:r>
            <w:r w:rsidRPr="00A83D65">
              <w:rPr>
                <w:spacing w:val="-4"/>
                <w:sz w:val="20"/>
                <w:lang w:val="tr-TR"/>
              </w:rPr>
              <w:t>İşçi</w:t>
            </w:r>
          </w:p>
        </w:tc>
        <w:tc>
          <w:tcPr>
            <w:tcW w:w="1843" w:type="dxa"/>
            <w:vAlign w:val="center"/>
          </w:tcPr>
          <w:p w14:paraId="5AB5A747" w14:textId="77777777" w:rsidR="001469B3" w:rsidRPr="00A83D65" w:rsidRDefault="001469B3" w:rsidP="00A83D65">
            <w:pPr>
              <w:pStyle w:val="TableParagraph"/>
              <w:spacing w:line="225" w:lineRule="exact"/>
              <w:ind w:left="104" w:right="94"/>
              <w:jc w:val="center"/>
              <w:rPr>
                <w:sz w:val="20"/>
                <w:lang w:val="tr-TR"/>
              </w:rPr>
            </w:pPr>
            <w:r w:rsidRPr="00A83D65">
              <w:rPr>
                <w:sz w:val="20"/>
                <w:lang w:val="tr-TR"/>
              </w:rPr>
              <w:t>50-499</w:t>
            </w:r>
            <w:r w:rsidRPr="00A83D65">
              <w:rPr>
                <w:spacing w:val="-3"/>
                <w:sz w:val="20"/>
                <w:lang w:val="tr-TR"/>
              </w:rPr>
              <w:t xml:space="preserve"> </w:t>
            </w:r>
            <w:r w:rsidRPr="00A83D65">
              <w:rPr>
                <w:spacing w:val="-4"/>
                <w:sz w:val="20"/>
                <w:lang w:val="tr-TR"/>
              </w:rPr>
              <w:t>İşçi</w:t>
            </w:r>
          </w:p>
        </w:tc>
        <w:tc>
          <w:tcPr>
            <w:tcW w:w="1702" w:type="dxa"/>
            <w:vAlign w:val="center"/>
          </w:tcPr>
          <w:p w14:paraId="05DF3F1D" w14:textId="77777777" w:rsidR="001469B3" w:rsidRPr="00A83D65" w:rsidRDefault="001469B3" w:rsidP="00A83D65">
            <w:pPr>
              <w:pStyle w:val="TableParagraph"/>
              <w:spacing w:line="225" w:lineRule="exact"/>
              <w:ind w:left="167" w:right="161"/>
              <w:jc w:val="center"/>
              <w:rPr>
                <w:sz w:val="20"/>
                <w:lang w:val="tr-TR"/>
              </w:rPr>
            </w:pPr>
            <w:r w:rsidRPr="00A83D65">
              <w:rPr>
                <w:sz w:val="20"/>
                <w:lang w:val="tr-TR"/>
              </w:rPr>
              <w:t>2</w:t>
            </w:r>
            <w:r w:rsidRPr="00A83D65">
              <w:rPr>
                <w:spacing w:val="-4"/>
                <w:sz w:val="20"/>
                <w:lang w:val="tr-TR"/>
              </w:rPr>
              <w:t xml:space="preserve"> </w:t>
            </w:r>
            <w:r w:rsidRPr="00A83D65">
              <w:rPr>
                <w:sz w:val="20"/>
                <w:lang w:val="tr-TR"/>
              </w:rPr>
              <w:t>Milyon</w:t>
            </w:r>
            <w:r w:rsidRPr="00A83D65">
              <w:rPr>
                <w:spacing w:val="-4"/>
                <w:sz w:val="20"/>
                <w:lang w:val="tr-TR"/>
              </w:rPr>
              <w:t xml:space="preserve"> </w:t>
            </w:r>
            <w:r w:rsidRPr="00A83D65">
              <w:rPr>
                <w:spacing w:val="-5"/>
                <w:sz w:val="20"/>
                <w:lang w:val="tr-TR"/>
              </w:rPr>
              <w:t>DM</w:t>
            </w:r>
          </w:p>
        </w:tc>
        <w:tc>
          <w:tcPr>
            <w:tcW w:w="1983" w:type="dxa"/>
            <w:vAlign w:val="center"/>
          </w:tcPr>
          <w:p w14:paraId="6084F9B9" w14:textId="77777777" w:rsidR="001469B3" w:rsidRPr="00A83D65" w:rsidRDefault="001469B3" w:rsidP="00A83D65">
            <w:pPr>
              <w:pStyle w:val="TableParagraph"/>
              <w:spacing w:line="225" w:lineRule="exact"/>
              <w:ind w:left="172" w:right="170"/>
              <w:jc w:val="center"/>
              <w:rPr>
                <w:sz w:val="20"/>
                <w:lang w:val="tr-TR"/>
              </w:rPr>
            </w:pPr>
            <w:r w:rsidRPr="00A83D65">
              <w:rPr>
                <w:sz w:val="20"/>
                <w:lang w:val="tr-TR"/>
              </w:rPr>
              <w:t>2-25</w:t>
            </w:r>
            <w:r w:rsidRPr="00A83D65">
              <w:rPr>
                <w:spacing w:val="-5"/>
                <w:sz w:val="20"/>
                <w:lang w:val="tr-TR"/>
              </w:rPr>
              <w:t xml:space="preserve"> </w:t>
            </w:r>
            <w:r w:rsidRPr="00A83D65">
              <w:rPr>
                <w:sz w:val="20"/>
                <w:lang w:val="tr-TR"/>
              </w:rPr>
              <w:t>Milyon</w:t>
            </w:r>
            <w:r w:rsidRPr="00A83D65">
              <w:rPr>
                <w:spacing w:val="-6"/>
                <w:sz w:val="20"/>
                <w:lang w:val="tr-TR"/>
              </w:rPr>
              <w:t xml:space="preserve"> </w:t>
            </w:r>
            <w:r w:rsidRPr="00A83D65">
              <w:rPr>
                <w:spacing w:val="-5"/>
                <w:sz w:val="20"/>
                <w:lang w:val="tr-TR"/>
              </w:rPr>
              <w:t>DM</w:t>
            </w:r>
          </w:p>
        </w:tc>
      </w:tr>
      <w:tr w:rsidR="001469B3" w:rsidRPr="00A83D65" w14:paraId="34DB4DA8" w14:textId="77777777" w:rsidTr="00A83D65">
        <w:trPr>
          <w:trHeight w:val="345"/>
        </w:trPr>
        <w:tc>
          <w:tcPr>
            <w:tcW w:w="1716" w:type="dxa"/>
            <w:vAlign w:val="center"/>
          </w:tcPr>
          <w:p w14:paraId="3E3B9398" w14:textId="77777777" w:rsidR="001469B3" w:rsidRPr="000C2A39" w:rsidRDefault="001469B3" w:rsidP="00A83D65">
            <w:pPr>
              <w:pStyle w:val="TableParagraph"/>
              <w:spacing w:line="225" w:lineRule="exact"/>
              <w:ind w:left="399" w:right="393"/>
              <w:jc w:val="center"/>
              <w:rPr>
                <w:b/>
                <w:bCs/>
                <w:sz w:val="20"/>
                <w:lang w:val="tr-TR"/>
              </w:rPr>
            </w:pPr>
            <w:r w:rsidRPr="000C2A39">
              <w:rPr>
                <w:b/>
                <w:bCs/>
                <w:spacing w:val="-2"/>
                <w:sz w:val="20"/>
                <w:lang w:val="tr-TR"/>
              </w:rPr>
              <w:t>Belçika</w:t>
            </w:r>
          </w:p>
        </w:tc>
        <w:tc>
          <w:tcPr>
            <w:tcW w:w="1985" w:type="dxa"/>
            <w:vAlign w:val="center"/>
          </w:tcPr>
          <w:p w14:paraId="0E9A0BA8" w14:textId="77777777" w:rsidR="001469B3" w:rsidRPr="00A83D65" w:rsidRDefault="001469B3" w:rsidP="00A83D65">
            <w:pPr>
              <w:pStyle w:val="TableParagraph"/>
              <w:spacing w:line="225" w:lineRule="exact"/>
              <w:ind w:left="105" w:right="96"/>
              <w:jc w:val="center"/>
              <w:rPr>
                <w:sz w:val="20"/>
                <w:lang w:val="tr-TR"/>
              </w:rPr>
            </w:pPr>
            <w:r w:rsidRPr="00A83D65">
              <w:rPr>
                <w:sz w:val="20"/>
                <w:lang w:val="tr-TR"/>
              </w:rPr>
              <w:t xml:space="preserve">50 </w:t>
            </w:r>
            <w:r w:rsidRPr="00A83D65">
              <w:rPr>
                <w:spacing w:val="-4"/>
                <w:sz w:val="20"/>
                <w:lang w:val="tr-TR"/>
              </w:rPr>
              <w:t>İşçi</w:t>
            </w:r>
          </w:p>
        </w:tc>
        <w:tc>
          <w:tcPr>
            <w:tcW w:w="1843" w:type="dxa"/>
            <w:vAlign w:val="center"/>
          </w:tcPr>
          <w:p w14:paraId="46BDF2EA" w14:textId="77777777" w:rsidR="001469B3" w:rsidRPr="00A83D65" w:rsidRDefault="001469B3" w:rsidP="00A83D65">
            <w:pPr>
              <w:pStyle w:val="TableParagraph"/>
              <w:spacing w:line="225" w:lineRule="exact"/>
              <w:ind w:left="10"/>
              <w:jc w:val="center"/>
              <w:rPr>
                <w:sz w:val="20"/>
                <w:lang w:val="tr-TR"/>
              </w:rPr>
            </w:pPr>
            <w:r w:rsidRPr="00A83D65">
              <w:rPr>
                <w:w w:val="99"/>
                <w:sz w:val="20"/>
                <w:lang w:val="tr-TR"/>
              </w:rPr>
              <w:t>-</w:t>
            </w:r>
          </w:p>
        </w:tc>
        <w:tc>
          <w:tcPr>
            <w:tcW w:w="1702" w:type="dxa"/>
            <w:vAlign w:val="center"/>
          </w:tcPr>
          <w:p w14:paraId="001CCE68" w14:textId="77777777" w:rsidR="001469B3" w:rsidRPr="00A83D65" w:rsidRDefault="001469B3" w:rsidP="00A83D65">
            <w:pPr>
              <w:pStyle w:val="TableParagraph"/>
              <w:spacing w:line="225" w:lineRule="exact"/>
              <w:ind w:left="167" w:right="158"/>
              <w:jc w:val="center"/>
              <w:rPr>
                <w:sz w:val="20"/>
                <w:lang w:val="tr-TR"/>
              </w:rPr>
            </w:pPr>
            <w:r w:rsidRPr="00A83D65">
              <w:rPr>
                <w:sz w:val="20"/>
                <w:lang w:val="tr-TR"/>
              </w:rPr>
              <w:t>15</w:t>
            </w:r>
            <w:r w:rsidRPr="00A83D65">
              <w:rPr>
                <w:spacing w:val="-4"/>
                <w:sz w:val="20"/>
                <w:lang w:val="tr-TR"/>
              </w:rPr>
              <w:t xml:space="preserve"> </w:t>
            </w:r>
            <w:r w:rsidRPr="00A83D65">
              <w:rPr>
                <w:sz w:val="20"/>
                <w:lang w:val="tr-TR"/>
              </w:rPr>
              <w:t>Milyon</w:t>
            </w:r>
            <w:r w:rsidRPr="00A83D65">
              <w:rPr>
                <w:spacing w:val="-4"/>
                <w:sz w:val="20"/>
                <w:lang w:val="tr-TR"/>
              </w:rPr>
              <w:t xml:space="preserve"> </w:t>
            </w:r>
            <w:r w:rsidRPr="00A83D65">
              <w:rPr>
                <w:spacing w:val="-5"/>
                <w:sz w:val="20"/>
                <w:lang w:val="tr-TR"/>
              </w:rPr>
              <w:t>BEF</w:t>
            </w:r>
          </w:p>
        </w:tc>
        <w:tc>
          <w:tcPr>
            <w:tcW w:w="1983" w:type="dxa"/>
            <w:vAlign w:val="center"/>
          </w:tcPr>
          <w:p w14:paraId="6C2725A0" w14:textId="77777777" w:rsidR="001469B3" w:rsidRPr="00A83D65" w:rsidRDefault="001469B3" w:rsidP="00A83D65">
            <w:pPr>
              <w:pStyle w:val="TableParagraph"/>
              <w:spacing w:line="225" w:lineRule="exact"/>
              <w:ind w:left="172" w:right="167"/>
              <w:jc w:val="center"/>
              <w:rPr>
                <w:sz w:val="20"/>
                <w:lang w:val="tr-TR"/>
              </w:rPr>
            </w:pPr>
            <w:r w:rsidRPr="00A83D65">
              <w:rPr>
                <w:sz w:val="20"/>
                <w:lang w:val="tr-TR"/>
              </w:rPr>
              <w:t>15-50</w:t>
            </w:r>
            <w:r w:rsidRPr="00A83D65">
              <w:rPr>
                <w:spacing w:val="-5"/>
                <w:sz w:val="20"/>
                <w:lang w:val="tr-TR"/>
              </w:rPr>
              <w:t xml:space="preserve"> </w:t>
            </w:r>
            <w:r w:rsidRPr="00A83D65">
              <w:rPr>
                <w:sz w:val="20"/>
                <w:lang w:val="tr-TR"/>
              </w:rPr>
              <w:t>Milyon</w:t>
            </w:r>
            <w:r w:rsidRPr="00A83D65">
              <w:rPr>
                <w:spacing w:val="-6"/>
                <w:sz w:val="20"/>
                <w:lang w:val="tr-TR"/>
              </w:rPr>
              <w:t xml:space="preserve"> </w:t>
            </w:r>
            <w:r w:rsidRPr="00A83D65">
              <w:rPr>
                <w:spacing w:val="-5"/>
                <w:sz w:val="20"/>
                <w:lang w:val="tr-TR"/>
              </w:rPr>
              <w:t>BEF</w:t>
            </w:r>
          </w:p>
        </w:tc>
      </w:tr>
      <w:tr w:rsidR="001469B3" w:rsidRPr="00A83D65" w14:paraId="6E5E611D" w14:textId="77777777" w:rsidTr="00A83D65">
        <w:trPr>
          <w:trHeight w:val="343"/>
        </w:trPr>
        <w:tc>
          <w:tcPr>
            <w:tcW w:w="1716" w:type="dxa"/>
            <w:vAlign w:val="center"/>
          </w:tcPr>
          <w:p w14:paraId="5C3F08DC" w14:textId="77777777" w:rsidR="001469B3" w:rsidRPr="000C2A39" w:rsidRDefault="001469B3" w:rsidP="000C2A39">
            <w:pPr>
              <w:pStyle w:val="TableParagraph"/>
              <w:spacing w:line="225" w:lineRule="exact"/>
              <w:ind w:left="399" w:right="285"/>
              <w:jc w:val="center"/>
              <w:rPr>
                <w:b/>
                <w:bCs/>
                <w:sz w:val="20"/>
                <w:lang w:val="tr-TR"/>
              </w:rPr>
            </w:pPr>
            <w:r w:rsidRPr="000C2A39">
              <w:rPr>
                <w:b/>
                <w:bCs/>
                <w:spacing w:val="-2"/>
                <w:sz w:val="20"/>
                <w:lang w:val="tr-TR"/>
              </w:rPr>
              <w:t>Danimarka</w:t>
            </w:r>
          </w:p>
        </w:tc>
        <w:tc>
          <w:tcPr>
            <w:tcW w:w="1985" w:type="dxa"/>
            <w:vAlign w:val="center"/>
          </w:tcPr>
          <w:p w14:paraId="7943D029" w14:textId="77777777" w:rsidR="001469B3" w:rsidRPr="00A83D65" w:rsidRDefault="001469B3" w:rsidP="00A83D65">
            <w:pPr>
              <w:pStyle w:val="TableParagraph"/>
              <w:spacing w:line="225" w:lineRule="exact"/>
              <w:ind w:left="105" w:right="98"/>
              <w:jc w:val="center"/>
              <w:rPr>
                <w:sz w:val="20"/>
                <w:lang w:val="tr-TR"/>
              </w:rPr>
            </w:pPr>
            <w:r w:rsidRPr="00A83D65">
              <w:rPr>
                <w:sz w:val="20"/>
                <w:lang w:val="tr-TR"/>
              </w:rPr>
              <w:t>6-20</w:t>
            </w:r>
            <w:r w:rsidRPr="00A83D65">
              <w:rPr>
                <w:spacing w:val="-3"/>
                <w:sz w:val="20"/>
                <w:lang w:val="tr-TR"/>
              </w:rPr>
              <w:t xml:space="preserve"> </w:t>
            </w:r>
            <w:r w:rsidRPr="00A83D65">
              <w:rPr>
                <w:spacing w:val="-4"/>
                <w:sz w:val="20"/>
                <w:lang w:val="tr-TR"/>
              </w:rPr>
              <w:t>İşçi</w:t>
            </w:r>
          </w:p>
        </w:tc>
        <w:tc>
          <w:tcPr>
            <w:tcW w:w="1843" w:type="dxa"/>
            <w:vAlign w:val="center"/>
          </w:tcPr>
          <w:p w14:paraId="3995B8D8" w14:textId="77777777" w:rsidR="001469B3" w:rsidRPr="00A83D65" w:rsidRDefault="001469B3" w:rsidP="00A83D65">
            <w:pPr>
              <w:pStyle w:val="TableParagraph"/>
              <w:spacing w:line="225" w:lineRule="exact"/>
              <w:ind w:left="104" w:right="94"/>
              <w:jc w:val="center"/>
              <w:rPr>
                <w:sz w:val="20"/>
                <w:lang w:val="tr-TR"/>
              </w:rPr>
            </w:pPr>
            <w:r w:rsidRPr="00A83D65">
              <w:rPr>
                <w:sz w:val="20"/>
                <w:lang w:val="tr-TR"/>
              </w:rPr>
              <w:t>21-75</w:t>
            </w:r>
            <w:r w:rsidRPr="00A83D65">
              <w:rPr>
                <w:spacing w:val="-3"/>
                <w:sz w:val="20"/>
                <w:lang w:val="tr-TR"/>
              </w:rPr>
              <w:t xml:space="preserve"> </w:t>
            </w:r>
            <w:r w:rsidRPr="00A83D65">
              <w:rPr>
                <w:spacing w:val="-4"/>
                <w:sz w:val="20"/>
                <w:lang w:val="tr-TR"/>
              </w:rPr>
              <w:t>İşçi</w:t>
            </w:r>
          </w:p>
        </w:tc>
        <w:tc>
          <w:tcPr>
            <w:tcW w:w="1702" w:type="dxa"/>
            <w:vAlign w:val="center"/>
          </w:tcPr>
          <w:p w14:paraId="3FE10B5D" w14:textId="77777777" w:rsidR="001469B3" w:rsidRPr="00A83D65" w:rsidRDefault="001469B3" w:rsidP="00A83D65">
            <w:pPr>
              <w:pStyle w:val="TableParagraph"/>
              <w:spacing w:line="225" w:lineRule="exact"/>
              <w:ind w:left="8"/>
              <w:jc w:val="center"/>
              <w:rPr>
                <w:sz w:val="20"/>
                <w:lang w:val="tr-TR"/>
              </w:rPr>
            </w:pPr>
            <w:r w:rsidRPr="00A83D65">
              <w:rPr>
                <w:w w:val="99"/>
                <w:sz w:val="20"/>
                <w:lang w:val="tr-TR"/>
              </w:rPr>
              <w:t>-</w:t>
            </w:r>
          </w:p>
        </w:tc>
        <w:tc>
          <w:tcPr>
            <w:tcW w:w="1983" w:type="dxa"/>
            <w:vAlign w:val="center"/>
          </w:tcPr>
          <w:p w14:paraId="377DC0E8" w14:textId="77777777" w:rsidR="001469B3" w:rsidRPr="00A83D65" w:rsidRDefault="001469B3" w:rsidP="00A83D65">
            <w:pPr>
              <w:pStyle w:val="TableParagraph"/>
              <w:spacing w:line="225" w:lineRule="exact"/>
              <w:ind w:left="6"/>
              <w:jc w:val="center"/>
              <w:rPr>
                <w:sz w:val="20"/>
                <w:lang w:val="tr-TR"/>
              </w:rPr>
            </w:pPr>
            <w:r w:rsidRPr="00A83D65">
              <w:rPr>
                <w:w w:val="99"/>
                <w:sz w:val="20"/>
                <w:lang w:val="tr-TR"/>
              </w:rPr>
              <w:t>-</w:t>
            </w:r>
          </w:p>
        </w:tc>
      </w:tr>
      <w:tr w:rsidR="001469B3" w:rsidRPr="00A83D65" w14:paraId="021E1E31" w14:textId="77777777" w:rsidTr="00A83D65">
        <w:trPr>
          <w:trHeight w:val="345"/>
        </w:trPr>
        <w:tc>
          <w:tcPr>
            <w:tcW w:w="1716" w:type="dxa"/>
            <w:vAlign w:val="center"/>
          </w:tcPr>
          <w:p w14:paraId="35C097C3" w14:textId="77777777" w:rsidR="001469B3" w:rsidRPr="000C2A39" w:rsidRDefault="001469B3" w:rsidP="00A83D65">
            <w:pPr>
              <w:pStyle w:val="TableParagraph"/>
              <w:spacing w:line="228" w:lineRule="exact"/>
              <w:ind w:left="399" w:right="395"/>
              <w:jc w:val="center"/>
              <w:rPr>
                <w:b/>
                <w:bCs/>
                <w:sz w:val="20"/>
                <w:lang w:val="tr-TR"/>
              </w:rPr>
            </w:pPr>
            <w:r w:rsidRPr="000C2A39">
              <w:rPr>
                <w:b/>
                <w:bCs/>
                <w:spacing w:val="-2"/>
                <w:sz w:val="20"/>
                <w:lang w:val="tr-TR"/>
              </w:rPr>
              <w:t>Fransa</w:t>
            </w:r>
          </w:p>
        </w:tc>
        <w:tc>
          <w:tcPr>
            <w:tcW w:w="1985" w:type="dxa"/>
            <w:vAlign w:val="center"/>
          </w:tcPr>
          <w:p w14:paraId="388AE1FE" w14:textId="77777777" w:rsidR="001469B3" w:rsidRPr="00A83D65" w:rsidRDefault="001469B3" w:rsidP="00A83D65">
            <w:pPr>
              <w:pStyle w:val="TableParagraph"/>
              <w:spacing w:line="228" w:lineRule="exact"/>
              <w:ind w:left="105" w:right="98"/>
              <w:jc w:val="center"/>
              <w:rPr>
                <w:sz w:val="20"/>
                <w:lang w:val="tr-TR"/>
              </w:rPr>
            </w:pPr>
            <w:r w:rsidRPr="00A83D65">
              <w:rPr>
                <w:sz w:val="20"/>
                <w:lang w:val="tr-TR"/>
              </w:rPr>
              <w:t>1-49</w:t>
            </w:r>
            <w:r w:rsidRPr="00A83D65">
              <w:rPr>
                <w:spacing w:val="-3"/>
                <w:sz w:val="20"/>
                <w:lang w:val="tr-TR"/>
              </w:rPr>
              <w:t xml:space="preserve"> </w:t>
            </w:r>
            <w:r w:rsidRPr="00A83D65">
              <w:rPr>
                <w:spacing w:val="-4"/>
                <w:sz w:val="20"/>
                <w:lang w:val="tr-TR"/>
              </w:rPr>
              <w:t>İşçi</w:t>
            </w:r>
          </w:p>
        </w:tc>
        <w:tc>
          <w:tcPr>
            <w:tcW w:w="1843" w:type="dxa"/>
            <w:vAlign w:val="center"/>
          </w:tcPr>
          <w:p w14:paraId="430C920F" w14:textId="77777777" w:rsidR="001469B3" w:rsidRPr="00A83D65" w:rsidRDefault="001469B3" w:rsidP="00A83D65">
            <w:pPr>
              <w:pStyle w:val="TableParagraph"/>
              <w:spacing w:line="228" w:lineRule="exact"/>
              <w:ind w:left="104" w:right="94"/>
              <w:jc w:val="center"/>
              <w:rPr>
                <w:sz w:val="20"/>
                <w:lang w:val="tr-TR"/>
              </w:rPr>
            </w:pPr>
            <w:r w:rsidRPr="00A83D65">
              <w:rPr>
                <w:sz w:val="20"/>
                <w:lang w:val="tr-TR"/>
              </w:rPr>
              <w:t>50-500</w:t>
            </w:r>
            <w:r w:rsidRPr="00A83D65">
              <w:rPr>
                <w:spacing w:val="-3"/>
                <w:sz w:val="20"/>
                <w:lang w:val="tr-TR"/>
              </w:rPr>
              <w:t xml:space="preserve"> </w:t>
            </w:r>
            <w:r w:rsidRPr="00A83D65">
              <w:rPr>
                <w:spacing w:val="-4"/>
                <w:sz w:val="20"/>
                <w:lang w:val="tr-TR"/>
              </w:rPr>
              <w:t>İşçi</w:t>
            </w:r>
          </w:p>
        </w:tc>
        <w:tc>
          <w:tcPr>
            <w:tcW w:w="1702" w:type="dxa"/>
            <w:vAlign w:val="center"/>
          </w:tcPr>
          <w:p w14:paraId="544C198C" w14:textId="77777777" w:rsidR="001469B3" w:rsidRPr="00A83D65" w:rsidRDefault="001469B3" w:rsidP="00A83D65">
            <w:pPr>
              <w:pStyle w:val="TableParagraph"/>
              <w:spacing w:line="228" w:lineRule="exact"/>
              <w:ind w:left="167" w:right="158"/>
              <w:jc w:val="center"/>
              <w:rPr>
                <w:sz w:val="20"/>
                <w:lang w:val="tr-TR"/>
              </w:rPr>
            </w:pPr>
            <w:r w:rsidRPr="00A83D65">
              <w:rPr>
                <w:sz w:val="20"/>
                <w:lang w:val="tr-TR"/>
              </w:rPr>
              <w:t>50</w:t>
            </w:r>
            <w:r w:rsidRPr="00A83D65">
              <w:rPr>
                <w:spacing w:val="-3"/>
                <w:sz w:val="20"/>
                <w:lang w:val="tr-TR"/>
              </w:rPr>
              <w:t xml:space="preserve"> </w:t>
            </w:r>
            <w:r w:rsidRPr="00A83D65">
              <w:rPr>
                <w:sz w:val="20"/>
                <w:lang w:val="tr-TR"/>
              </w:rPr>
              <w:t>Milyon</w:t>
            </w:r>
            <w:r w:rsidRPr="00A83D65">
              <w:rPr>
                <w:spacing w:val="-4"/>
                <w:sz w:val="20"/>
                <w:lang w:val="tr-TR"/>
              </w:rPr>
              <w:t xml:space="preserve"> </w:t>
            </w:r>
            <w:r w:rsidRPr="00A83D65">
              <w:rPr>
                <w:spacing w:val="-5"/>
                <w:sz w:val="20"/>
                <w:lang w:val="tr-TR"/>
              </w:rPr>
              <w:t>FRF</w:t>
            </w:r>
          </w:p>
        </w:tc>
        <w:tc>
          <w:tcPr>
            <w:tcW w:w="1983" w:type="dxa"/>
            <w:vAlign w:val="center"/>
          </w:tcPr>
          <w:p w14:paraId="067CF05F" w14:textId="77777777" w:rsidR="001469B3" w:rsidRPr="00A83D65" w:rsidRDefault="001469B3" w:rsidP="00A83D65">
            <w:pPr>
              <w:pStyle w:val="TableParagraph"/>
              <w:spacing w:line="228" w:lineRule="exact"/>
              <w:ind w:left="172" w:right="167"/>
              <w:jc w:val="center"/>
              <w:rPr>
                <w:sz w:val="20"/>
                <w:lang w:val="tr-TR"/>
              </w:rPr>
            </w:pPr>
            <w:r w:rsidRPr="00A83D65">
              <w:rPr>
                <w:sz w:val="20"/>
                <w:lang w:val="tr-TR"/>
              </w:rPr>
              <w:t>50-100</w:t>
            </w:r>
            <w:r w:rsidRPr="00A83D65">
              <w:rPr>
                <w:spacing w:val="-6"/>
                <w:sz w:val="20"/>
                <w:lang w:val="tr-TR"/>
              </w:rPr>
              <w:t xml:space="preserve"> </w:t>
            </w:r>
            <w:r w:rsidRPr="00A83D65">
              <w:rPr>
                <w:sz w:val="20"/>
                <w:lang w:val="tr-TR"/>
              </w:rPr>
              <w:t>Milyon</w:t>
            </w:r>
            <w:r w:rsidRPr="00A83D65">
              <w:rPr>
                <w:spacing w:val="-5"/>
                <w:sz w:val="20"/>
                <w:lang w:val="tr-TR"/>
              </w:rPr>
              <w:t xml:space="preserve"> FRF</w:t>
            </w:r>
          </w:p>
        </w:tc>
      </w:tr>
      <w:tr w:rsidR="001469B3" w:rsidRPr="00A83D65" w14:paraId="7FC4E27E" w14:textId="77777777" w:rsidTr="00A83D65">
        <w:trPr>
          <w:trHeight w:val="345"/>
        </w:trPr>
        <w:tc>
          <w:tcPr>
            <w:tcW w:w="1716" w:type="dxa"/>
            <w:vAlign w:val="center"/>
          </w:tcPr>
          <w:p w14:paraId="587901AF" w14:textId="77777777" w:rsidR="001469B3" w:rsidRPr="000C2A39" w:rsidRDefault="001469B3" w:rsidP="00A83D65">
            <w:pPr>
              <w:pStyle w:val="TableParagraph"/>
              <w:spacing w:line="228" w:lineRule="exact"/>
              <w:ind w:left="399" w:right="391"/>
              <w:jc w:val="center"/>
              <w:rPr>
                <w:b/>
                <w:bCs/>
                <w:sz w:val="20"/>
                <w:lang w:val="tr-TR"/>
              </w:rPr>
            </w:pPr>
            <w:r w:rsidRPr="000C2A39">
              <w:rPr>
                <w:b/>
                <w:bCs/>
                <w:spacing w:val="-2"/>
                <w:sz w:val="20"/>
                <w:lang w:val="tr-TR"/>
              </w:rPr>
              <w:t>Hollanda</w:t>
            </w:r>
          </w:p>
        </w:tc>
        <w:tc>
          <w:tcPr>
            <w:tcW w:w="1985" w:type="dxa"/>
            <w:vAlign w:val="center"/>
          </w:tcPr>
          <w:p w14:paraId="35428625" w14:textId="77777777" w:rsidR="001469B3" w:rsidRPr="00A83D65" w:rsidRDefault="001469B3" w:rsidP="00A83D65">
            <w:pPr>
              <w:pStyle w:val="TableParagraph"/>
              <w:spacing w:line="228" w:lineRule="exact"/>
              <w:ind w:left="105" w:right="98"/>
              <w:jc w:val="center"/>
              <w:rPr>
                <w:sz w:val="20"/>
                <w:lang w:val="tr-TR"/>
              </w:rPr>
            </w:pPr>
            <w:r w:rsidRPr="00A83D65">
              <w:rPr>
                <w:sz w:val="20"/>
                <w:lang w:val="tr-TR"/>
              </w:rPr>
              <w:t>1-9</w:t>
            </w:r>
            <w:r w:rsidRPr="00A83D65">
              <w:rPr>
                <w:spacing w:val="-3"/>
                <w:sz w:val="20"/>
                <w:lang w:val="tr-TR"/>
              </w:rPr>
              <w:t xml:space="preserve"> </w:t>
            </w:r>
            <w:r w:rsidRPr="00A83D65">
              <w:rPr>
                <w:spacing w:val="-4"/>
                <w:sz w:val="20"/>
                <w:lang w:val="tr-TR"/>
              </w:rPr>
              <w:t>İşçi</w:t>
            </w:r>
          </w:p>
        </w:tc>
        <w:tc>
          <w:tcPr>
            <w:tcW w:w="1843" w:type="dxa"/>
            <w:vAlign w:val="center"/>
          </w:tcPr>
          <w:p w14:paraId="542115AD" w14:textId="77777777" w:rsidR="001469B3" w:rsidRPr="00A83D65" w:rsidRDefault="001469B3" w:rsidP="00A83D65">
            <w:pPr>
              <w:pStyle w:val="TableParagraph"/>
              <w:spacing w:line="228" w:lineRule="exact"/>
              <w:ind w:left="104" w:right="94"/>
              <w:jc w:val="center"/>
              <w:rPr>
                <w:sz w:val="20"/>
                <w:lang w:val="tr-TR"/>
              </w:rPr>
            </w:pPr>
            <w:r w:rsidRPr="00A83D65">
              <w:rPr>
                <w:sz w:val="20"/>
                <w:lang w:val="tr-TR"/>
              </w:rPr>
              <w:t>10-100</w:t>
            </w:r>
            <w:r w:rsidRPr="00A83D65">
              <w:rPr>
                <w:spacing w:val="-3"/>
                <w:sz w:val="20"/>
                <w:lang w:val="tr-TR"/>
              </w:rPr>
              <w:t xml:space="preserve"> </w:t>
            </w:r>
            <w:r w:rsidRPr="00A83D65">
              <w:rPr>
                <w:spacing w:val="-4"/>
                <w:sz w:val="20"/>
                <w:lang w:val="tr-TR"/>
              </w:rPr>
              <w:t>İşçi</w:t>
            </w:r>
          </w:p>
        </w:tc>
        <w:tc>
          <w:tcPr>
            <w:tcW w:w="1702" w:type="dxa"/>
            <w:vAlign w:val="center"/>
          </w:tcPr>
          <w:p w14:paraId="14497EB1" w14:textId="77777777" w:rsidR="001469B3" w:rsidRPr="00A83D65" w:rsidRDefault="001469B3" w:rsidP="00A83D65">
            <w:pPr>
              <w:pStyle w:val="TableParagraph"/>
              <w:spacing w:line="228" w:lineRule="exact"/>
              <w:ind w:left="167" w:right="161"/>
              <w:jc w:val="center"/>
              <w:rPr>
                <w:sz w:val="20"/>
                <w:lang w:val="tr-TR"/>
              </w:rPr>
            </w:pPr>
            <w:r w:rsidRPr="00A83D65">
              <w:rPr>
                <w:sz w:val="20"/>
                <w:lang w:val="tr-TR"/>
              </w:rPr>
              <w:t>7,5</w:t>
            </w:r>
            <w:r w:rsidRPr="00A83D65">
              <w:rPr>
                <w:spacing w:val="-5"/>
                <w:sz w:val="20"/>
                <w:lang w:val="tr-TR"/>
              </w:rPr>
              <w:t xml:space="preserve"> </w:t>
            </w:r>
            <w:r w:rsidRPr="00A83D65">
              <w:rPr>
                <w:sz w:val="20"/>
                <w:lang w:val="tr-TR"/>
              </w:rPr>
              <w:t>Milyon</w:t>
            </w:r>
            <w:r w:rsidRPr="00A83D65">
              <w:rPr>
                <w:spacing w:val="-6"/>
                <w:sz w:val="20"/>
                <w:lang w:val="tr-TR"/>
              </w:rPr>
              <w:t xml:space="preserve"> </w:t>
            </w:r>
            <w:r w:rsidRPr="00A83D65">
              <w:rPr>
                <w:spacing w:val="-5"/>
                <w:sz w:val="20"/>
                <w:lang w:val="tr-TR"/>
              </w:rPr>
              <w:t>NLG</w:t>
            </w:r>
          </w:p>
        </w:tc>
        <w:tc>
          <w:tcPr>
            <w:tcW w:w="1983" w:type="dxa"/>
            <w:vAlign w:val="center"/>
          </w:tcPr>
          <w:p w14:paraId="628E14E8" w14:textId="77777777" w:rsidR="001469B3" w:rsidRPr="00A83D65" w:rsidRDefault="001469B3" w:rsidP="00A83D65">
            <w:pPr>
              <w:pStyle w:val="TableParagraph"/>
              <w:spacing w:line="228" w:lineRule="exact"/>
              <w:ind w:left="6"/>
              <w:jc w:val="center"/>
              <w:rPr>
                <w:sz w:val="20"/>
                <w:lang w:val="tr-TR"/>
              </w:rPr>
            </w:pPr>
            <w:r w:rsidRPr="00A83D65">
              <w:rPr>
                <w:w w:val="99"/>
                <w:sz w:val="20"/>
                <w:lang w:val="tr-TR"/>
              </w:rPr>
              <w:t>-</w:t>
            </w:r>
          </w:p>
        </w:tc>
      </w:tr>
      <w:tr w:rsidR="001469B3" w:rsidRPr="00A83D65" w14:paraId="1676B959" w14:textId="77777777" w:rsidTr="00A83D65">
        <w:trPr>
          <w:trHeight w:val="345"/>
        </w:trPr>
        <w:tc>
          <w:tcPr>
            <w:tcW w:w="1716" w:type="dxa"/>
            <w:vAlign w:val="center"/>
          </w:tcPr>
          <w:p w14:paraId="3F31F04A" w14:textId="77777777" w:rsidR="001469B3" w:rsidRPr="000C2A39" w:rsidRDefault="001469B3" w:rsidP="00A83D65">
            <w:pPr>
              <w:pStyle w:val="TableParagraph"/>
              <w:spacing w:line="225" w:lineRule="exact"/>
              <w:ind w:left="399" w:right="396"/>
              <w:jc w:val="center"/>
              <w:rPr>
                <w:b/>
                <w:bCs/>
                <w:sz w:val="20"/>
                <w:lang w:val="tr-TR"/>
              </w:rPr>
            </w:pPr>
            <w:r w:rsidRPr="000C2A39">
              <w:rPr>
                <w:b/>
                <w:bCs/>
                <w:spacing w:val="-2"/>
                <w:sz w:val="20"/>
                <w:lang w:val="tr-TR"/>
              </w:rPr>
              <w:lastRenderedPageBreak/>
              <w:t>İtalya</w:t>
            </w:r>
          </w:p>
        </w:tc>
        <w:tc>
          <w:tcPr>
            <w:tcW w:w="1985" w:type="dxa"/>
            <w:vAlign w:val="center"/>
          </w:tcPr>
          <w:p w14:paraId="79DC0BBD" w14:textId="77777777" w:rsidR="001469B3" w:rsidRPr="00A83D65" w:rsidRDefault="001469B3" w:rsidP="00A83D65">
            <w:pPr>
              <w:pStyle w:val="TableParagraph"/>
              <w:spacing w:line="225" w:lineRule="exact"/>
              <w:ind w:left="104" w:right="98"/>
              <w:jc w:val="center"/>
              <w:rPr>
                <w:sz w:val="20"/>
                <w:lang w:val="tr-TR"/>
              </w:rPr>
            </w:pPr>
            <w:r w:rsidRPr="00A83D65">
              <w:rPr>
                <w:sz w:val="20"/>
                <w:lang w:val="tr-TR"/>
              </w:rPr>
              <w:t>1-500</w:t>
            </w:r>
            <w:r w:rsidRPr="00A83D65">
              <w:rPr>
                <w:spacing w:val="-3"/>
                <w:sz w:val="20"/>
                <w:lang w:val="tr-TR"/>
              </w:rPr>
              <w:t xml:space="preserve"> </w:t>
            </w:r>
            <w:r w:rsidRPr="00A83D65">
              <w:rPr>
                <w:spacing w:val="-4"/>
                <w:sz w:val="20"/>
                <w:lang w:val="tr-TR"/>
              </w:rPr>
              <w:t>İşçi</w:t>
            </w:r>
          </w:p>
        </w:tc>
        <w:tc>
          <w:tcPr>
            <w:tcW w:w="1843" w:type="dxa"/>
            <w:vAlign w:val="center"/>
          </w:tcPr>
          <w:p w14:paraId="09BB4F18" w14:textId="77777777" w:rsidR="001469B3" w:rsidRPr="00A83D65" w:rsidRDefault="001469B3" w:rsidP="00A83D65">
            <w:pPr>
              <w:pStyle w:val="TableParagraph"/>
              <w:spacing w:line="225" w:lineRule="exact"/>
              <w:ind w:left="10"/>
              <w:jc w:val="center"/>
              <w:rPr>
                <w:sz w:val="20"/>
                <w:lang w:val="tr-TR"/>
              </w:rPr>
            </w:pPr>
            <w:r w:rsidRPr="00A83D65">
              <w:rPr>
                <w:w w:val="99"/>
                <w:sz w:val="20"/>
                <w:lang w:val="tr-TR"/>
              </w:rPr>
              <w:t>-</w:t>
            </w:r>
          </w:p>
        </w:tc>
        <w:tc>
          <w:tcPr>
            <w:tcW w:w="1702" w:type="dxa"/>
            <w:vAlign w:val="center"/>
          </w:tcPr>
          <w:p w14:paraId="71D601E4" w14:textId="77777777" w:rsidR="001469B3" w:rsidRPr="00A83D65" w:rsidRDefault="001469B3" w:rsidP="00A83D65">
            <w:pPr>
              <w:pStyle w:val="TableParagraph"/>
              <w:spacing w:line="225" w:lineRule="exact"/>
              <w:ind w:left="167" w:right="159"/>
              <w:jc w:val="center"/>
              <w:rPr>
                <w:sz w:val="20"/>
                <w:lang w:val="tr-TR"/>
              </w:rPr>
            </w:pPr>
            <w:r w:rsidRPr="00A83D65">
              <w:rPr>
                <w:sz w:val="20"/>
                <w:lang w:val="tr-TR"/>
              </w:rPr>
              <w:t>3</w:t>
            </w:r>
            <w:r w:rsidRPr="00A83D65">
              <w:rPr>
                <w:spacing w:val="-4"/>
                <w:sz w:val="20"/>
                <w:lang w:val="tr-TR"/>
              </w:rPr>
              <w:t xml:space="preserve"> </w:t>
            </w:r>
            <w:r w:rsidRPr="00A83D65">
              <w:rPr>
                <w:sz w:val="20"/>
                <w:lang w:val="tr-TR"/>
              </w:rPr>
              <w:t>Milyar</w:t>
            </w:r>
            <w:r w:rsidRPr="00A83D65">
              <w:rPr>
                <w:spacing w:val="-3"/>
                <w:sz w:val="20"/>
                <w:lang w:val="tr-TR"/>
              </w:rPr>
              <w:t xml:space="preserve"> </w:t>
            </w:r>
            <w:r w:rsidRPr="00A83D65">
              <w:rPr>
                <w:spacing w:val="-5"/>
                <w:sz w:val="20"/>
                <w:lang w:val="tr-TR"/>
              </w:rPr>
              <w:t>ITL</w:t>
            </w:r>
          </w:p>
        </w:tc>
        <w:tc>
          <w:tcPr>
            <w:tcW w:w="1983" w:type="dxa"/>
            <w:vAlign w:val="center"/>
          </w:tcPr>
          <w:p w14:paraId="3A136E2E" w14:textId="77777777" w:rsidR="001469B3" w:rsidRPr="00A83D65" w:rsidRDefault="001469B3" w:rsidP="00A83D65">
            <w:pPr>
              <w:pStyle w:val="TableParagraph"/>
              <w:spacing w:line="225" w:lineRule="exact"/>
              <w:ind w:left="6"/>
              <w:jc w:val="center"/>
              <w:rPr>
                <w:sz w:val="20"/>
                <w:lang w:val="tr-TR"/>
              </w:rPr>
            </w:pPr>
            <w:r w:rsidRPr="00A83D65">
              <w:rPr>
                <w:w w:val="99"/>
                <w:sz w:val="20"/>
                <w:lang w:val="tr-TR"/>
              </w:rPr>
              <w:t>-</w:t>
            </w:r>
          </w:p>
        </w:tc>
      </w:tr>
      <w:tr w:rsidR="001469B3" w:rsidRPr="00A83D65" w14:paraId="3E8E440D" w14:textId="77777777" w:rsidTr="00A83D65">
        <w:trPr>
          <w:trHeight w:val="345"/>
        </w:trPr>
        <w:tc>
          <w:tcPr>
            <w:tcW w:w="1716" w:type="dxa"/>
            <w:vAlign w:val="center"/>
          </w:tcPr>
          <w:p w14:paraId="63B14E9E" w14:textId="77777777" w:rsidR="001469B3" w:rsidRPr="000C2A39" w:rsidRDefault="001469B3" w:rsidP="00A83D65">
            <w:pPr>
              <w:pStyle w:val="TableParagraph"/>
              <w:spacing w:line="225" w:lineRule="exact"/>
              <w:ind w:left="399" w:right="394"/>
              <w:jc w:val="center"/>
              <w:rPr>
                <w:b/>
                <w:bCs/>
                <w:sz w:val="20"/>
                <w:lang w:val="tr-TR"/>
              </w:rPr>
            </w:pPr>
            <w:r w:rsidRPr="000C2A39">
              <w:rPr>
                <w:b/>
                <w:bCs/>
                <w:spacing w:val="-2"/>
                <w:sz w:val="20"/>
                <w:lang w:val="tr-TR"/>
              </w:rPr>
              <w:t>İrlanda</w:t>
            </w:r>
          </w:p>
        </w:tc>
        <w:tc>
          <w:tcPr>
            <w:tcW w:w="1985" w:type="dxa"/>
            <w:vAlign w:val="center"/>
          </w:tcPr>
          <w:p w14:paraId="2421E196" w14:textId="77777777" w:rsidR="001469B3" w:rsidRPr="00A83D65" w:rsidRDefault="001469B3" w:rsidP="00A83D65">
            <w:pPr>
              <w:pStyle w:val="TableParagraph"/>
              <w:spacing w:line="225" w:lineRule="exact"/>
              <w:ind w:left="105" w:right="96"/>
              <w:jc w:val="center"/>
              <w:rPr>
                <w:sz w:val="20"/>
                <w:lang w:val="tr-TR"/>
              </w:rPr>
            </w:pPr>
            <w:r w:rsidRPr="00A83D65">
              <w:rPr>
                <w:sz w:val="20"/>
                <w:lang w:val="tr-TR"/>
              </w:rPr>
              <w:t xml:space="preserve">50 </w:t>
            </w:r>
            <w:r w:rsidRPr="00A83D65">
              <w:rPr>
                <w:spacing w:val="-4"/>
                <w:sz w:val="20"/>
                <w:lang w:val="tr-TR"/>
              </w:rPr>
              <w:t>İşçi</w:t>
            </w:r>
          </w:p>
        </w:tc>
        <w:tc>
          <w:tcPr>
            <w:tcW w:w="1843" w:type="dxa"/>
            <w:vAlign w:val="center"/>
          </w:tcPr>
          <w:p w14:paraId="42D7F755" w14:textId="77777777" w:rsidR="001469B3" w:rsidRPr="00A83D65" w:rsidRDefault="001469B3" w:rsidP="00A83D65">
            <w:pPr>
              <w:pStyle w:val="TableParagraph"/>
              <w:jc w:val="center"/>
              <w:rPr>
                <w:sz w:val="20"/>
                <w:lang w:val="tr-TR"/>
              </w:rPr>
            </w:pPr>
          </w:p>
        </w:tc>
        <w:tc>
          <w:tcPr>
            <w:tcW w:w="1702" w:type="dxa"/>
            <w:vAlign w:val="center"/>
          </w:tcPr>
          <w:p w14:paraId="7238486D" w14:textId="77777777" w:rsidR="001469B3" w:rsidRPr="00A83D65" w:rsidRDefault="001469B3" w:rsidP="00A83D65">
            <w:pPr>
              <w:pStyle w:val="TableParagraph"/>
              <w:spacing w:line="225" w:lineRule="exact"/>
              <w:ind w:left="351"/>
              <w:jc w:val="center"/>
              <w:rPr>
                <w:sz w:val="20"/>
                <w:lang w:val="tr-TR"/>
              </w:rPr>
            </w:pPr>
            <w:r w:rsidRPr="00A83D65">
              <w:rPr>
                <w:sz w:val="20"/>
                <w:lang w:val="tr-TR"/>
              </w:rPr>
              <w:t>200.000</w:t>
            </w:r>
            <w:r w:rsidRPr="00A83D65">
              <w:rPr>
                <w:spacing w:val="-6"/>
                <w:sz w:val="20"/>
                <w:lang w:val="tr-TR"/>
              </w:rPr>
              <w:t xml:space="preserve"> </w:t>
            </w:r>
            <w:r w:rsidRPr="00A83D65">
              <w:rPr>
                <w:spacing w:val="-5"/>
                <w:sz w:val="20"/>
                <w:lang w:val="tr-TR"/>
              </w:rPr>
              <w:t>IEP</w:t>
            </w:r>
          </w:p>
        </w:tc>
        <w:tc>
          <w:tcPr>
            <w:tcW w:w="1983" w:type="dxa"/>
            <w:vAlign w:val="center"/>
          </w:tcPr>
          <w:p w14:paraId="743F618D" w14:textId="77777777" w:rsidR="001469B3" w:rsidRPr="00A83D65" w:rsidRDefault="001469B3" w:rsidP="00A83D65">
            <w:pPr>
              <w:pStyle w:val="TableParagraph"/>
              <w:spacing w:line="225" w:lineRule="exact"/>
              <w:ind w:left="6"/>
              <w:jc w:val="center"/>
              <w:rPr>
                <w:sz w:val="20"/>
                <w:lang w:val="tr-TR"/>
              </w:rPr>
            </w:pPr>
            <w:r w:rsidRPr="00A83D65">
              <w:rPr>
                <w:w w:val="99"/>
                <w:sz w:val="20"/>
                <w:lang w:val="tr-TR"/>
              </w:rPr>
              <w:t>-</w:t>
            </w:r>
          </w:p>
        </w:tc>
      </w:tr>
    </w:tbl>
    <w:p w14:paraId="32583374" w14:textId="350AFA08" w:rsidR="00A83D65" w:rsidRPr="00A83D65" w:rsidRDefault="00A83D65" w:rsidP="00A83D65">
      <w:pPr>
        <w:spacing w:after="0" w:line="240" w:lineRule="auto"/>
        <w:ind w:left="426"/>
        <w:jc w:val="both"/>
        <w:rPr>
          <w:rFonts w:asciiTheme="majorBidi" w:hAnsiTheme="majorBidi" w:cstheme="majorBidi"/>
          <w:sz w:val="20"/>
        </w:rPr>
      </w:pPr>
      <w:r>
        <w:rPr>
          <w:rFonts w:asciiTheme="majorBidi" w:hAnsiTheme="majorBidi" w:cstheme="majorBidi"/>
          <w:b/>
          <w:sz w:val="20"/>
        </w:rPr>
        <w:br/>
      </w:r>
      <w:r w:rsidRPr="00A83D65">
        <w:rPr>
          <w:rFonts w:asciiTheme="majorBidi" w:hAnsiTheme="majorBidi" w:cstheme="majorBidi"/>
          <w:b/>
          <w:sz w:val="20"/>
        </w:rPr>
        <w:t>Kaynak:</w:t>
      </w:r>
      <w:r w:rsidRPr="00A83D65">
        <w:rPr>
          <w:rFonts w:asciiTheme="majorBidi" w:hAnsiTheme="majorBidi" w:cstheme="majorBidi"/>
          <w:b/>
          <w:spacing w:val="80"/>
          <w:sz w:val="20"/>
        </w:rPr>
        <w:t xml:space="preserve"> </w:t>
      </w:r>
      <w:r w:rsidRPr="00A83D65">
        <w:rPr>
          <w:rFonts w:asciiTheme="majorBidi" w:hAnsiTheme="majorBidi" w:cstheme="majorBidi"/>
          <w:sz w:val="20"/>
        </w:rPr>
        <w:t>Yüksel,</w:t>
      </w:r>
      <w:r w:rsidRPr="00A83D65">
        <w:rPr>
          <w:rFonts w:asciiTheme="majorBidi" w:hAnsiTheme="majorBidi" w:cstheme="majorBidi"/>
          <w:spacing w:val="80"/>
          <w:sz w:val="20"/>
        </w:rPr>
        <w:t xml:space="preserve"> </w:t>
      </w:r>
      <w:r w:rsidRPr="00A83D65">
        <w:rPr>
          <w:rFonts w:asciiTheme="majorBidi" w:hAnsiTheme="majorBidi" w:cstheme="majorBidi"/>
          <w:sz w:val="20"/>
        </w:rPr>
        <w:t>S.</w:t>
      </w:r>
      <w:r w:rsidRPr="00A83D65">
        <w:rPr>
          <w:rFonts w:asciiTheme="majorBidi" w:hAnsiTheme="majorBidi" w:cstheme="majorBidi"/>
          <w:spacing w:val="80"/>
          <w:sz w:val="20"/>
        </w:rPr>
        <w:t xml:space="preserve"> </w:t>
      </w:r>
      <w:r w:rsidRPr="00A83D65">
        <w:rPr>
          <w:rFonts w:asciiTheme="majorBidi" w:hAnsiTheme="majorBidi" w:cstheme="majorBidi"/>
          <w:sz w:val="20"/>
        </w:rPr>
        <w:t>(2014).</w:t>
      </w:r>
      <w:r w:rsidRPr="00A83D65">
        <w:rPr>
          <w:rFonts w:asciiTheme="majorBidi" w:hAnsiTheme="majorBidi" w:cstheme="majorBidi"/>
          <w:spacing w:val="80"/>
          <w:sz w:val="20"/>
        </w:rPr>
        <w:t xml:space="preserve"> </w:t>
      </w:r>
      <w:r w:rsidRPr="00A83D65">
        <w:rPr>
          <w:rFonts w:asciiTheme="majorBidi" w:hAnsiTheme="majorBidi" w:cstheme="majorBidi"/>
          <w:sz w:val="20"/>
        </w:rPr>
        <w:t>KOBİ’lerin</w:t>
      </w:r>
      <w:r w:rsidRPr="00A83D65">
        <w:rPr>
          <w:rFonts w:asciiTheme="majorBidi" w:hAnsiTheme="majorBidi" w:cstheme="majorBidi"/>
          <w:spacing w:val="78"/>
          <w:sz w:val="20"/>
        </w:rPr>
        <w:t xml:space="preserve"> </w:t>
      </w:r>
      <w:r w:rsidRPr="00A83D65">
        <w:rPr>
          <w:rFonts w:asciiTheme="majorBidi" w:hAnsiTheme="majorBidi" w:cstheme="majorBidi"/>
          <w:sz w:val="20"/>
        </w:rPr>
        <w:t>Yönetim</w:t>
      </w:r>
      <w:r w:rsidRPr="00A83D65">
        <w:rPr>
          <w:rFonts w:asciiTheme="majorBidi" w:hAnsiTheme="majorBidi" w:cstheme="majorBidi"/>
          <w:spacing w:val="80"/>
          <w:sz w:val="20"/>
        </w:rPr>
        <w:t xml:space="preserve"> </w:t>
      </w:r>
      <w:r w:rsidRPr="00A83D65">
        <w:rPr>
          <w:rFonts w:asciiTheme="majorBidi" w:hAnsiTheme="majorBidi" w:cstheme="majorBidi"/>
          <w:sz w:val="20"/>
        </w:rPr>
        <w:t>ve</w:t>
      </w:r>
      <w:r w:rsidRPr="00A83D65">
        <w:rPr>
          <w:rFonts w:asciiTheme="majorBidi" w:hAnsiTheme="majorBidi" w:cstheme="majorBidi"/>
          <w:spacing w:val="80"/>
          <w:sz w:val="20"/>
        </w:rPr>
        <w:t xml:space="preserve"> </w:t>
      </w:r>
      <w:r w:rsidRPr="00A83D65">
        <w:rPr>
          <w:rFonts w:asciiTheme="majorBidi" w:hAnsiTheme="majorBidi" w:cstheme="majorBidi"/>
          <w:sz w:val="20"/>
        </w:rPr>
        <w:t>Organizasyon</w:t>
      </w:r>
      <w:r w:rsidRPr="00A83D65">
        <w:rPr>
          <w:rFonts w:asciiTheme="majorBidi" w:hAnsiTheme="majorBidi" w:cstheme="majorBidi"/>
          <w:spacing w:val="80"/>
          <w:sz w:val="20"/>
        </w:rPr>
        <w:t xml:space="preserve"> </w:t>
      </w:r>
      <w:r w:rsidRPr="00A83D65">
        <w:rPr>
          <w:rFonts w:asciiTheme="majorBidi" w:hAnsiTheme="majorBidi" w:cstheme="majorBidi"/>
          <w:sz w:val="20"/>
        </w:rPr>
        <w:t>Sorunları:</w:t>
      </w:r>
      <w:r w:rsidRPr="00A83D65">
        <w:rPr>
          <w:rFonts w:asciiTheme="majorBidi" w:hAnsiTheme="majorBidi" w:cstheme="majorBidi"/>
          <w:spacing w:val="79"/>
          <w:sz w:val="20"/>
        </w:rPr>
        <w:t xml:space="preserve"> </w:t>
      </w:r>
      <w:r w:rsidRPr="00A83D65">
        <w:rPr>
          <w:rFonts w:asciiTheme="majorBidi" w:hAnsiTheme="majorBidi" w:cstheme="majorBidi"/>
          <w:sz w:val="20"/>
        </w:rPr>
        <w:t>TRB-1</w:t>
      </w:r>
      <w:r w:rsidRPr="00A83D65">
        <w:rPr>
          <w:rFonts w:asciiTheme="majorBidi" w:hAnsiTheme="majorBidi" w:cstheme="majorBidi"/>
          <w:spacing w:val="80"/>
          <w:sz w:val="20"/>
        </w:rPr>
        <w:t xml:space="preserve"> </w:t>
      </w:r>
      <w:r w:rsidRPr="00A83D65">
        <w:rPr>
          <w:rFonts w:asciiTheme="majorBidi" w:hAnsiTheme="majorBidi" w:cstheme="majorBidi"/>
          <w:sz w:val="20"/>
        </w:rPr>
        <w:t>Bölgesindeki İşletmelerde Bir Araştırma, Bingöl Üniversitesi Sosyal Bilimler Enstitüsü, Yüksek Lisans Tezi.</w:t>
      </w:r>
    </w:p>
    <w:p w14:paraId="0DBCDE14" w14:textId="77777777" w:rsidR="001469B3" w:rsidRDefault="001469B3" w:rsidP="001469B3">
      <w:pPr>
        <w:rPr>
          <w:lang w:eastAsia="en-US"/>
        </w:rPr>
      </w:pPr>
    </w:p>
    <w:p w14:paraId="53335183" w14:textId="63DC872F" w:rsidR="00A83D65" w:rsidRDefault="00A83D65" w:rsidP="00A83D65">
      <w:pPr>
        <w:pStyle w:val="ListeParagraf"/>
        <w:numPr>
          <w:ilvl w:val="0"/>
          <w:numId w:val="45"/>
        </w:numPr>
        <w:spacing w:after="240" w:line="360" w:lineRule="auto"/>
        <w:ind w:left="0" w:firstLine="426"/>
        <w:jc w:val="both"/>
        <w:rPr>
          <w:rFonts w:ascii="Times New Roman" w:hAnsi="Times New Roman" w:cs="Times New Roman"/>
          <w:bCs/>
          <w:sz w:val="24"/>
          <w:szCs w:val="24"/>
        </w:rPr>
      </w:pPr>
      <w:r w:rsidRPr="00A83D65">
        <w:rPr>
          <w:rFonts w:ascii="Times New Roman" w:hAnsi="Times New Roman" w:cs="Times New Roman"/>
          <w:bCs/>
          <w:sz w:val="24"/>
          <w:szCs w:val="24"/>
        </w:rPr>
        <w:t>Japonya'da KOBİ'lerin tanımlanmasında çalışan personel sayısı ve sermaye payı önemli kriterlerdir. İmalat sanayi sektöründe 5'ten az personel çalıştıran işletmeler mikro ölçekli kabul edilirken, 20'den az personel çalıştıran işletmeler çok küçük, 20 ile 299 arası personel çalıştıran işletmeler ise küçük ve orta ölçekli işletme olarak kabul edilmektedir (</w:t>
      </w:r>
      <w:proofErr w:type="spellStart"/>
      <w:r w:rsidRPr="00A83D65">
        <w:rPr>
          <w:rFonts w:ascii="Times New Roman" w:hAnsi="Times New Roman" w:cs="Times New Roman"/>
          <w:bCs/>
          <w:sz w:val="24"/>
          <w:szCs w:val="24"/>
        </w:rPr>
        <w:t>Soydal</w:t>
      </w:r>
      <w:proofErr w:type="spellEnd"/>
      <w:r w:rsidRPr="00A83D65">
        <w:rPr>
          <w:rFonts w:ascii="Times New Roman" w:hAnsi="Times New Roman" w:cs="Times New Roman"/>
          <w:bCs/>
          <w:sz w:val="24"/>
          <w:szCs w:val="24"/>
        </w:rPr>
        <w:t>, 2006). Aşağıdaki tabloda, Japonya'da farklı sektörlere göre yapılan KOBİ tanımları bulunmaktadır.</w:t>
      </w:r>
    </w:p>
    <w:p w14:paraId="56C20DCA" w14:textId="1D00EC40" w:rsidR="00A83D65" w:rsidRPr="009609F4" w:rsidRDefault="00A83D65" w:rsidP="009609F4">
      <w:pPr>
        <w:rPr>
          <w:rFonts w:asciiTheme="majorBidi" w:hAnsiTheme="majorBidi" w:cstheme="majorBidi"/>
          <w:sz w:val="24"/>
          <w:szCs w:val="24"/>
        </w:rPr>
      </w:pPr>
      <w:bookmarkStart w:id="64" w:name="_Toc136766197"/>
      <w:r w:rsidRPr="009609F4">
        <w:rPr>
          <w:rFonts w:asciiTheme="majorBidi" w:hAnsiTheme="majorBidi" w:cstheme="majorBidi"/>
          <w:b/>
          <w:bCs/>
          <w:sz w:val="24"/>
          <w:szCs w:val="24"/>
        </w:rPr>
        <w:t xml:space="preserve">Tablo </w:t>
      </w:r>
      <w:r w:rsidRPr="009609F4">
        <w:rPr>
          <w:rFonts w:asciiTheme="majorBidi" w:hAnsiTheme="majorBidi" w:cstheme="majorBidi"/>
          <w:b/>
          <w:bCs/>
          <w:sz w:val="24"/>
          <w:szCs w:val="24"/>
        </w:rPr>
        <w:fldChar w:fldCharType="begin"/>
      </w:r>
      <w:r w:rsidRPr="009609F4">
        <w:rPr>
          <w:rFonts w:asciiTheme="majorBidi" w:hAnsiTheme="majorBidi" w:cstheme="majorBidi"/>
          <w:b/>
          <w:bCs/>
          <w:sz w:val="24"/>
          <w:szCs w:val="24"/>
        </w:rPr>
        <w:instrText xml:space="preserve"> SEQ Tablo \* ARABIC </w:instrText>
      </w:r>
      <w:r w:rsidRPr="009609F4">
        <w:rPr>
          <w:rFonts w:asciiTheme="majorBidi" w:hAnsiTheme="majorBidi" w:cstheme="majorBidi"/>
          <w:b/>
          <w:bCs/>
          <w:sz w:val="24"/>
          <w:szCs w:val="24"/>
        </w:rPr>
        <w:fldChar w:fldCharType="separate"/>
      </w:r>
      <w:r w:rsidR="00C946C7">
        <w:rPr>
          <w:rFonts w:asciiTheme="majorBidi" w:hAnsiTheme="majorBidi" w:cstheme="majorBidi"/>
          <w:b/>
          <w:bCs/>
          <w:noProof/>
          <w:sz w:val="24"/>
          <w:szCs w:val="24"/>
        </w:rPr>
        <w:t>2</w:t>
      </w:r>
      <w:r w:rsidRPr="009609F4">
        <w:rPr>
          <w:rFonts w:asciiTheme="majorBidi" w:hAnsiTheme="majorBidi" w:cstheme="majorBidi"/>
          <w:b/>
          <w:bCs/>
          <w:sz w:val="24"/>
          <w:szCs w:val="24"/>
        </w:rPr>
        <w:fldChar w:fldCharType="end"/>
      </w:r>
      <w:r w:rsidRPr="009609F4">
        <w:rPr>
          <w:rFonts w:asciiTheme="majorBidi" w:hAnsiTheme="majorBidi" w:cstheme="majorBidi"/>
          <w:b/>
          <w:bCs/>
          <w:sz w:val="24"/>
          <w:szCs w:val="24"/>
        </w:rPr>
        <w:t xml:space="preserve">. </w:t>
      </w:r>
      <w:r w:rsidR="009609F4">
        <w:rPr>
          <w:rFonts w:asciiTheme="majorBidi" w:hAnsiTheme="majorBidi" w:cstheme="majorBidi"/>
          <w:sz w:val="24"/>
          <w:szCs w:val="24"/>
        </w:rPr>
        <w:t>Japonya KOBİ Tanımı</w:t>
      </w:r>
      <w:bookmarkEnd w:id="64"/>
    </w:p>
    <w:tbl>
      <w:tblPr>
        <w:tblStyle w:val="TableNormal"/>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4"/>
        <w:gridCol w:w="2268"/>
        <w:gridCol w:w="3121"/>
      </w:tblGrid>
      <w:tr w:rsidR="00A83D65" w:rsidRPr="00A83D65" w14:paraId="56DCFDE4" w14:textId="77777777" w:rsidTr="00A83D65">
        <w:trPr>
          <w:trHeight w:val="518"/>
        </w:trPr>
        <w:tc>
          <w:tcPr>
            <w:tcW w:w="2854" w:type="dxa"/>
            <w:vAlign w:val="center"/>
          </w:tcPr>
          <w:p w14:paraId="3EC9C197" w14:textId="77777777" w:rsidR="00A83D65" w:rsidRPr="00A83D65" w:rsidRDefault="00A83D65" w:rsidP="00A83D65">
            <w:pPr>
              <w:pStyle w:val="TableParagraph"/>
              <w:spacing w:line="226" w:lineRule="exact"/>
              <w:ind w:left="107"/>
              <w:jc w:val="center"/>
              <w:rPr>
                <w:b/>
                <w:bCs/>
                <w:sz w:val="20"/>
                <w:lang w:val="tr-TR"/>
              </w:rPr>
            </w:pPr>
            <w:r w:rsidRPr="00A83D65">
              <w:rPr>
                <w:b/>
                <w:bCs/>
                <w:spacing w:val="-2"/>
                <w:sz w:val="20"/>
                <w:lang w:val="tr-TR"/>
              </w:rPr>
              <w:t>Sektör</w:t>
            </w:r>
          </w:p>
        </w:tc>
        <w:tc>
          <w:tcPr>
            <w:tcW w:w="2268" w:type="dxa"/>
            <w:vAlign w:val="center"/>
          </w:tcPr>
          <w:p w14:paraId="5D148B2E" w14:textId="77777777" w:rsidR="00A83D65" w:rsidRPr="00A83D65" w:rsidRDefault="00A83D65" w:rsidP="00A83D65">
            <w:pPr>
              <w:pStyle w:val="TableParagraph"/>
              <w:spacing w:line="226" w:lineRule="exact"/>
              <w:ind w:left="185" w:right="181"/>
              <w:jc w:val="center"/>
              <w:rPr>
                <w:b/>
                <w:bCs/>
                <w:sz w:val="20"/>
                <w:lang w:val="tr-TR"/>
              </w:rPr>
            </w:pPr>
            <w:r w:rsidRPr="00A83D65">
              <w:rPr>
                <w:b/>
                <w:bCs/>
                <w:sz w:val="20"/>
                <w:lang w:val="tr-TR"/>
              </w:rPr>
              <w:t>Çalışan</w:t>
            </w:r>
            <w:r w:rsidRPr="00A83D65">
              <w:rPr>
                <w:b/>
                <w:bCs/>
                <w:spacing w:val="-8"/>
                <w:sz w:val="20"/>
                <w:lang w:val="tr-TR"/>
              </w:rPr>
              <w:t xml:space="preserve"> </w:t>
            </w:r>
            <w:r w:rsidRPr="00A83D65">
              <w:rPr>
                <w:b/>
                <w:bCs/>
                <w:sz w:val="20"/>
                <w:lang w:val="tr-TR"/>
              </w:rPr>
              <w:t>Personel</w:t>
            </w:r>
            <w:r w:rsidRPr="00A83D65">
              <w:rPr>
                <w:b/>
                <w:bCs/>
                <w:spacing w:val="-6"/>
                <w:sz w:val="20"/>
                <w:lang w:val="tr-TR"/>
              </w:rPr>
              <w:t xml:space="preserve"> </w:t>
            </w:r>
            <w:r w:rsidRPr="00A83D65">
              <w:rPr>
                <w:b/>
                <w:bCs/>
                <w:spacing w:val="-2"/>
                <w:sz w:val="20"/>
                <w:lang w:val="tr-TR"/>
              </w:rPr>
              <w:t>Sayısı</w:t>
            </w:r>
          </w:p>
        </w:tc>
        <w:tc>
          <w:tcPr>
            <w:tcW w:w="3121" w:type="dxa"/>
            <w:vAlign w:val="center"/>
          </w:tcPr>
          <w:p w14:paraId="782C4EEE" w14:textId="77777777" w:rsidR="00A83D65" w:rsidRPr="00A83D65" w:rsidRDefault="00A83D65" w:rsidP="00A83D65">
            <w:pPr>
              <w:pStyle w:val="TableParagraph"/>
              <w:spacing w:line="226" w:lineRule="exact"/>
              <w:ind w:left="597" w:right="595"/>
              <w:jc w:val="center"/>
              <w:rPr>
                <w:b/>
                <w:bCs/>
                <w:sz w:val="20"/>
                <w:lang w:val="tr-TR"/>
              </w:rPr>
            </w:pPr>
            <w:r w:rsidRPr="00A83D65">
              <w:rPr>
                <w:b/>
                <w:bCs/>
                <w:spacing w:val="-2"/>
                <w:sz w:val="20"/>
                <w:lang w:val="tr-TR"/>
              </w:rPr>
              <w:t>Sermaye</w:t>
            </w:r>
          </w:p>
        </w:tc>
      </w:tr>
      <w:tr w:rsidR="00A83D65" w:rsidRPr="00A83D65" w14:paraId="61A57EFB" w14:textId="77777777" w:rsidTr="00A83D65">
        <w:trPr>
          <w:trHeight w:val="450"/>
        </w:trPr>
        <w:tc>
          <w:tcPr>
            <w:tcW w:w="2854" w:type="dxa"/>
            <w:vAlign w:val="center"/>
          </w:tcPr>
          <w:p w14:paraId="7704F05D" w14:textId="77777777" w:rsidR="00A83D65" w:rsidRPr="00A83D65" w:rsidRDefault="00A83D65" w:rsidP="00A83D65">
            <w:pPr>
              <w:pStyle w:val="TableParagraph"/>
              <w:spacing w:line="225" w:lineRule="exact"/>
              <w:ind w:left="554"/>
              <w:jc w:val="center"/>
              <w:rPr>
                <w:sz w:val="20"/>
                <w:lang w:val="tr-TR"/>
              </w:rPr>
            </w:pPr>
            <w:r w:rsidRPr="00A83D65">
              <w:rPr>
                <w:sz w:val="20"/>
                <w:lang w:val="tr-TR"/>
              </w:rPr>
              <w:t>Sanayi</w:t>
            </w:r>
            <w:r w:rsidRPr="00A83D65">
              <w:rPr>
                <w:spacing w:val="-7"/>
                <w:sz w:val="20"/>
                <w:lang w:val="tr-TR"/>
              </w:rPr>
              <w:t xml:space="preserve"> </w:t>
            </w:r>
            <w:r w:rsidRPr="00A83D65">
              <w:rPr>
                <w:sz w:val="20"/>
                <w:lang w:val="tr-TR"/>
              </w:rPr>
              <w:t>ve</w:t>
            </w:r>
            <w:r w:rsidRPr="00A83D65">
              <w:rPr>
                <w:spacing w:val="-5"/>
                <w:sz w:val="20"/>
                <w:lang w:val="tr-TR"/>
              </w:rPr>
              <w:t xml:space="preserve"> </w:t>
            </w:r>
            <w:r w:rsidRPr="00A83D65">
              <w:rPr>
                <w:spacing w:val="-2"/>
                <w:sz w:val="20"/>
                <w:lang w:val="tr-TR"/>
              </w:rPr>
              <w:t>Madencilik</w:t>
            </w:r>
          </w:p>
        </w:tc>
        <w:tc>
          <w:tcPr>
            <w:tcW w:w="2268" w:type="dxa"/>
            <w:vAlign w:val="center"/>
          </w:tcPr>
          <w:p w14:paraId="13860624" w14:textId="77777777" w:rsidR="00A83D65" w:rsidRPr="00A83D65" w:rsidRDefault="00A83D65" w:rsidP="00A83D65">
            <w:pPr>
              <w:pStyle w:val="TableParagraph"/>
              <w:spacing w:line="225" w:lineRule="exact"/>
              <w:ind w:left="185" w:right="174"/>
              <w:jc w:val="center"/>
              <w:rPr>
                <w:sz w:val="20"/>
                <w:lang w:val="tr-TR"/>
              </w:rPr>
            </w:pPr>
            <w:r w:rsidRPr="00A83D65">
              <w:rPr>
                <w:sz w:val="20"/>
                <w:lang w:val="tr-TR"/>
              </w:rPr>
              <w:t>300</w:t>
            </w:r>
            <w:r w:rsidRPr="00A83D65">
              <w:rPr>
                <w:spacing w:val="-3"/>
                <w:sz w:val="20"/>
                <w:lang w:val="tr-TR"/>
              </w:rPr>
              <w:t xml:space="preserve"> </w:t>
            </w:r>
            <w:r w:rsidRPr="00A83D65">
              <w:rPr>
                <w:sz w:val="20"/>
                <w:lang w:val="tr-TR"/>
              </w:rPr>
              <w:t>İşçiden</w:t>
            </w:r>
            <w:r w:rsidRPr="00A83D65">
              <w:rPr>
                <w:spacing w:val="-4"/>
                <w:sz w:val="20"/>
                <w:lang w:val="tr-TR"/>
              </w:rPr>
              <w:t xml:space="preserve"> </w:t>
            </w:r>
            <w:r w:rsidRPr="00A83D65">
              <w:rPr>
                <w:spacing w:val="-5"/>
                <w:sz w:val="20"/>
                <w:lang w:val="tr-TR"/>
              </w:rPr>
              <w:t>az</w:t>
            </w:r>
          </w:p>
        </w:tc>
        <w:tc>
          <w:tcPr>
            <w:tcW w:w="3121" w:type="dxa"/>
            <w:vAlign w:val="center"/>
          </w:tcPr>
          <w:p w14:paraId="17A64B5A" w14:textId="77777777" w:rsidR="00A83D65" w:rsidRPr="00A83D65" w:rsidRDefault="00A83D65" w:rsidP="00A83D65">
            <w:pPr>
              <w:pStyle w:val="TableParagraph"/>
              <w:spacing w:line="225" w:lineRule="exact"/>
              <w:ind w:left="597" w:right="597"/>
              <w:jc w:val="center"/>
              <w:rPr>
                <w:sz w:val="20"/>
                <w:lang w:val="tr-TR"/>
              </w:rPr>
            </w:pPr>
            <w:r w:rsidRPr="00A83D65">
              <w:rPr>
                <w:sz w:val="20"/>
                <w:lang w:val="tr-TR"/>
              </w:rPr>
              <w:t>100</w:t>
            </w:r>
            <w:r w:rsidRPr="00A83D65">
              <w:rPr>
                <w:spacing w:val="-6"/>
                <w:sz w:val="20"/>
                <w:lang w:val="tr-TR"/>
              </w:rPr>
              <w:t xml:space="preserve"> </w:t>
            </w:r>
            <w:r w:rsidRPr="00A83D65">
              <w:rPr>
                <w:sz w:val="20"/>
                <w:lang w:val="tr-TR"/>
              </w:rPr>
              <w:t>Milyon</w:t>
            </w:r>
            <w:r w:rsidRPr="00A83D65">
              <w:rPr>
                <w:spacing w:val="-7"/>
                <w:sz w:val="20"/>
                <w:lang w:val="tr-TR"/>
              </w:rPr>
              <w:t xml:space="preserve"> </w:t>
            </w:r>
            <w:r w:rsidRPr="00A83D65">
              <w:rPr>
                <w:sz w:val="20"/>
                <w:lang w:val="tr-TR"/>
              </w:rPr>
              <w:t>Yen’den</w:t>
            </w:r>
            <w:r w:rsidRPr="00A83D65">
              <w:rPr>
                <w:spacing w:val="-7"/>
                <w:sz w:val="20"/>
                <w:lang w:val="tr-TR"/>
              </w:rPr>
              <w:t xml:space="preserve"> </w:t>
            </w:r>
            <w:r w:rsidRPr="00A83D65">
              <w:rPr>
                <w:spacing w:val="-5"/>
                <w:sz w:val="20"/>
                <w:lang w:val="tr-TR"/>
              </w:rPr>
              <w:t>az</w:t>
            </w:r>
          </w:p>
        </w:tc>
      </w:tr>
      <w:tr w:rsidR="00A83D65" w:rsidRPr="00A83D65" w14:paraId="7A304879" w14:textId="77777777" w:rsidTr="00A83D65">
        <w:trPr>
          <w:trHeight w:val="527"/>
        </w:trPr>
        <w:tc>
          <w:tcPr>
            <w:tcW w:w="2854" w:type="dxa"/>
            <w:vAlign w:val="center"/>
          </w:tcPr>
          <w:p w14:paraId="2505415F" w14:textId="77777777" w:rsidR="00A83D65" w:rsidRPr="00A83D65" w:rsidRDefault="00A83D65" w:rsidP="00A83D65">
            <w:pPr>
              <w:pStyle w:val="TableParagraph"/>
              <w:spacing w:line="225" w:lineRule="exact"/>
              <w:ind w:left="806"/>
              <w:jc w:val="center"/>
              <w:rPr>
                <w:sz w:val="20"/>
                <w:lang w:val="tr-TR"/>
              </w:rPr>
            </w:pPr>
            <w:r w:rsidRPr="00A83D65">
              <w:rPr>
                <w:sz w:val="20"/>
                <w:lang w:val="tr-TR"/>
              </w:rPr>
              <w:t>Toplam</w:t>
            </w:r>
            <w:r w:rsidRPr="00A83D65">
              <w:rPr>
                <w:spacing w:val="-9"/>
                <w:sz w:val="20"/>
                <w:lang w:val="tr-TR"/>
              </w:rPr>
              <w:t xml:space="preserve"> </w:t>
            </w:r>
            <w:r w:rsidRPr="00A83D65">
              <w:rPr>
                <w:spacing w:val="-2"/>
                <w:sz w:val="20"/>
                <w:lang w:val="tr-TR"/>
              </w:rPr>
              <w:t>Ticaret</w:t>
            </w:r>
          </w:p>
        </w:tc>
        <w:tc>
          <w:tcPr>
            <w:tcW w:w="2268" w:type="dxa"/>
            <w:vAlign w:val="center"/>
          </w:tcPr>
          <w:p w14:paraId="55A9995A" w14:textId="77777777" w:rsidR="00A83D65" w:rsidRPr="00A83D65" w:rsidRDefault="00A83D65" w:rsidP="00A83D65">
            <w:pPr>
              <w:pStyle w:val="TableParagraph"/>
              <w:spacing w:line="225" w:lineRule="exact"/>
              <w:ind w:left="185" w:right="174"/>
              <w:jc w:val="center"/>
              <w:rPr>
                <w:sz w:val="20"/>
                <w:lang w:val="tr-TR"/>
              </w:rPr>
            </w:pPr>
            <w:r w:rsidRPr="00A83D65">
              <w:rPr>
                <w:sz w:val="20"/>
                <w:lang w:val="tr-TR"/>
              </w:rPr>
              <w:t>100</w:t>
            </w:r>
            <w:r w:rsidRPr="00A83D65">
              <w:rPr>
                <w:spacing w:val="-3"/>
                <w:sz w:val="20"/>
                <w:lang w:val="tr-TR"/>
              </w:rPr>
              <w:t xml:space="preserve"> </w:t>
            </w:r>
            <w:r w:rsidRPr="00A83D65">
              <w:rPr>
                <w:sz w:val="20"/>
                <w:lang w:val="tr-TR"/>
              </w:rPr>
              <w:t>İşçiden</w:t>
            </w:r>
            <w:r w:rsidRPr="00A83D65">
              <w:rPr>
                <w:spacing w:val="-4"/>
                <w:sz w:val="20"/>
                <w:lang w:val="tr-TR"/>
              </w:rPr>
              <w:t xml:space="preserve"> </w:t>
            </w:r>
            <w:r w:rsidRPr="00A83D65">
              <w:rPr>
                <w:spacing w:val="-5"/>
                <w:sz w:val="20"/>
                <w:lang w:val="tr-TR"/>
              </w:rPr>
              <w:t>az</w:t>
            </w:r>
          </w:p>
        </w:tc>
        <w:tc>
          <w:tcPr>
            <w:tcW w:w="3121" w:type="dxa"/>
            <w:vAlign w:val="center"/>
          </w:tcPr>
          <w:p w14:paraId="666CE23E" w14:textId="77777777" w:rsidR="00A83D65" w:rsidRPr="00A83D65" w:rsidRDefault="00A83D65" w:rsidP="00A83D65">
            <w:pPr>
              <w:pStyle w:val="TableParagraph"/>
              <w:spacing w:line="225" w:lineRule="exact"/>
              <w:ind w:left="597" w:right="597"/>
              <w:jc w:val="center"/>
              <w:rPr>
                <w:sz w:val="20"/>
                <w:lang w:val="tr-TR"/>
              </w:rPr>
            </w:pPr>
            <w:r w:rsidRPr="00A83D65">
              <w:rPr>
                <w:sz w:val="20"/>
                <w:lang w:val="tr-TR"/>
              </w:rPr>
              <w:t>30</w:t>
            </w:r>
            <w:r w:rsidRPr="00A83D65">
              <w:rPr>
                <w:spacing w:val="-5"/>
                <w:sz w:val="20"/>
                <w:lang w:val="tr-TR"/>
              </w:rPr>
              <w:t xml:space="preserve"> </w:t>
            </w:r>
            <w:r w:rsidRPr="00A83D65">
              <w:rPr>
                <w:sz w:val="20"/>
                <w:lang w:val="tr-TR"/>
              </w:rPr>
              <w:t>milyon</w:t>
            </w:r>
            <w:r w:rsidRPr="00A83D65">
              <w:rPr>
                <w:spacing w:val="-6"/>
                <w:sz w:val="20"/>
                <w:lang w:val="tr-TR"/>
              </w:rPr>
              <w:t xml:space="preserve"> </w:t>
            </w:r>
            <w:r w:rsidRPr="00A83D65">
              <w:rPr>
                <w:sz w:val="20"/>
                <w:lang w:val="tr-TR"/>
              </w:rPr>
              <w:t>Yen'den</w:t>
            </w:r>
            <w:r w:rsidRPr="00A83D65">
              <w:rPr>
                <w:spacing w:val="-7"/>
                <w:sz w:val="20"/>
                <w:lang w:val="tr-TR"/>
              </w:rPr>
              <w:t xml:space="preserve"> </w:t>
            </w:r>
            <w:r w:rsidRPr="00A83D65">
              <w:rPr>
                <w:spacing w:val="-5"/>
                <w:sz w:val="20"/>
                <w:lang w:val="tr-TR"/>
              </w:rPr>
              <w:t>az</w:t>
            </w:r>
          </w:p>
        </w:tc>
      </w:tr>
      <w:tr w:rsidR="00A83D65" w:rsidRPr="00A83D65" w14:paraId="6A06A054" w14:textId="77777777" w:rsidTr="00A83D65">
        <w:trPr>
          <w:trHeight w:val="410"/>
        </w:trPr>
        <w:tc>
          <w:tcPr>
            <w:tcW w:w="2854" w:type="dxa"/>
            <w:vAlign w:val="center"/>
          </w:tcPr>
          <w:p w14:paraId="29595600" w14:textId="77777777" w:rsidR="00A83D65" w:rsidRPr="00A83D65" w:rsidRDefault="00A83D65" w:rsidP="00A83D65">
            <w:pPr>
              <w:pStyle w:val="TableParagraph"/>
              <w:spacing w:line="225" w:lineRule="exact"/>
              <w:ind w:left="263"/>
              <w:jc w:val="center"/>
              <w:rPr>
                <w:sz w:val="20"/>
                <w:lang w:val="tr-TR"/>
              </w:rPr>
            </w:pPr>
            <w:r w:rsidRPr="00A83D65">
              <w:rPr>
                <w:sz w:val="20"/>
                <w:lang w:val="tr-TR"/>
              </w:rPr>
              <w:t>Perakende</w:t>
            </w:r>
            <w:r w:rsidRPr="00A83D65">
              <w:rPr>
                <w:spacing w:val="-5"/>
                <w:sz w:val="20"/>
                <w:lang w:val="tr-TR"/>
              </w:rPr>
              <w:t xml:space="preserve"> </w:t>
            </w:r>
            <w:r w:rsidRPr="00A83D65">
              <w:rPr>
                <w:sz w:val="20"/>
                <w:lang w:val="tr-TR"/>
              </w:rPr>
              <w:t>Ticaret</w:t>
            </w:r>
            <w:r w:rsidRPr="00A83D65">
              <w:rPr>
                <w:spacing w:val="-2"/>
                <w:sz w:val="20"/>
                <w:lang w:val="tr-TR"/>
              </w:rPr>
              <w:t xml:space="preserve"> </w:t>
            </w:r>
            <w:r w:rsidRPr="00A83D65">
              <w:rPr>
                <w:sz w:val="20"/>
                <w:lang w:val="tr-TR"/>
              </w:rPr>
              <w:t>ve</w:t>
            </w:r>
            <w:r w:rsidRPr="00A83D65">
              <w:rPr>
                <w:spacing w:val="-4"/>
                <w:sz w:val="20"/>
                <w:lang w:val="tr-TR"/>
              </w:rPr>
              <w:t xml:space="preserve"> </w:t>
            </w:r>
            <w:r w:rsidRPr="00A83D65">
              <w:rPr>
                <w:spacing w:val="-2"/>
                <w:sz w:val="20"/>
                <w:lang w:val="tr-TR"/>
              </w:rPr>
              <w:t>Hizmet</w:t>
            </w:r>
          </w:p>
        </w:tc>
        <w:tc>
          <w:tcPr>
            <w:tcW w:w="2268" w:type="dxa"/>
            <w:vAlign w:val="center"/>
          </w:tcPr>
          <w:p w14:paraId="63450435" w14:textId="77777777" w:rsidR="00A83D65" w:rsidRPr="00A83D65" w:rsidRDefault="00A83D65" w:rsidP="00A83D65">
            <w:pPr>
              <w:pStyle w:val="TableParagraph"/>
              <w:spacing w:line="225" w:lineRule="exact"/>
              <w:ind w:left="185" w:right="176"/>
              <w:jc w:val="center"/>
              <w:rPr>
                <w:sz w:val="20"/>
                <w:lang w:val="tr-TR"/>
              </w:rPr>
            </w:pPr>
            <w:r w:rsidRPr="00A83D65">
              <w:rPr>
                <w:sz w:val="20"/>
                <w:lang w:val="tr-TR"/>
              </w:rPr>
              <w:t>50</w:t>
            </w:r>
            <w:r w:rsidRPr="00A83D65">
              <w:rPr>
                <w:spacing w:val="-3"/>
                <w:sz w:val="20"/>
                <w:lang w:val="tr-TR"/>
              </w:rPr>
              <w:t xml:space="preserve"> </w:t>
            </w:r>
            <w:r w:rsidRPr="00A83D65">
              <w:rPr>
                <w:sz w:val="20"/>
                <w:lang w:val="tr-TR"/>
              </w:rPr>
              <w:t>işçiden</w:t>
            </w:r>
            <w:r w:rsidRPr="00A83D65">
              <w:rPr>
                <w:spacing w:val="-4"/>
                <w:sz w:val="20"/>
                <w:lang w:val="tr-TR"/>
              </w:rPr>
              <w:t xml:space="preserve"> </w:t>
            </w:r>
            <w:r w:rsidRPr="00A83D65">
              <w:rPr>
                <w:spacing w:val="-5"/>
                <w:sz w:val="20"/>
                <w:lang w:val="tr-TR"/>
              </w:rPr>
              <w:t>az</w:t>
            </w:r>
          </w:p>
        </w:tc>
        <w:tc>
          <w:tcPr>
            <w:tcW w:w="3121" w:type="dxa"/>
            <w:vAlign w:val="center"/>
          </w:tcPr>
          <w:p w14:paraId="69BF46A9" w14:textId="77777777" w:rsidR="00A83D65" w:rsidRPr="00A83D65" w:rsidRDefault="00A83D65" w:rsidP="00A83D65">
            <w:pPr>
              <w:pStyle w:val="TableParagraph"/>
              <w:spacing w:line="225" w:lineRule="exact"/>
              <w:ind w:left="597" w:right="594"/>
              <w:jc w:val="center"/>
              <w:rPr>
                <w:sz w:val="20"/>
                <w:lang w:val="tr-TR"/>
              </w:rPr>
            </w:pPr>
            <w:r w:rsidRPr="00A83D65">
              <w:rPr>
                <w:sz w:val="20"/>
                <w:lang w:val="tr-TR"/>
              </w:rPr>
              <w:t>10</w:t>
            </w:r>
            <w:r w:rsidRPr="00A83D65">
              <w:rPr>
                <w:spacing w:val="-3"/>
                <w:sz w:val="20"/>
                <w:lang w:val="tr-TR"/>
              </w:rPr>
              <w:t xml:space="preserve"> </w:t>
            </w:r>
            <w:r w:rsidRPr="00A83D65">
              <w:rPr>
                <w:sz w:val="20"/>
                <w:lang w:val="tr-TR"/>
              </w:rPr>
              <w:t>milyon</w:t>
            </w:r>
            <w:r w:rsidRPr="00A83D65">
              <w:rPr>
                <w:spacing w:val="-4"/>
                <w:sz w:val="20"/>
                <w:lang w:val="tr-TR"/>
              </w:rPr>
              <w:t xml:space="preserve"> </w:t>
            </w:r>
            <w:r w:rsidRPr="00A83D65">
              <w:rPr>
                <w:sz w:val="20"/>
                <w:lang w:val="tr-TR"/>
              </w:rPr>
              <w:t>Yen'</w:t>
            </w:r>
            <w:r w:rsidRPr="00A83D65">
              <w:rPr>
                <w:spacing w:val="-5"/>
                <w:sz w:val="20"/>
                <w:lang w:val="tr-TR"/>
              </w:rPr>
              <w:t xml:space="preserve"> </w:t>
            </w:r>
            <w:r w:rsidRPr="00A83D65">
              <w:rPr>
                <w:sz w:val="20"/>
                <w:lang w:val="tr-TR"/>
              </w:rPr>
              <w:t>den</w:t>
            </w:r>
            <w:r w:rsidRPr="00A83D65">
              <w:rPr>
                <w:spacing w:val="-5"/>
                <w:sz w:val="20"/>
                <w:lang w:val="tr-TR"/>
              </w:rPr>
              <w:t xml:space="preserve"> az</w:t>
            </w:r>
          </w:p>
        </w:tc>
      </w:tr>
    </w:tbl>
    <w:p w14:paraId="6333A79D" w14:textId="77F8739D" w:rsidR="00A83D65" w:rsidRPr="00A83D65" w:rsidRDefault="00A83D65" w:rsidP="00A83D65">
      <w:pPr>
        <w:spacing w:after="0" w:line="240" w:lineRule="auto"/>
        <w:ind w:left="708"/>
        <w:jc w:val="both"/>
        <w:rPr>
          <w:rFonts w:asciiTheme="majorBidi" w:hAnsiTheme="majorBidi" w:cstheme="majorBidi"/>
          <w:b/>
          <w:sz w:val="20"/>
        </w:rPr>
      </w:pPr>
      <w:r>
        <w:rPr>
          <w:rFonts w:asciiTheme="majorBidi" w:hAnsiTheme="majorBidi" w:cstheme="majorBidi"/>
          <w:b/>
          <w:sz w:val="20"/>
        </w:rPr>
        <w:br/>
      </w:r>
      <w:r w:rsidRPr="00A83D65">
        <w:rPr>
          <w:rFonts w:asciiTheme="majorBidi" w:hAnsiTheme="majorBidi" w:cstheme="majorBidi"/>
          <w:b/>
          <w:sz w:val="20"/>
        </w:rPr>
        <w:t xml:space="preserve">Kaynak: </w:t>
      </w:r>
      <w:proofErr w:type="spellStart"/>
      <w:r w:rsidRPr="00A83D65">
        <w:rPr>
          <w:rFonts w:asciiTheme="majorBidi" w:hAnsiTheme="majorBidi" w:cstheme="majorBidi"/>
          <w:bCs/>
          <w:sz w:val="20"/>
        </w:rPr>
        <w:t>Soydal</w:t>
      </w:r>
      <w:proofErr w:type="spellEnd"/>
      <w:r w:rsidRPr="00A83D65">
        <w:rPr>
          <w:rFonts w:asciiTheme="majorBidi" w:hAnsiTheme="majorBidi" w:cstheme="majorBidi"/>
          <w:bCs/>
          <w:sz w:val="20"/>
        </w:rPr>
        <w:t>, H. (2006). Küçük ve Orta Büyüklükteki İşletmelerde E-Ticaret, Selçuk Üniversitesi, Sosyal Bilimler Enstitüsü Dergisi.</w:t>
      </w:r>
    </w:p>
    <w:p w14:paraId="3E740597" w14:textId="77777777" w:rsidR="00DA346D" w:rsidRDefault="00DA346D" w:rsidP="0002650E">
      <w:pPr>
        <w:jc w:val="both"/>
        <w:rPr>
          <w:rFonts w:ascii="Times New Roman" w:hAnsi="Times New Roman" w:cs="Times New Roman"/>
          <w:sz w:val="24"/>
          <w:szCs w:val="24"/>
        </w:rPr>
      </w:pPr>
    </w:p>
    <w:p w14:paraId="2565EF0E" w14:textId="6C44A41D" w:rsidR="00DA346D" w:rsidRDefault="00112759" w:rsidP="00112759">
      <w:pPr>
        <w:spacing w:after="240" w:line="360" w:lineRule="auto"/>
        <w:jc w:val="both"/>
        <w:rPr>
          <w:rFonts w:ascii="Times New Roman" w:hAnsi="Times New Roman" w:cs="Times New Roman"/>
          <w:bCs/>
          <w:sz w:val="24"/>
          <w:szCs w:val="24"/>
        </w:rPr>
      </w:pPr>
      <w:r w:rsidRPr="00112759">
        <w:rPr>
          <w:rFonts w:ascii="Times New Roman" w:hAnsi="Times New Roman" w:cs="Times New Roman"/>
          <w:bCs/>
          <w:sz w:val="24"/>
          <w:szCs w:val="24"/>
        </w:rPr>
        <w:t>Genel olarak KOBİ'lerle ilgili ortak bir tanım yapmak oldukça zordur. Bu zorluk, ülkelerin farklı gelişmişlik düzeylerine sahip olmalarından kaynaklanır ve ortak bir tanımın eksikliğinin en önemli nedenlerinden biridir (Kocabıyık ve Altunay, 2008).</w:t>
      </w:r>
    </w:p>
    <w:p w14:paraId="24BB0215" w14:textId="40E5E076" w:rsidR="00D26C3E" w:rsidRDefault="00D26C3E" w:rsidP="0016167A">
      <w:pPr>
        <w:pStyle w:val="Dzey4"/>
        <w:numPr>
          <w:ilvl w:val="3"/>
          <w:numId w:val="38"/>
        </w:numPr>
      </w:pPr>
      <w:bookmarkStart w:id="65" w:name="_Toc136682577"/>
      <w:r w:rsidRPr="00D26C3E">
        <w:t>Türkiye’de KOBİ’nin Tanımı</w:t>
      </w:r>
      <w:bookmarkEnd w:id="65"/>
    </w:p>
    <w:p w14:paraId="0C77CAE6" w14:textId="77777777" w:rsidR="00F54B22" w:rsidRDefault="00F54B22" w:rsidP="00F54B22">
      <w:pPr>
        <w:spacing w:after="240" w:line="360" w:lineRule="auto"/>
        <w:ind w:firstLine="357"/>
        <w:jc w:val="both"/>
        <w:rPr>
          <w:rFonts w:ascii="Times New Roman" w:hAnsi="Times New Roman" w:cs="Times New Roman"/>
          <w:bCs/>
          <w:sz w:val="24"/>
          <w:szCs w:val="24"/>
        </w:rPr>
      </w:pPr>
      <w:r>
        <w:rPr>
          <w:rFonts w:ascii="Times New Roman" w:hAnsi="Times New Roman" w:cs="Times New Roman"/>
          <w:bCs/>
          <w:sz w:val="24"/>
          <w:szCs w:val="24"/>
        </w:rPr>
        <w:t xml:space="preserve">Tüm dünyada olduğu gibi </w:t>
      </w:r>
      <w:r w:rsidRPr="00F54B22">
        <w:rPr>
          <w:rFonts w:ascii="Times New Roman" w:hAnsi="Times New Roman" w:cs="Times New Roman"/>
          <w:bCs/>
          <w:sz w:val="24"/>
          <w:szCs w:val="24"/>
        </w:rPr>
        <w:t xml:space="preserve">Türkiye'de </w:t>
      </w:r>
      <w:r>
        <w:rPr>
          <w:rFonts w:ascii="Times New Roman" w:hAnsi="Times New Roman" w:cs="Times New Roman"/>
          <w:bCs/>
          <w:sz w:val="24"/>
          <w:szCs w:val="24"/>
        </w:rPr>
        <w:t xml:space="preserve">de </w:t>
      </w:r>
      <w:r w:rsidRPr="00F54B22">
        <w:rPr>
          <w:rFonts w:ascii="Times New Roman" w:hAnsi="Times New Roman" w:cs="Times New Roman"/>
          <w:bCs/>
          <w:sz w:val="24"/>
          <w:szCs w:val="24"/>
        </w:rPr>
        <w:t xml:space="preserve">KOBİ (Küçük ve Orta Büyüklükteki İşletmeler) için genel olarak kabul edilen bir tanım bulunmamaktadır. </w:t>
      </w:r>
    </w:p>
    <w:p w14:paraId="11899103" w14:textId="652393EB" w:rsidR="00F54B22" w:rsidRPr="00F54B22" w:rsidRDefault="00F54B22" w:rsidP="00F54B22">
      <w:pPr>
        <w:spacing w:after="240" w:line="360" w:lineRule="auto"/>
        <w:jc w:val="both"/>
        <w:rPr>
          <w:rFonts w:ascii="Times New Roman" w:hAnsi="Times New Roman" w:cs="Times New Roman"/>
          <w:bCs/>
          <w:sz w:val="24"/>
          <w:szCs w:val="24"/>
        </w:rPr>
      </w:pPr>
      <w:r w:rsidRPr="00F54B22">
        <w:rPr>
          <w:rFonts w:ascii="Times New Roman" w:hAnsi="Times New Roman" w:cs="Times New Roman"/>
          <w:bCs/>
          <w:sz w:val="24"/>
          <w:szCs w:val="24"/>
        </w:rPr>
        <w:t>Türkiye'de KOBİ'lere destek sağlayan birçok kurum ve kuruluş bulunmaktadır ve her biri kendi tanımını yapmış ve bu doğrultuda ilerlemektedir. Bu durum, farklı yaklaşımların ortaya çıkmasına neden olmuştur. Aşağıda, bu farklılıkların bazı örnekleri sıralanmaktadır (Bayülken ve Kütükoğlu, 2012</w:t>
      </w:r>
      <w:r w:rsidR="0006639D" w:rsidRPr="00F54B22">
        <w:rPr>
          <w:rFonts w:ascii="Times New Roman" w:hAnsi="Times New Roman" w:cs="Times New Roman"/>
          <w:bCs/>
          <w:sz w:val="24"/>
          <w:szCs w:val="24"/>
        </w:rPr>
        <w:t>)</w:t>
      </w:r>
      <w:r w:rsidR="0006639D">
        <w:rPr>
          <w:rFonts w:ascii="Times New Roman" w:hAnsi="Times New Roman" w:cs="Times New Roman"/>
          <w:bCs/>
          <w:sz w:val="24"/>
          <w:szCs w:val="24"/>
        </w:rPr>
        <w:t>:</w:t>
      </w:r>
    </w:p>
    <w:p w14:paraId="658CC8D9" w14:textId="77777777" w:rsidR="00F54B22" w:rsidRPr="00F54B22" w:rsidRDefault="00F54B22" w:rsidP="00F54B22">
      <w:pPr>
        <w:spacing w:after="240" w:line="360" w:lineRule="auto"/>
        <w:jc w:val="both"/>
        <w:rPr>
          <w:rFonts w:ascii="Times New Roman" w:hAnsi="Times New Roman" w:cs="Times New Roman"/>
          <w:bCs/>
          <w:sz w:val="24"/>
          <w:szCs w:val="24"/>
        </w:rPr>
      </w:pPr>
    </w:p>
    <w:p w14:paraId="650225D7" w14:textId="77777777" w:rsidR="00F54B22" w:rsidRPr="00F54B22" w:rsidRDefault="00F54B22" w:rsidP="00F54B22">
      <w:pPr>
        <w:pStyle w:val="ListeParagraf"/>
        <w:numPr>
          <w:ilvl w:val="0"/>
          <w:numId w:val="45"/>
        </w:numPr>
        <w:spacing w:after="240" w:line="360" w:lineRule="auto"/>
        <w:jc w:val="both"/>
        <w:rPr>
          <w:rFonts w:ascii="Times New Roman" w:hAnsi="Times New Roman" w:cs="Times New Roman"/>
          <w:bCs/>
          <w:sz w:val="24"/>
          <w:szCs w:val="24"/>
        </w:rPr>
      </w:pPr>
      <w:r w:rsidRPr="00F54B22">
        <w:rPr>
          <w:rFonts w:ascii="Times New Roman" w:hAnsi="Times New Roman" w:cs="Times New Roman"/>
          <w:bCs/>
          <w:sz w:val="24"/>
          <w:szCs w:val="24"/>
        </w:rPr>
        <w:lastRenderedPageBreak/>
        <w:t>Bazı KOBİ'ler, kurumların sağladığı destek ve teşvik paketlerini kendi tanımları nedeniyle kullanamamaktadır.</w:t>
      </w:r>
    </w:p>
    <w:p w14:paraId="1E72905C" w14:textId="77777777" w:rsidR="00F54B22" w:rsidRPr="00F54B22" w:rsidRDefault="00F54B22" w:rsidP="00F54B22">
      <w:pPr>
        <w:pStyle w:val="ListeParagraf"/>
        <w:numPr>
          <w:ilvl w:val="0"/>
          <w:numId w:val="45"/>
        </w:numPr>
        <w:spacing w:after="240" w:line="360" w:lineRule="auto"/>
        <w:jc w:val="both"/>
        <w:rPr>
          <w:rFonts w:ascii="Times New Roman" w:hAnsi="Times New Roman" w:cs="Times New Roman"/>
          <w:bCs/>
          <w:sz w:val="24"/>
          <w:szCs w:val="24"/>
        </w:rPr>
      </w:pPr>
      <w:r w:rsidRPr="00F54B22">
        <w:rPr>
          <w:rFonts w:ascii="Times New Roman" w:hAnsi="Times New Roman" w:cs="Times New Roman"/>
          <w:bCs/>
          <w:sz w:val="24"/>
          <w:szCs w:val="24"/>
        </w:rPr>
        <w:t>Kredi veren kuruluşların işlem ve uygulama farklılıkları, KOBİ'lerin istedikleri kuruluşların kredi imkanlarından faydalanmasını engelleyebilmektedir.</w:t>
      </w:r>
    </w:p>
    <w:p w14:paraId="2C18D870" w14:textId="77777777" w:rsidR="00F54B22" w:rsidRPr="00F54B22" w:rsidRDefault="00F54B22" w:rsidP="00F54B22">
      <w:pPr>
        <w:pStyle w:val="ListeParagraf"/>
        <w:numPr>
          <w:ilvl w:val="0"/>
          <w:numId w:val="45"/>
        </w:numPr>
        <w:spacing w:after="240" w:line="360" w:lineRule="auto"/>
        <w:jc w:val="both"/>
        <w:rPr>
          <w:rFonts w:ascii="Times New Roman" w:hAnsi="Times New Roman" w:cs="Times New Roman"/>
          <w:bCs/>
          <w:sz w:val="24"/>
          <w:szCs w:val="24"/>
        </w:rPr>
      </w:pPr>
      <w:r w:rsidRPr="00F54B22">
        <w:rPr>
          <w:rFonts w:ascii="Times New Roman" w:hAnsi="Times New Roman" w:cs="Times New Roman"/>
          <w:bCs/>
          <w:sz w:val="24"/>
          <w:szCs w:val="24"/>
        </w:rPr>
        <w:t>Bazı KOBİ tanımlamaları, sadece "imalat sanayi" işletmelerini kapsamaktadır ve diğer sektörlerde faaliyet gösteren kuruluşlar devlet teşviklerinden yararlanma fırsatı bulamamaktadır.</w:t>
      </w:r>
    </w:p>
    <w:p w14:paraId="3CD2F6F8" w14:textId="6AB11458" w:rsidR="00F54B22" w:rsidRDefault="00F54B22" w:rsidP="00F54B22">
      <w:pPr>
        <w:spacing w:after="240" w:line="360" w:lineRule="auto"/>
        <w:jc w:val="both"/>
        <w:rPr>
          <w:rFonts w:ascii="Times New Roman" w:hAnsi="Times New Roman" w:cs="Times New Roman"/>
          <w:bCs/>
          <w:sz w:val="24"/>
          <w:szCs w:val="24"/>
        </w:rPr>
      </w:pPr>
      <w:r w:rsidRPr="00F54B22">
        <w:rPr>
          <w:rFonts w:ascii="Times New Roman" w:hAnsi="Times New Roman" w:cs="Times New Roman"/>
          <w:bCs/>
          <w:sz w:val="24"/>
          <w:szCs w:val="24"/>
        </w:rPr>
        <w:t>Farklı kurum ve kuruluşlar tarafından KOBİ kavramı farklı şekillerde tanımlanmaktadır. Aşağıda bu tanımların bazıları verilmiştir (Mutlu, 2017; Yüksel, 2014; Yılmaz, 2010):</w:t>
      </w:r>
    </w:p>
    <w:p w14:paraId="6AD3CCAA" w14:textId="3894DE47" w:rsidR="0024084B" w:rsidRDefault="0024084B" w:rsidP="0024084B">
      <w:pPr>
        <w:spacing w:after="240" w:line="360" w:lineRule="auto"/>
        <w:jc w:val="both"/>
        <w:rPr>
          <w:rFonts w:ascii="Times New Roman" w:hAnsi="Times New Roman" w:cs="Times New Roman"/>
          <w:bCs/>
          <w:sz w:val="24"/>
          <w:szCs w:val="24"/>
        </w:rPr>
      </w:pPr>
      <w:r w:rsidRPr="0024084B">
        <w:rPr>
          <w:rFonts w:ascii="Times New Roman" w:hAnsi="Times New Roman" w:cs="Times New Roman"/>
          <w:b/>
          <w:sz w:val="24"/>
          <w:szCs w:val="24"/>
        </w:rPr>
        <w:t>Küçük ve Orta Ölçekli Sanayi Geliştirme ve Destekleme İdaresi Başkanlığı (KOSGEB) tarafından tanımlanan KOBİ'ler şu şekildedir:</w:t>
      </w:r>
      <w:r w:rsidRPr="0024084B">
        <w:rPr>
          <w:rFonts w:ascii="Times New Roman" w:hAnsi="Times New Roman" w:cs="Times New Roman"/>
          <w:bCs/>
          <w:sz w:val="24"/>
          <w:szCs w:val="24"/>
        </w:rPr>
        <w:t xml:space="preserve"> KOSGEB, üretim ve sanayi sektöründe faaliyet gösteren işletmeleri 1 ile 50 çalışan arasında olanlar için "küçük ölçekli" işletmeler olarak adlandırmakta, 51 ile 150 çalışan arasında olanlar için ise "orta ölçekli" işletmeler olarak nitelendirmektedir.</w:t>
      </w:r>
    </w:p>
    <w:p w14:paraId="59718234" w14:textId="77777777" w:rsidR="0024084B" w:rsidRPr="0024084B" w:rsidRDefault="0024084B" w:rsidP="0024084B">
      <w:pPr>
        <w:spacing w:after="240" w:line="360" w:lineRule="auto"/>
        <w:jc w:val="both"/>
        <w:rPr>
          <w:rFonts w:ascii="Times New Roman" w:hAnsi="Times New Roman" w:cs="Times New Roman"/>
          <w:bCs/>
          <w:sz w:val="24"/>
          <w:szCs w:val="24"/>
        </w:rPr>
      </w:pPr>
      <w:r w:rsidRPr="0024084B">
        <w:rPr>
          <w:rFonts w:ascii="Times New Roman" w:hAnsi="Times New Roman" w:cs="Times New Roman"/>
          <w:b/>
          <w:sz w:val="24"/>
          <w:szCs w:val="24"/>
        </w:rPr>
        <w:t xml:space="preserve">Türkiye Halk Bankası'na göre KOBİ, </w:t>
      </w:r>
      <w:r w:rsidRPr="0024084B">
        <w:rPr>
          <w:rFonts w:ascii="Times New Roman" w:hAnsi="Times New Roman" w:cs="Times New Roman"/>
          <w:bCs/>
          <w:sz w:val="24"/>
          <w:szCs w:val="24"/>
        </w:rPr>
        <w:t>önemli finansman desteği sağlayan bir kuruluş olan Halk Bankası tarafından belirlenmiştir. Halk Bankası, çalışan sayısı 1 ile 150 arasında olan, sabit yatırım tutarı 100 milyar TL'yi aşmayan ve toplam ekipman ve cihaz değeri 400 milyar TL'yi geçmeyen işletmeleri KOBİ olarak tanımlamaktadır.</w:t>
      </w:r>
    </w:p>
    <w:p w14:paraId="729CE7A5" w14:textId="77777777" w:rsidR="0024084B" w:rsidRPr="0024084B" w:rsidRDefault="0024084B" w:rsidP="0024084B">
      <w:pPr>
        <w:spacing w:after="240" w:line="360" w:lineRule="auto"/>
        <w:jc w:val="both"/>
        <w:rPr>
          <w:rFonts w:ascii="Times New Roman" w:hAnsi="Times New Roman" w:cs="Times New Roman"/>
          <w:bCs/>
          <w:sz w:val="24"/>
          <w:szCs w:val="24"/>
        </w:rPr>
      </w:pPr>
      <w:r w:rsidRPr="0024084B">
        <w:rPr>
          <w:rFonts w:ascii="Times New Roman" w:hAnsi="Times New Roman" w:cs="Times New Roman"/>
          <w:b/>
          <w:sz w:val="24"/>
          <w:szCs w:val="24"/>
        </w:rPr>
        <w:t>Türkiye İhracat Kredi Bankası'na (EXİMBANK) göre KOBİ</w:t>
      </w:r>
      <w:r w:rsidRPr="0024084B">
        <w:rPr>
          <w:rFonts w:ascii="Times New Roman" w:hAnsi="Times New Roman" w:cs="Times New Roman"/>
          <w:bCs/>
          <w:sz w:val="24"/>
          <w:szCs w:val="24"/>
        </w:rPr>
        <w:t xml:space="preserve">, çalışan sayısı 250'den az olan işletmeleri "küçük ölçekli" olarak tanımlamaktadır. Çalışan sayısı 250 ile 3000 arasında olan işletmeler ise "orta ölçekli" olarak kabul edilir. Ancak, </w:t>
      </w:r>
      <w:proofErr w:type="spellStart"/>
      <w:r w:rsidRPr="0024084B">
        <w:rPr>
          <w:rFonts w:ascii="Times New Roman" w:hAnsi="Times New Roman" w:cs="Times New Roman"/>
          <w:bCs/>
          <w:sz w:val="24"/>
          <w:szCs w:val="24"/>
        </w:rPr>
        <w:t>EXİMBANK'ın</w:t>
      </w:r>
      <w:proofErr w:type="spellEnd"/>
      <w:r w:rsidRPr="0024084B">
        <w:rPr>
          <w:rFonts w:ascii="Times New Roman" w:hAnsi="Times New Roman" w:cs="Times New Roman"/>
          <w:bCs/>
          <w:sz w:val="24"/>
          <w:szCs w:val="24"/>
        </w:rPr>
        <w:t xml:space="preserve"> destek sağlaması için bir istisna vardır: İşletmenin dörtte biri ya da daha fazlası başka kurum ve kuruluşlara ait olmamalıdır.</w:t>
      </w:r>
    </w:p>
    <w:p w14:paraId="086F8E38" w14:textId="77777777" w:rsidR="0024084B" w:rsidRPr="0024084B" w:rsidRDefault="0024084B" w:rsidP="0024084B">
      <w:pPr>
        <w:spacing w:after="240" w:line="360" w:lineRule="auto"/>
        <w:jc w:val="both"/>
        <w:rPr>
          <w:rFonts w:ascii="Times New Roman" w:hAnsi="Times New Roman" w:cs="Times New Roman"/>
          <w:bCs/>
          <w:sz w:val="24"/>
          <w:szCs w:val="24"/>
        </w:rPr>
      </w:pPr>
      <w:r w:rsidRPr="0024084B">
        <w:rPr>
          <w:rFonts w:ascii="Times New Roman" w:hAnsi="Times New Roman" w:cs="Times New Roman"/>
          <w:b/>
          <w:sz w:val="24"/>
          <w:szCs w:val="24"/>
        </w:rPr>
        <w:t>Hazine Müsteşarlığı'na göre KOBİ</w:t>
      </w:r>
      <w:r w:rsidRPr="0024084B">
        <w:rPr>
          <w:rFonts w:ascii="Times New Roman" w:hAnsi="Times New Roman" w:cs="Times New Roman"/>
          <w:bCs/>
          <w:sz w:val="24"/>
          <w:szCs w:val="24"/>
        </w:rPr>
        <w:t>, imalat sanayisinde faaliyet gösteren işletmeleri sınıflandırmaktadır. Çok küçük (mikro) ölçekli işletmeler, 1 ile 9 kişi arasında çalışana sahip olup, net sabit yatırım tutarı 950.000 TL'yi geçmeyen işletmelerdir. Küçük ölçekli işletmeler, 10 ile 49 kişi arasında çalışana sahip olan ve satış geliri 5.000.000 TL'yi aşmayan işletmelerdir. Orta ölçekli işletmeler ise 50 ile 250 kişi arasında çalışana sahip olan ve yıllık satış geliri 25.000.000 TL olan işletmelerdir. Bununla birlikte, başka bir kurum veya kuruluşa ait sermaye oranı %25'in altında olmalıdır.</w:t>
      </w:r>
    </w:p>
    <w:p w14:paraId="3AAFB5C3" w14:textId="77777777" w:rsidR="0024084B" w:rsidRPr="0024084B" w:rsidRDefault="0024084B" w:rsidP="0024084B">
      <w:pPr>
        <w:spacing w:after="240" w:line="360" w:lineRule="auto"/>
        <w:jc w:val="both"/>
        <w:rPr>
          <w:rFonts w:ascii="Times New Roman" w:hAnsi="Times New Roman" w:cs="Times New Roman"/>
          <w:bCs/>
          <w:sz w:val="24"/>
          <w:szCs w:val="24"/>
        </w:rPr>
      </w:pPr>
      <w:r w:rsidRPr="0024084B">
        <w:rPr>
          <w:rFonts w:ascii="Times New Roman" w:hAnsi="Times New Roman" w:cs="Times New Roman"/>
          <w:b/>
          <w:sz w:val="24"/>
          <w:szCs w:val="24"/>
        </w:rPr>
        <w:lastRenderedPageBreak/>
        <w:t>Sanayi Bakanlığı'na göre KOBİ,</w:t>
      </w:r>
      <w:r w:rsidRPr="0024084B">
        <w:rPr>
          <w:rFonts w:ascii="Times New Roman" w:hAnsi="Times New Roman" w:cs="Times New Roman"/>
          <w:bCs/>
          <w:sz w:val="24"/>
          <w:szCs w:val="24"/>
        </w:rPr>
        <w:t xml:space="preserve"> imalat sanayisinde faaliyet gösteren işletmeleri sınıflandırmaktadır. Çok küçük (mikro) ölçekli işletmeler, 1 ile 9 arasında çalışana sahip ve yıllık geliri 1.000.000 TL'nin altında olan işletmelerdir. Küçük ölçekli işletmeler, 10 ile 49 arasında çalışana sahip ve satış geliri 5.000.000 TL'nin altında olan işletmelerdir. Orta ölçekli işletmeler ise 50 ile 250 arasında çalışana sahip ve yıllık satış geliri 25.000.000 TL olan işletmelerdir. Burada da bir istisna bulunmaktadır: Başka bir kurum veya kuruluşa ait sermaye oranı %25'in altında olmalıdır.</w:t>
      </w:r>
    </w:p>
    <w:p w14:paraId="01DCD542" w14:textId="77777777" w:rsidR="0024084B" w:rsidRPr="0024084B" w:rsidRDefault="0024084B" w:rsidP="0024084B">
      <w:pPr>
        <w:spacing w:after="240" w:line="360" w:lineRule="auto"/>
        <w:jc w:val="both"/>
        <w:rPr>
          <w:rFonts w:ascii="Times New Roman" w:hAnsi="Times New Roman" w:cs="Times New Roman"/>
          <w:bCs/>
          <w:sz w:val="24"/>
          <w:szCs w:val="24"/>
        </w:rPr>
      </w:pPr>
      <w:r w:rsidRPr="0024084B">
        <w:rPr>
          <w:rFonts w:ascii="Times New Roman" w:hAnsi="Times New Roman" w:cs="Times New Roman"/>
          <w:b/>
          <w:sz w:val="24"/>
          <w:szCs w:val="24"/>
        </w:rPr>
        <w:t>Dış Ticaret Müsteşarlığı'na (DTM) göre KOBİ,</w:t>
      </w:r>
      <w:r w:rsidRPr="0024084B">
        <w:rPr>
          <w:rFonts w:ascii="Times New Roman" w:hAnsi="Times New Roman" w:cs="Times New Roman"/>
          <w:bCs/>
          <w:sz w:val="24"/>
          <w:szCs w:val="24"/>
        </w:rPr>
        <w:t xml:space="preserve"> imalat sanayisinde faaliyet gösteren işletmeleri sınıflandırmamaktadır. Ancak, 1 ile 200 arasında çalışana sahip olan, gerçek usulde defter tutan, arsa ve bina dâhil olmayan ve sabit sermayesi 2 milyon USD'yi aşmayan işletmeleri KOBİ olarak değerlendirmektedir.</w:t>
      </w:r>
    </w:p>
    <w:p w14:paraId="0FEDE92C" w14:textId="77777777" w:rsidR="0024084B" w:rsidRPr="0024084B" w:rsidRDefault="0024084B" w:rsidP="0024084B">
      <w:pPr>
        <w:spacing w:after="240" w:line="360" w:lineRule="auto"/>
        <w:jc w:val="both"/>
        <w:rPr>
          <w:rFonts w:ascii="Times New Roman" w:hAnsi="Times New Roman" w:cs="Times New Roman"/>
          <w:bCs/>
          <w:sz w:val="24"/>
          <w:szCs w:val="24"/>
        </w:rPr>
      </w:pPr>
      <w:r w:rsidRPr="0024084B">
        <w:rPr>
          <w:rFonts w:ascii="Times New Roman" w:hAnsi="Times New Roman" w:cs="Times New Roman"/>
          <w:b/>
          <w:sz w:val="24"/>
          <w:szCs w:val="24"/>
        </w:rPr>
        <w:t>Türkiye İstatistik Kurumu (TÜİK) ve Devlet Planlama Teşkilatı'na (DPT) göre KOBİ</w:t>
      </w:r>
      <w:r w:rsidRPr="0024084B">
        <w:rPr>
          <w:rFonts w:ascii="Times New Roman" w:hAnsi="Times New Roman" w:cs="Times New Roman"/>
          <w:bCs/>
          <w:sz w:val="24"/>
          <w:szCs w:val="24"/>
        </w:rPr>
        <w:t>, çalışan sayısı 1 ile 9 arasında olan işletmeleri "çok küçük (mikro) ölçekli" olarak tanımlamaktadır. 10 ile 49 arasında çalışana sahip olan işletmeler "küçük ölçekli" olarak kabul edilirken, 50 ile 200 arasında çalışana sahip olan işletmeler ise "orta ölçekli" olarak sınıflandırılmaktadır.</w:t>
      </w:r>
    </w:p>
    <w:p w14:paraId="3516E633" w14:textId="77777777" w:rsidR="0024084B" w:rsidRPr="0024084B" w:rsidRDefault="0024084B" w:rsidP="0024084B">
      <w:pPr>
        <w:spacing w:after="240" w:line="360" w:lineRule="auto"/>
        <w:jc w:val="both"/>
        <w:rPr>
          <w:rFonts w:ascii="Times New Roman" w:hAnsi="Times New Roman" w:cs="Times New Roman"/>
          <w:bCs/>
          <w:sz w:val="24"/>
          <w:szCs w:val="24"/>
        </w:rPr>
      </w:pPr>
      <w:r w:rsidRPr="0024084B">
        <w:rPr>
          <w:rFonts w:ascii="Times New Roman" w:hAnsi="Times New Roman" w:cs="Times New Roman"/>
          <w:b/>
          <w:sz w:val="24"/>
          <w:szCs w:val="24"/>
        </w:rPr>
        <w:t xml:space="preserve">Türkiye Küçük ve Orta Ölçekli İşletmeler Serbest Meslek Mensupları ve Yöneticileri Vakfı'na göre KOBİ, </w:t>
      </w:r>
      <w:r w:rsidRPr="0024084B">
        <w:rPr>
          <w:rFonts w:ascii="Times New Roman" w:hAnsi="Times New Roman" w:cs="Times New Roman"/>
          <w:bCs/>
          <w:sz w:val="24"/>
          <w:szCs w:val="24"/>
        </w:rPr>
        <w:t>çalışan sayısı 1 ile 5 arasında olan işletmeleri "çok küçük (mikro) ölçekli", 6 ile 100 arasında çalışana sahip olan işletmeleri "küçük ölçekli" ve 101 ile 200 arasında çalışana sahip olan işletmeleri ise "orta ölçekli" olarak tanımlamaktadır.</w:t>
      </w:r>
    </w:p>
    <w:p w14:paraId="325AC62B" w14:textId="77777777" w:rsidR="0024084B" w:rsidRDefault="0024084B" w:rsidP="0024084B">
      <w:pPr>
        <w:spacing w:after="240" w:line="360" w:lineRule="auto"/>
        <w:jc w:val="both"/>
        <w:rPr>
          <w:rFonts w:ascii="Times New Roman" w:hAnsi="Times New Roman" w:cs="Times New Roman"/>
          <w:bCs/>
          <w:sz w:val="24"/>
          <w:szCs w:val="24"/>
        </w:rPr>
      </w:pPr>
      <w:r w:rsidRPr="0024084B">
        <w:rPr>
          <w:rFonts w:ascii="Times New Roman" w:hAnsi="Times New Roman" w:cs="Times New Roman"/>
          <w:bCs/>
          <w:sz w:val="24"/>
          <w:szCs w:val="24"/>
        </w:rPr>
        <w:t>Aşağıdaki Tablo 3’te KOBİ’ler ile ilgili kurum ve kuruşların yapmış olduğu tanımlar bulunmaktadır.</w:t>
      </w:r>
    </w:p>
    <w:p w14:paraId="25445BF3" w14:textId="3FA8CB9E" w:rsidR="0024084B" w:rsidRDefault="0024084B" w:rsidP="0024084B">
      <w:pPr>
        <w:rPr>
          <w:rFonts w:asciiTheme="majorBidi" w:hAnsiTheme="majorBidi" w:cstheme="majorBidi"/>
          <w:sz w:val="24"/>
          <w:szCs w:val="24"/>
        </w:rPr>
      </w:pPr>
      <w:bookmarkStart w:id="66" w:name="_Toc136766198"/>
      <w:r w:rsidRPr="0024084B">
        <w:rPr>
          <w:rFonts w:asciiTheme="majorBidi" w:hAnsiTheme="majorBidi" w:cstheme="majorBidi"/>
          <w:b/>
          <w:bCs/>
          <w:sz w:val="24"/>
          <w:szCs w:val="24"/>
        </w:rPr>
        <w:t xml:space="preserve">Tablo </w:t>
      </w:r>
      <w:r w:rsidRPr="0024084B">
        <w:rPr>
          <w:rFonts w:asciiTheme="majorBidi" w:hAnsiTheme="majorBidi" w:cstheme="majorBidi"/>
          <w:b/>
          <w:bCs/>
          <w:sz w:val="24"/>
          <w:szCs w:val="24"/>
        </w:rPr>
        <w:fldChar w:fldCharType="begin"/>
      </w:r>
      <w:r w:rsidRPr="0024084B">
        <w:rPr>
          <w:rFonts w:asciiTheme="majorBidi" w:hAnsiTheme="majorBidi" w:cstheme="majorBidi"/>
          <w:b/>
          <w:bCs/>
          <w:sz w:val="24"/>
          <w:szCs w:val="24"/>
        </w:rPr>
        <w:instrText xml:space="preserve"> SEQ Tablo \* ARABIC </w:instrText>
      </w:r>
      <w:r w:rsidRPr="0024084B">
        <w:rPr>
          <w:rFonts w:asciiTheme="majorBidi" w:hAnsiTheme="majorBidi" w:cstheme="majorBidi"/>
          <w:b/>
          <w:bCs/>
          <w:sz w:val="24"/>
          <w:szCs w:val="24"/>
        </w:rPr>
        <w:fldChar w:fldCharType="separate"/>
      </w:r>
      <w:r w:rsidR="00C946C7">
        <w:rPr>
          <w:rFonts w:asciiTheme="majorBidi" w:hAnsiTheme="majorBidi" w:cstheme="majorBidi"/>
          <w:b/>
          <w:bCs/>
          <w:noProof/>
          <w:sz w:val="24"/>
          <w:szCs w:val="24"/>
        </w:rPr>
        <w:t>3</w:t>
      </w:r>
      <w:r w:rsidRPr="0024084B">
        <w:rPr>
          <w:rFonts w:asciiTheme="majorBidi" w:hAnsiTheme="majorBidi" w:cstheme="majorBidi"/>
          <w:b/>
          <w:bCs/>
          <w:sz w:val="24"/>
          <w:szCs w:val="24"/>
        </w:rPr>
        <w:fldChar w:fldCharType="end"/>
      </w:r>
      <w:r w:rsidRPr="0024084B">
        <w:rPr>
          <w:rFonts w:asciiTheme="majorBidi" w:hAnsiTheme="majorBidi" w:cstheme="majorBidi"/>
          <w:b/>
          <w:bCs/>
          <w:sz w:val="24"/>
          <w:szCs w:val="24"/>
        </w:rPr>
        <w:t xml:space="preserve">. </w:t>
      </w:r>
      <w:r w:rsidRPr="0024084B">
        <w:rPr>
          <w:rFonts w:asciiTheme="majorBidi" w:hAnsiTheme="majorBidi" w:cstheme="majorBidi"/>
          <w:sz w:val="24"/>
          <w:szCs w:val="24"/>
        </w:rPr>
        <w:t>Türkiye’de KOBİ Tanımları</w:t>
      </w:r>
      <w:bookmarkEnd w:id="66"/>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1"/>
        <w:gridCol w:w="1558"/>
        <w:gridCol w:w="1702"/>
        <w:gridCol w:w="1844"/>
        <w:gridCol w:w="1769"/>
      </w:tblGrid>
      <w:tr w:rsidR="0024084B" w:rsidRPr="0024084B" w14:paraId="721C8010" w14:textId="77777777" w:rsidTr="0024084B">
        <w:trPr>
          <w:trHeight w:val="683"/>
        </w:trPr>
        <w:tc>
          <w:tcPr>
            <w:tcW w:w="1561" w:type="dxa"/>
            <w:vAlign w:val="center"/>
          </w:tcPr>
          <w:p w14:paraId="2597F3A9" w14:textId="77777777" w:rsidR="0024084B" w:rsidRPr="0024084B" w:rsidRDefault="0024084B" w:rsidP="0024084B">
            <w:pPr>
              <w:pStyle w:val="TableParagraph"/>
              <w:spacing w:line="225" w:lineRule="exact"/>
              <w:ind w:left="189" w:right="186"/>
              <w:jc w:val="center"/>
              <w:rPr>
                <w:sz w:val="20"/>
                <w:lang w:val="tr-TR"/>
              </w:rPr>
            </w:pPr>
            <w:r w:rsidRPr="0024084B">
              <w:rPr>
                <w:spacing w:val="-2"/>
                <w:sz w:val="20"/>
                <w:lang w:val="tr-TR"/>
              </w:rPr>
              <w:t>Kuruluş</w:t>
            </w:r>
          </w:p>
        </w:tc>
        <w:tc>
          <w:tcPr>
            <w:tcW w:w="1558" w:type="dxa"/>
            <w:vAlign w:val="center"/>
          </w:tcPr>
          <w:p w14:paraId="516B6F70" w14:textId="77777777" w:rsidR="0024084B" w:rsidRPr="0024084B" w:rsidRDefault="0024084B" w:rsidP="0024084B">
            <w:pPr>
              <w:pStyle w:val="TableParagraph"/>
              <w:spacing w:line="225" w:lineRule="exact"/>
              <w:ind w:left="113" w:right="104"/>
              <w:jc w:val="center"/>
              <w:rPr>
                <w:sz w:val="20"/>
                <w:lang w:val="tr-TR"/>
              </w:rPr>
            </w:pPr>
            <w:r w:rsidRPr="0024084B">
              <w:rPr>
                <w:sz w:val="20"/>
                <w:lang w:val="tr-TR"/>
              </w:rPr>
              <w:t>Tanım</w:t>
            </w:r>
            <w:r w:rsidRPr="0024084B">
              <w:rPr>
                <w:spacing w:val="-6"/>
                <w:sz w:val="20"/>
                <w:lang w:val="tr-TR"/>
              </w:rPr>
              <w:t xml:space="preserve"> </w:t>
            </w:r>
            <w:r w:rsidRPr="0024084B">
              <w:rPr>
                <w:spacing w:val="-2"/>
                <w:sz w:val="20"/>
                <w:lang w:val="tr-TR"/>
              </w:rPr>
              <w:t>Kriterleri</w:t>
            </w:r>
          </w:p>
        </w:tc>
        <w:tc>
          <w:tcPr>
            <w:tcW w:w="1702" w:type="dxa"/>
            <w:vAlign w:val="center"/>
          </w:tcPr>
          <w:p w14:paraId="219EFBBF" w14:textId="77777777" w:rsidR="0024084B" w:rsidRPr="0024084B" w:rsidRDefault="0024084B" w:rsidP="0024084B">
            <w:pPr>
              <w:pStyle w:val="TableParagraph"/>
              <w:ind w:left="556" w:right="264" w:hanging="274"/>
              <w:jc w:val="center"/>
              <w:rPr>
                <w:sz w:val="20"/>
                <w:lang w:val="tr-TR"/>
              </w:rPr>
            </w:pPr>
            <w:r w:rsidRPr="0024084B">
              <w:rPr>
                <w:sz w:val="20"/>
                <w:lang w:val="tr-TR"/>
              </w:rPr>
              <w:t>Mikro</w:t>
            </w:r>
            <w:r w:rsidRPr="0024084B">
              <w:rPr>
                <w:spacing w:val="-13"/>
                <w:sz w:val="20"/>
                <w:lang w:val="tr-TR"/>
              </w:rPr>
              <w:t xml:space="preserve"> </w:t>
            </w:r>
            <w:r w:rsidRPr="0024084B">
              <w:rPr>
                <w:sz w:val="20"/>
                <w:lang w:val="tr-TR"/>
              </w:rPr>
              <w:t xml:space="preserve">Ölçekli </w:t>
            </w:r>
            <w:r w:rsidRPr="0024084B">
              <w:rPr>
                <w:spacing w:val="-2"/>
                <w:sz w:val="20"/>
                <w:lang w:val="tr-TR"/>
              </w:rPr>
              <w:t>İşletme</w:t>
            </w:r>
          </w:p>
        </w:tc>
        <w:tc>
          <w:tcPr>
            <w:tcW w:w="1844" w:type="dxa"/>
            <w:vAlign w:val="center"/>
          </w:tcPr>
          <w:p w14:paraId="6B2CA2FA" w14:textId="77777777" w:rsidR="0024084B" w:rsidRPr="0024084B" w:rsidRDefault="0024084B" w:rsidP="0024084B">
            <w:pPr>
              <w:pStyle w:val="TableParagraph"/>
              <w:ind w:left="625" w:right="321" w:hanging="291"/>
              <w:jc w:val="center"/>
              <w:rPr>
                <w:sz w:val="20"/>
                <w:lang w:val="tr-TR"/>
              </w:rPr>
            </w:pPr>
            <w:r w:rsidRPr="0024084B">
              <w:rPr>
                <w:sz w:val="20"/>
                <w:lang w:val="tr-TR"/>
              </w:rPr>
              <w:t>Küçük</w:t>
            </w:r>
            <w:r w:rsidRPr="0024084B">
              <w:rPr>
                <w:spacing w:val="-13"/>
                <w:sz w:val="20"/>
                <w:lang w:val="tr-TR"/>
              </w:rPr>
              <w:t xml:space="preserve"> </w:t>
            </w:r>
            <w:r w:rsidRPr="0024084B">
              <w:rPr>
                <w:sz w:val="20"/>
                <w:lang w:val="tr-TR"/>
              </w:rPr>
              <w:t xml:space="preserve">Ölçekli </w:t>
            </w:r>
            <w:r w:rsidRPr="0024084B">
              <w:rPr>
                <w:spacing w:val="-2"/>
                <w:sz w:val="20"/>
                <w:lang w:val="tr-TR"/>
              </w:rPr>
              <w:t>İşletme</w:t>
            </w:r>
          </w:p>
        </w:tc>
        <w:tc>
          <w:tcPr>
            <w:tcW w:w="1769" w:type="dxa"/>
            <w:vAlign w:val="center"/>
          </w:tcPr>
          <w:p w14:paraId="2A7553CC" w14:textId="77777777" w:rsidR="0024084B" w:rsidRPr="0024084B" w:rsidRDefault="0024084B" w:rsidP="0024084B">
            <w:pPr>
              <w:pStyle w:val="TableParagraph"/>
              <w:ind w:left="589" w:right="370" w:hanging="202"/>
              <w:jc w:val="center"/>
              <w:rPr>
                <w:sz w:val="20"/>
                <w:lang w:val="tr-TR"/>
              </w:rPr>
            </w:pPr>
            <w:r w:rsidRPr="0024084B">
              <w:rPr>
                <w:sz w:val="20"/>
                <w:lang w:val="tr-TR"/>
              </w:rPr>
              <w:t>Orta</w:t>
            </w:r>
            <w:r w:rsidRPr="0024084B">
              <w:rPr>
                <w:spacing w:val="-13"/>
                <w:sz w:val="20"/>
                <w:lang w:val="tr-TR"/>
              </w:rPr>
              <w:t xml:space="preserve"> </w:t>
            </w:r>
            <w:r w:rsidRPr="0024084B">
              <w:rPr>
                <w:sz w:val="20"/>
                <w:lang w:val="tr-TR"/>
              </w:rPr>
              <w:t xml:space="preserve">Ölçekli </w:t>
            </w:r>
            <w:r w:rsidRPr="0024084B">
              <w:rPr>
                <w:spacing w:val="-2"/>
                <w:sz w:val="20"/>
                <w:lang w:val="tr-TR"/>
              </w:rPr>
              <w:t>İşletme</w:t>
            </w:r>
          </w:p>
        </w:tc>
      </w:tr>
      <w:tr w:rsidR="0024084B" w:rsidRPr="0024084B" w14:paraId="48C56F5F" w14:textId="77777777" w:rsidTr="0024084B">
        <w:trPr>
          <w:trHeight w:val="1043"/>
        </w:trPr>
        <w:tc>
          <w:tcPr>
            <w:tcW w:w="1561" w:type="dxa"/>
            <w:vAlign w:val="center"/>
          </w:tcPr>
          <w:p w14:paraId="4A69E68A" w14:textId="77777777" w:rsidR="0024084B" w:rsidRPr="0024084B" w:rsidRDefault="0024084B" w:rsidP="0024084B">
            <w:pPr>
              <w:pStyle w:val="TableParagraph"/>
              <w:spacing w:before="7"/>
              <w:jc w:val="center"/>
              <w:rPr>
                <w:sz w:val="19"/>
                <w:lang w:val="tr-TR"/>
              </w:rPr>
            </w:pPr>
          </w:p>
          <w:p w14:paraId="5BBE185E" w14:textId="77777777" w:rsidR="0024084B" w:rsidRPr="0024084B" w:rsidRDefault="0024084B" w:rsidP="0024084B">
            <w:pPr>
              <w:pStyle w:val="TableParagraph"/>
              <w:ind w:left="189" w:right="185"/>
              <w:jc w:val="center"/>
              <w:rPr>
                <w:sz w:val="20"/>
                <w:lang w:val="tr-TR"/>
              </w:rPr>
            </w:pPr>
            <w:r w:rsidRPr="0024084B">
              <w:rPr>
                <w:spacing w:val="-2"/>
                <w:sz w:val="20"/>
                <w:lang w:val="tr-TR"/>
              </w:rPr>
              <w:t>KOSGEB</w:t>
            </w:r>
          </w:p>
        </w:tc>
        <w:tc>
          <w:tcPr>
            <w:tcW w:w="1558" w:type="dxa"/>
            <w:vAlign w:val="center"/>
          </w:tcPr>
          <w:p w14:paraId="26B9BEFE" w14:textId="77777777" w:rsidR="0024084B" w:rsidRPr="0024084B" w:rsidRDefault="0024084B" w:rsidP="0024084B">
            <w:pPr>
              <w:pStyle w:val="TableParagraph"/>
              <w:spacing w:before="7"/>
              <w:jc w:val="center"/>
              <w:rPr>
                <w:sz w:val="19"/>
                <w:lang w:val="tr-TR"/>
              </w:rPr>
            </w:pPr>
          </w:p>
          <w:p w14:paraId="3EE0DEE1" w14:textId="77777777" w:rsidR="0024084B" w:rsidRPr="0024084B" w:rsidRDefault="0024084B" w:rsidP="0024084B">
            <w:pPr>
              <w:pStyle w:val="TableParagraph"/>
              <w:ind w:left="109" w:right="104"/>
              <w:jc w:val="center"/>
              <w:rPr>
                <w:sz w:val="20"/>
                <w:lang w:val="tr-TR"/>
              </w:rPr>
            </w:pPr>
            <w:r w:rsidRPr="0024084B">
              <w:rPr>
                <w:sz w:val="20"/>
                <w:lang w:val="tr-TR"/>
              </w:rPr>
              <w:t>İşçi</w:t>
            </w:r>
            <w:r w:rsidRPr="0024084B">
              <w:rPr>
                <w:spacing w:val="-4"/>
                <w:sz w:val="20"/>
                <w:lang w:val="tr-TR"/>
              </w:rPr>
              <w:t xml:space="preserve"> </w:t>
            </w:r>
            <w:r w:rsidRPr="0024084B">
              <w:rPr>
                <w:spacing w:val="-2"/>
                <w:sz w:val="20"/>
                <w:lang w:val="tr-TR"/>
              </w:rPr>
              <w:t>sayısı</w:t>
            </w:r>
          </w:p>
        </w:tc>
        <w:tc>
          <w:tcPr>
            <w:tcW w:w="1702" w:type="dxa"/>
            <w:vAlign w:val="center"/>
          </w:tcPr>
          <w:p w14:paraId="53D337F3" w14:textId="77777777" w:rsidR="0024084B" w:rsidRPr="0024084B" w:rsidRDefault="0024084B" w:rsidP="0024084B">
            <w:pPr>
              <w:pStyle w:val="TableParagraph"/>
              <w:spacing w:before="7"/>
              <w:jc w:val="center"/>
              <w:rPr>
                <w:sz w:val="19"/>
                <w:lang w:val="tr-TR"/>
              </w:rPr>
            </w:pPr>
          </w:p>
          <w:p w14:paraId="691659CA" w14:textId="77777777" w:rsidR="0024084B" w:rsidRPr="0024084B" w:rsidRDefault="0024084B" w:rsidP="0024084B">
            <w:pPr>
              <w:pStyle w:val="TableParagraph"/>
              <w:ind w:left="4"/>
              <w:jc w:val="center"/>
              <w:rPr>
                <w:sz w:val="20"/>
                <w:lang w:val="tr-TR"/>
              </w:rPr>
            </w:pPr>
            <w:r w:rsidRPr="0024084B">
              <w:rPr>
                <w:w w:val="99"/>
                <w:sz w:val="20"/>
                <w:lang w:val="tr-TR"/>
              </w:rPr>
              <w:t>-</w:t>
            </w:r>
          </w:p>
        </w:tc>
        <w:tc>
          <w:tcPr>
            <w:tcW w:w="1844" w:type="dxa"/>
            <w:vAlign w:val="center"/>
          </w:tcPr>
          <w:p w14:paraId="197F8588" w14:textId="77777777" w:rsidR="0024084B" w:rsidRPr="0024084B" w:rsidRDefault="0024084B" w:rsidP="0024084B">
            <w:pPr>
              <w:pStyle w:val="TableParagraph"/>
              <w:spacing w:line="225" w:lineRule="exact"/>
              <w:ind w:left="468" w:right="465"/>
              <w:jc w:val="center"/>
              <w:rPr>
                <w:sz w:val="20"/>
                <w:lang w:val="tr-TR"/>
              </w:rPr>
            </w:pPr>
            <w:r w:rsidRPr="0024084B">
              <w:rPr>
                <w:sz w:val="20"/>
                <w:lang w:val="tr-TR"/>
              </w:rPr>
              <w:t>1-50</w:t>
            </w:r>
            <w:r w:rsidRPr="0024084B">
              <w:rPr>
                <w:spacing w:val="-3"/>
                <w:sz w:val="20"/>
                <w:lang w:val="tr-TR"/>
              </w:rPr>
              <w:t xml:space="preserve"> </w:t>
            </w:r>
            <w:r w:rsidRPr="0024084B">
              <w:rPr>
                <w:spacing w:val="-4"/>
                <w:sz w:val="20"/>
                <w:lang w:val="tr-TR"/>
              </w:rPr>
              <w:t>işçi</w:t>
            </w:r>
          </w:p>
        </w:tc>
        <w:tc>
          <w:tcPr>
            <w:tcW w:w="1769" w:type="dxa"/>
            <w:vAlign w:val="center"/>
          </w:tcPr>
          <w:p w14:paraId="4C328281" w14:textId="77777777" w:rsidR="0024084B" w:rsidRPr="0024084B" w:rsidRDefault="0024084B" w:rsidP="0024084B">
            <w:pPr>
              <w:pStyle w:val="TableParagraph"/>
              <w:spacing w:line="225" w:lineRule="exact"/>
              <w:ind w:left="432" w:right="425"/>
              <w:jc w:val="center"/>
              <w:rPr>
                <w:sz w:val="20"/>
                <w:lang w:val="tr-TR"/>
              </w:rPr>
            </w:pPr>
            <w:r w:rsidRPr="0024084B">
              <w:rPr>
                <w:spacing w:val="-2"/>
                <w:sz w:val="20"/>
                <w:lang w:val="tr-TR"/>
              </w:rPr>
              <w:t>51-</w:t>
            </w:r>
            <w:r w:rsidRPr="0024084B">
              <w:rPr>
                <w:spacing w:val="-5"/>
                <w:sz w:val="20"/>
                <w:lang w:val="tr-TR"/>
              </w:rPr>
              <w:t>150</w:t>
            </w:r>
          </w:p>
        </w:tc>
      </w:tr>
      <w:tr w:rsidR="0024084B" w:rsidRPr="0024084B" w14:paraId="03E46E55" w14:textId="77777777" w:rsidTr="0024084B">
        <w:trPr>
          <w:trHeight w:val="287"/>
        </w:trPr>
        <w:tc>
          <w:tcPr>
            <w:tcW w:w="1561" w:type="dxa"/>
            <w:vMerge w:val="restart"/>
            <w:vAlign w:val="center"/>
          </w:tcPr>
          <w:p w14:paraId="594E678D" w14:textId="77777777" w:rsidR="0024084B" w:rsidRPr="0024084B" w:rsidRDefault="0024084B" w:rsidP="0024084B">
            <w:pPr>
              <w:pStyle w:val="TableParagraph"/>
              <w:spacing w:before="7"/>
              <w:jc w:val="center"/>
              <w:rPr>
                <w:sz w:val="19"/>
                <w:lang w:val="tr-TR"/>
              </w:rPr>
            </w:pPr>
          </w:p>
          <w:p w14:paraId="2FE77679" w14:textId="77777777" w:rsidR="0024084B" w:rsidRPr="0024084B" w:rsidRDefault="0024084B" w:rsidP="0024084B">
            <w:pPr>
              <w:pStyle w:val="TableParagraph"/>
              <w:ind w:left="347"/>
              <w:jc w:val="center"/>
              <w:rPr>
                <w:sz w:val="20"/>
                <w:lang w:val="tr-TR"/>
              </w:rPr>
            </w:pPr>
            <w:r w:rsidRPr="0024084B">
              <w:rPr>
                <w:sz w:val="20"/>
                <w:lang w:val="tr-TR"/>
              </w:rPr>
              <w:t>Halk</w:t>
            </w:r>
            <w:r w:rsidRPr="0024084B">
              <w:rPr>
                <w:spacing w:val="-5"/>
                <w:sz w:val="20"/>
                <w:lang w:val="tr-TR"/>
              </w:rPr>
              <w:t xml:space="preserve"> </w:t>
            </w:r>
            <w:r w:rsidRPr="0024084B">
              <w:rPr>
                <w:spacing w:val="-4"/>
                <w:sz w:val="20"/>
                <w:lang w:val="tr-TR"/>
              </w:rPr>
              <w:t>Bank</w:t>
            </w:r>
          </w:p>
        </w:tc>
        <w:tc>
          <w:tcPr>
            <w:tcW w:w="1558" w:type="dxa"/>
            <w:vAlign w:val="center"/>
          </w:tcPr>
          <w:p w14:paraId="5DB8C929" w14:textId="77777777" w:rsidR="0024084B" w:rsidRPr="0024084B" w:rsidRDefault="0024084B" w:rsidP="0024084B">
            <w:pPr>
              <w:pStyle w:val="TableParagraph"/>
              <w:spacing w:line="225" w:lineRule="exact"/>
              <w:ind w:left="109" w:right="104"/>
              <w:jc w:val="center"/>
              <w:rPr>
                <w:sz w:val="20"/>
                <w:lang w:val="tr-TR"/>
              </w:rPr>
            </w:pPr>
            <w:r w:rsidRPr="0024084B">
              <w:rPr>
                <w:sz w:val="20"/>
                <w:lang w:val="tr-TR"/>
              </w:rPr>
              <w:t>İşçi</w:t>
            </w:r>
            <w:r w:rsidRPr="0024084B">
              <w:rPr>
                <w:spacing w:val="-4"/>
                <w:sz w:val="20"/>
                <w:lang w:val="tr-TR"/>
              </w:rPr>
              <w:t xml:space="preserve"> </w:t>
            </w:r>
            <w:r w:rsidRPr="0024084B">
              <w:rPr>
                <w:spacing w:val="-2"/>
                <w:sz w:val="20"/>
                <w:lang w:val="tr-TR"/>
              </w:rPr>
              <w:t>sayısı</w:t>
            </w:r>
          </w:p>
        </w:tc>
        <w:tc>
          <w:tcPr>
            <w:tcW w:w="1702" w:type="dxa"/>
            <w:vAlign w:val="center"/>
          </w:tcPr>
          <w:p w14:paraId="150A157F" w14:textId="77777777" w:rsidR="0024084B" w:rsidRPr="0024084B" w:rsidRDefault="0024084B" w:rsidP="0024084B">
            <w:pPr>
              <w:pStyle w:val="TableParagraph"/>
              <w:spacing w:line="225" w:lineRule="exact"/>
              <w:ind w:left="4"/>
              <w:jc w:val="center"/>
              <w:rPr>
                <w:sz w:val="20"/>
                <w:lang w:val="tr-TR"/>
              </w:rPr>
            </w:pPr>
            <w:r w:rsidRPr="0024084B">
              <w:rPr>
                <w:w w:val="99"/>
                <w:sz w:val="20"/>
                <w:lang w:val="tr-TR"/>
              </w:rPr>
              <w:t>-</w:t>
            </w:r>
          </w:p>
        </w:tc>
        <w:tc>
          <w:tcPr>
            <w:tcW w:w="1844" w:type="dxa"/>
            <w:vAlign w:val="center"/>
          </w:tcPr>
          <w:p w14:paraId="3EE75652" w14:textId="77777777" w:rsidR="0024084B" w:rsidRPr="0024084B" w:rsidRDefault="0024084B" w:rsidP="0024084B">
            <w:pPr>
              <w:pStyle w:val="TableParagraph"/>
              <w:spacing w:line="225" w:lineRule="exact"/>
              <w:ind w:left="468" w:right="458"/>
              <w:jc w:val="center"/>
              <w:rPr>
                <w:sz w:val="20"/>
                <w:lang w:val="tr-TR"/>
              </w:rPr>
            </w:pPr>
            <w:r w:rsidRPr="0024084B">
              <w:rPr>
                <w:spacing w:val="-2"/>
                <w:sz w:val="20"/>
                <w:lang w:val="tr-TR"/>
              </w:rPr>
              <w:t>1-</w:t>
            </w:r>
            <w:r w:rsidRPr="0024084B">
              <w:rPr>
                <w:spacing w:val="-5"/>
                <w:sz w:val="20"/>
                <w:lang w:val="tr-TR"/>
              </w:rPr>
              <w:t>150</w:t>
            </w:r>
          </w:p>
        </w:tc>
        <w:tc>
          <w:tcPr>
            <w:tcW w:w="1769" w:type="dxa"/>
            <w:vAlign w:val="center"/>
          </w:tcPr>
          <w:p w14:paraId="4BE74F92" w14:textId="77777777" w:rsidR="0024084B" w:rsidRPr="0024084B" w:rsidRDefault="0024084B" w:rsidP="0024084B">
            <w:pPr>
              <w:pStyle w:val="TableParagraph"/>
              <w:spacing w:line="225" w:lineRule="exact"/>
              <w:ind w:left="432" w:right="425"/>
              <w:jc w:val="center"/>
              <w:rPr>
                <w:sz w:val="20"/>
                <w:lang w:val="tr-TR"/>
              </w:rPr>
            </w:pPr>
            <w:r w:rsidRPr="0024084B">
              <w:rPr>
                <w:spacing w:val="-2"/>
                <w:sz w:val="20"/>
                <w:lang w:val="tr-TR"/>
              </w:rPr>
              <w:t>1-</w:t>
            </w:r>
            <w:r w:rsidRPr="0024084B">
              <w:rPr>
                <w:spacing w:val="-5"/>
                <w:sz w:val="20"/>
                <w:lang w:val="tr-TR"/>
              </w:rPr>
              <w:t>250</w:t>
            </w:r>
          </w:p>
        </w:tc>
      </w:tr>
      <w:tr w:rsidR="0024084B" w:rsidRPr="0024084B" w14:paraId="5C5CCE3D" w14:textId="77777777" w:rsidTr="0024084B">
        <w:trPr>
          <w:trHeight w:val="457"/>
        </w:trPr>
        <w:tc>
          <w:tcPr>
            <w:tcW w:w="1561" w:type="dxa"/>
            <w:vMerge/>
            <w:tcBorders>
              <w:top w:val="nil"/>
            </w:tcBorders>
            <w:vAlign w:val="center"/>
          </w:tcPr>
          <w:p w14:paraId="6D6961A2" w14:textId="77777777" w:rsidR="0024084B" w:rsidRPr="0024084B" w:rsidRDefault="0024084B" w:rsidP="0024084B">
            <w:pPr>
              <w:jc w:val="center"/>
              <w:rPr>
                <w:sz w:val="2"/>
                <w:szCs w:val="2"/>
                <w:lang w:val="tr-TR"/>
              </w:rPr>
            </w:pPr>
          </w:p>
        </w:tc>
        <w:tc>
          <w:tcPr>
            <w:tcW w:w="1558" w:type="dxa"/>
            <w:vAlign w:val="center"/>
          </w:tcPr>
          <w:p w14:paraId="7ED36AE0" w14:textId="77777777" w:rsidR="0024084B" w:rsidRPr="0024084B" w:rsidRDefault="0024084B" w:rsidP="0024084B">
            <w:pPr>
              <w:pStyle w:val="TableParagraph"/>
              <w:spacing w:line="225" w:lineRule="exact"/>
              <w:ind w:left="111" w:right="104"/>
              <w:jc w:val="center"/>
              <w:rPr>
                <w:sz w:val="20"/>
                <w:lang w:val="tr-TR"/>
              </w:rPr>
            </w:pPr>
            <w:r w:rsidRPr="0024084B">
              <w:rPr>
                <w:sz w:val="20"/>
                <w:lang w:val="tr-TR"/>
              </w:rPr>
              <w:t>Yatırım</w:t>
            </w:r>
            <w:r w:rsidRPr="0024084B">
              <w:rPr>
                <w:spacing w:val="-13"/>
                <w:sz w:val="20"/>
                <w:lang w:val="tr-TR"/>
              </w:rPr>
              <w:t xml:space="preserve"> </w:t>
            </w:r>
            <w:r w:rsidRPr="0024084B">
              <w:rPr>
                <w:spacing w:val="-2"/>
                <w:sz w:val="20"/>
                <w:lang w:val="tr-TR"/>
              </w:rPr>
              <w:t>tutarı</w:t>
            </w:r>
          </w:p>
        </w:tc>
        <w:tc>
          <w:tcPr>
            <w:tcW w:w="1702" w:type="dxa"/>
            <w:vAlign w:val="center"/>
          </w:tcPr>
          <w:p w14:paraId="0FB80A4A" w14:textId="77777777" w:rsidR="0024084B" w:rsidRPr="0024084B" w:rsidRDefault="0024084B" w:rsidP="0024084B">
            <w:pPr>
              <w:pStyle w:val="TableParagraph"/>
              <w:spacing w:line="225" w:lineRule="exact"/>
              <w:ind w:left="4"/>
              <w:jc w:val="center"/>
              <w:rPr>
                <w:sz w:val="20"/>
                <w:lang w:val="tr-TR"/>
              </w:rPr>
            </w:pPr>
            <w:r w:rsidRPr="0024084B">
              <w:rPr>
                <w:w w:val="99"/>
                <w:sz w:val="20"/>
                <w:lang w:val="tr-TR"/>
              </w:rPr>
              <w:t>-</w:t>
            </w:r>
          </w:p>
        </w:tc>
        <w:tc>
          <w:tcPr>
            <w:tcW w:w="1844" w:type="dxa"/>
            <w:vAlign w:val="center"/>
          </w:tcPr>
          <w:p w14:paraId="226F768D" w14:textId="77777777" w:rsidR="0024084B" w:rsidRPr="0024084B" w:rsidRDefault="0024084B" w:rsidP="0024084B">
            <w:pPr>
              <w:pStyle w:val="TableParagraph"/>
              <w:spacing w:line="225" w:lineRule="exact"/>
              <w:ind w:left="468" w:right="466"/>
              <w:jc w:val="center"/>
              <w:rPr>
                <w:sz w:val="20"/>
                <w:lang w:val="tr-TR"/>
              </w:rPr>
            </w:pPr>
            <w:r w:rsidRPr="0024084B">
              <w:rPr>
                <w:sz w:val="20"/>
                <w:lang w:val="tr-TR"/>
              </w:rPr>
              <w:t>100</w:t>
            </w:r>
            <w:r w:rsidRPr="0024084B">
              <w:rPr>
                <w:spacing w:val="-2"/>
                <w:sz w:val="20"/>
                <w:lang w:val="tr-TR"/>
              </w:rPr>
              <w:t xml:space="preserve"> milyar</w:t>
            </w:r>
          </w:p>
        </w:tc>
        <w:tc>
          <w:tcPr>
            <w:tcW w:w="1769" w:type="dxa"/>
            <w:vAlign w:val="center"/>
          </w:tcPr>
          <w:p w14:paraId="2923C582" w14:textId="77777777" w:rsidR="0024084B" w:rsidRPr="0024084B" w:rsidRDefault="0024084B" w:rsidP="0024084B">
            <w:pPr>
              <w:pStyle w:val="TableParagraph"/>
              <w:spacing w:line="225" w:lineRule="exact"/>
              <w:ind w:left="432" w:right="428"/>
              <w:jc w:val="center"/>
              <w:rPr>
                <w:sz w:val="20"/>
                <w:lang w:val="tr-TR"/>
              </w:rPr>
            </w:pPr>
            <w:r w:rsidRPr="0024084B">
              <w:rPr>
                <w:sz w:val="20"/>
                <w:lang w:val="tr-TR"/>
              </w:rPr>
              <w:t>400</w:t>
            </w:r>
            <w:r w:rsidRPr="0024084B">
              <w:rPr>
                <w:spacing w:val="-2"/>
                <w:sz w:val="20"/>
                <w:lang w:val="tr-TR"/>
              </w:rPr>
              <w:t xml:space="preserve"> milyar</w:t>
            </w:r>
          </w:p>
        </w:tc>
      </w:tr>
      <w:tr w:rsidR="0024084B" w:rsidRPr="0024084B" w14:paraId="7D2073AE" w14:textId="77777777" w:rsidTr="0024084B">
        <w:trPr>
          <w:trHeight w:val="1044"/>
        </w:trPr>
        <w:tc>
          <w:tcPr>
            <w:tcW w:w="1561" w:type="dxa"/>
            <w:vAlign w:val="center"/>
          </w:tcPr>
          <w:p w14:paraId="6F60D4F8" w14:textId="77777777" w:rsidR="0024084B" w:rsidRPr="0024084B" w:rsidRDefault="0024084B" w:rsidP="0024084B">
            <w:pPr>
              <w:pStyle w:val="TableParagraph"/>
              <w:spacing w:before="7"/>
              <w:jc w:val="center"/>
              <w:rPr>
                <w:sz w:val="19"/>
                <w:lang w:val="tr-TR"/>
              </w:rPr>
            </w:pPr>
          </w:p>
          <w:p w14:paraId="70D733FD" w14:textId="77777777" w:rsidR="0024084B" w:rsidRPr="0024084B" w:rsidRDefault="0024084B" w:rsidP="0024084B">
            <w:pPr>
              <w:pStyle w:val="TableParagraph"/>
              <w:ind w:left="189" w:right="187"/>
              <w:jc w:val="center"/>
              <w:rPr>
                <w:sz w:val="20"/>
                <w:lang w:val="tr-TR"/>
              </w:rPr>
            </w:pPr>
            <w:r w:rsidRPr="0024084B">
              <w:rPr>
                <w:spacing w:val="-2"/>
                <w:sz w:val="20"/>
                <w:lang w:val="tr-TR"/>
              </w:rPr>
              <w:t>EXİMBANK</w:t>
            </w:r>
          </w:p>
        </w:tc>
        <w:tc>
          <w:tcPr>
            <w:tcW w:w="1558" w:type="dxa"/>
            <w:vAlign w:val="center"/>
          </w:tcPr>
          <w:p w14:paraId="0AF26188" w14:textId="77777777" w:rsidR="0024084B" w:rsidRPr="0024084B" w:rsidRDefault="0024084B" w:rsidP="0024084B">
            <w:pPr>
              <w:pStyle w:val="TableParagraph"/>
              <w:spacing w:before="7"/>
              <w:jc w:val="center"/>
              <w:rPr>
                <w:sz w:val="19"/>
                <w:lang w:val="tr-TR"/>
              </w:rPr>
            </w:pPr>
          </w:p>
          <w:p w14:paraId="0F94522F" w14:textId="77777777" w:rsidR="0024084B" w:rsidRPr="0024084B" w:rsidRDefault="0024084B" w:rsidP="0024084B">
            <w:pPr>
              <w:pStyle w:val="TableParagraph"/>
              <w:ind w:left="109" w:right="104"/>
              <w:jc w:val="center"/>
              <w:rPr>
                <w:sz w:val="20"/>
                <w:lang w:val="tr-TR"/>
              </w:rPr>
            </w:pPr>
            <w:r w:rsidRPr="0024084B">
              <w:rPr>
                <w:sz w:val="20"/>
                <w:lang w:val="tr-TR"/>
              </w:rPr>
              <w:t>İşçi</w:t>
            </w:r>
            <w:r w:rsidRPr="0024084B">
              <w:rPr>
                <w:spacing w:val="-4"/>
                <w:sz w:val="20"/>
                <w:lang w:val="tr-TR"/>
              </w:rPr>
              <w:t xml:space="preserve"> </w:t>
            </w:r>
            <w:r w:rsidRPr="0024084B">
              <w:rPr>
                <w:spacing w:val="-2"/>
                <w:sz w:val="20"/>
                <w:lang w:val="tr-TR"/>
              </w:rPr>
              <w:t>sayısı</w:t>
            </w:r>
          </w:p>
        </w:tc>
        <w:tc>
          <w:tcPr>
            <w:tcW w:w="1702" w:type="dxa"/>
            <w:vAlign w:val="center"/>
          </w:tcPr>
          <w:p w14:paraId="48219C42" w14:textId="77777777" w:rsidR="0024084B" w:rsidRPr="0024084B" w:rsidRDefault="0024084B" w:rsidP="0024084B">
            <w:pPr>
              <w:pStyle w:val="TableParagraph"/>
              <w:spacing w:line="225" w:lineRule="exact"/>
              <w:ind w:left="4"/>
              <w:jc w:val="center"/>
              <w:rPr>
                <w:sz w:val="20"/>
                <w:lang w:val="tr-TR"/>
              </w:rPr>
            </w:pPr>
            <w:r w:rsidRPr="0024084B">
              <w:rPr>
                <w:w w:val="99"/>
                <w:sz w:val="20"/>
                <w:lang w:val="tr-TR"/>
              </w:rPr>
              <w:t>-</w:t>
            </w:r>
          </w:p>
        </w:tc>
        <w:tc>
          <w:tcPr>
            <w:tcW w:w="1844" w:type="dxa"/>
            <w:vAlign w:val="center"/>
          </w:tcPr>
          <w:p w14:paraId="4C7458E2" w14:textId="77777777" w:rsidR="0024084B" w:rsidRPr="0024084B" w:rsidRDefault="0024084B" w:rsidP="0024084B">
            <w:pPr>
              <w:pStyle w:val="TableParagraph"/>
              <w:spacing w:line="225" w:lineRule="exact"/>
              <w:ind w:left="468" w:right="458"/>
              <w:jc w:val="center"/>
              <w:rPr>
                <w:sz w:val="20"/>
                <w:lang w:val="tr-TR"/>
              </w:rPr>
            </w:pPr>
            <w:r w:rsidRPr="0024084B">
              <w:rPr>
                <w:spacing w:val="-2"/>
                <w:sz w:val="20"/>
                <w:lang w:val="tr-TR"/>
              </w:rPr>
              <w:t>1-</w:t>
            </w:r>
            <w:r w:rsidRPr="0024084B">
              <w:rPr>
                <w:spacing w:val="-5"/>
                <w:sz w:val="20"/>
                <w:lang w:val="tr-TR"/>
              </w:rPr>
              <w:t>250</w:t>
            </w:r>
          </w:p>
        </w:tc>
        <w:tc>
          <w:tcPr>
            <w:tcW w:w="1769" w:type="dxa"/>
            <w:vAlign w:val="center"/>
          </w:tcPr>
          <w:p w14:paraId="2682A5D4" w14:textId="77777777" w:rsidR="0024084B" w:rsidRPr="0024084B" w:rsidRDefault="0024084B" w:rsidP="0024084B">
            <w:pPr>
              <w:pStyle w:val="TableParagraph"/>
              <w:spacing w:line="225" w:lineRule="exact"/>
              <w:ind w:left="432" w:right="424"/>
              <w:jc w:val="center"/>
              <w:rPr>
                <w:sz w:val="20"/>
                <w:lang w:val="tr-TR"/>
              </w:rPr>
            </w:pPr>
            <w:r w:rsidRPr="0024084B">
              <w:rPr>
                <w:spacing w:val="-2"/>
                <w:sz w:val="20"/>
                <w:lang w:val="tr-TR"/>
              </w:rPr>
              <w:t>250-</w:t>
            </w:r>
            <w:r w:rsidRPr="0024084B">
              <w:rPr>
                <w:spacing w:val="-4"/>
                <w:sz w:val="20"/>
                <w:lang w:val="tr-TR"/>
              </w:rPr>
              <w:t>3000</w:t>
            </w:r>
          </w:p>
        </w:tc>
      </w:tr>
      <w:tr w:rsidR="0024084B" w:rsidRPr="0024084B" w14:paraId="7C471A18" w14:textId="77777777" w:rsidTr="0024084B">
        <w:trPr>
          <w:trHeight w:val="374"/>
        </w:trPr>
        <w:tc>
          <w:tcPr>
            <w:tcW w:w="1561" w:type="dxa"/>
            <w:vMerge w:val="restart"/>
            <w:vAlign w:val="center"/>
          </w:tcPr>
          <w:p w14:paraId="6102C6DB" w14:textId="77777777" w:rsidR="0024084B" w:rsidRPr="0024084B" w:rsidRDefault="0024084B" w:rsidP="0024084B">
            <w:pPr>
              <w:pStyle w:val="TableParagraph"/>
              <w:spacing w:before="3"/>
              <w:jc w:val="center"/>
              <w:rPr>
                <w:sz w:val="18"/>
                <w:lang w:val="tr-TR"/>
              </w:rPr>
            </w:pPr>
          </w:p>
          <w:p w14:paraId="4293A815" w14:textId="77777777" w:rsidR="0024084B" w:rsidRPr="0024084B" w:rsidRDefault="0024084B" w:rsidP="0024084B">
            <w:pPr>
              <w:pStyle w:val="TableParagraph"/>
              <w:spacing w:before="1" w:line="230" w:lineRule="atLeast"/>
              <w:ind w:left="278" w:firstLine="218"/>
              <w:jc w:val="center"/>
              <w:rPr>
                <w:sz w:val="20"/>
                <w:lang w:val="tr-TR"/>
              </w:rPr>
            </w:pPr>
            <w:r w:rsidRPr="0024084B">
              <w:rPr>
                <w:spacing w:val="-2"/>
                <w:sz w:val="20"/>
                <w:lang w:val="tr-TR"/>
              </w:rPr>
              <w:t>Hazine Müsteşarlığı</w:t>
            </w:r>
          </w:p>
        </w:tc>
        <w:tc>
          <w:tcPr>
            <w:tcW w:w="1558" w:type="dxa"/>
            <w:vAlign w:val="center"/>
          </w:tcPr>
          <w:p w14:paraId="35A41661" w14:textId="77777777" w:rsidR="0024084B" w:rsidRPr="0024084B" w:rsidRDefault="0024084B" w:rsidP="0024084B">
            <w:pPr>
              <w:pStyle w:val="TableParagraph"/>
              <w:spacing w:line="225" w:lineRule="exact"/>
              <w:ind w:left="109" w:right="104"/>
              <w:jc w:val="center"/>
              <w:rPr>
                <w:sz w:val="20"/>
                <w:lang w:val="tr-TR"/>
              </w:rPr>
            </w:pPr>
            <w:r w:rsidRPr="0024084B">
              <w:rPr>
                <w:sz w:val="20"/>
                <w:lang w:val="tr-TR"/>
              </w:rPr>
              <w:t>İşçi</w:t>
            </w:r>
            <w:r w:rsidRPr="0024084B">
              <w:rPr>
                <w:spacing w:val="-4"/>
                <w:sz w:val="20"/>
                <w:lang w:val="tr-TR"/>
              </w:rPr>
              <w:t xml:space="preserve"> </w:t>
            </w:r>
            <w:r w:rsidRPr="0024084B">
              <w:rPr>
                <w:spacing w:val="-2"/>
                <w:sz w:val="20"/>
                <w:lang w:val="tr-TR"/>
              </w:rPr>
              <w:t>sayısı</w:t>
            </w:r>
          </w:p>
        </w:tc>
        <w:tc>
          <w:tcPr>
            <w:tcW w:w="1702" w:type="dxa"/>
            <w:vAlign w:val="center"/>
          </w:tcPr>
          <w:p w14:paraId="72FB5E87" w14:textId="77777777" w:rsidR="0024084B" w:rsidRPr="0024084B" w:rsidRDefault="0024084B" w:rsidP="0024084B">
            <w:pPr>
              <w:pStyle w:val="TableParagraph"/>
              <w:spacing w:line="225" w:lineRule="exact"/>
              <w:ind w:left="167" w:right="160"/>
              <w:jc w:val="center"/>
              <w:rPr>
                <w:sz w:val="20"/>
                <w:lang w:val="tr-TR"/>
              </w:rPr>
            </w:pPr>
            <w:r w:rsidRPr="0024084B">
              <w:rPr>
                <w:spacing w:val="-2"/>
                <w:sz w:val="20"/>
                <w:lang w:val="tr-TR"/>
              </w:rPr>
              <w:t>1-</w:t>
            </w:r>
            <w:r w:rsidRPr="0024084B">
              <w:rPr>
                <w:spacing w:val="-10"/>
                <w:sz w:val="20"/>
                <w:lang w:val="tr-TR"/>
              </w:rPr>
              <w:t>9</w:t>
            </w:r>
          </w:p>
        </w:tc>
        <w:tc>
          <w:tcPr>
            <w:tcW w:w="1844" w:type="dxa"/>
            <w:vAlign w:val="center"/>
          </w:tcPr>
          <w:p w14:paraId="30665256" w14:textId="77777777" w:rsidR="0024084B" w:rsidRPr="0024084B" w:rsidRDefault="0024084B" w:rsidP="0024084B">
            <w:pPr>
              <w:pStyle w:val="TableParagraph"/>
              <w:spacing w:line="225" w:lineRule="exact"/>
              <w:ind w:left="468" w:right="458"/>
              <w:jc w:val="center"/>
              <w:rPr>
                <w:sz w:val="20"/>
                <w:lang w:val="tr-TR"/>
              </w:rPr>
            </w:pPr>
            <w:r w:rsidRPr="0024084B">
              <w:rPr>
                <w:spacing w:val="-2"/>
                <w:sz w:val="20"/>
                <w:lang w:val="tr-TR"/>
              </w:rPr>
              <w:t>10-</w:t>
            </w:r>
            <w:r w:rsidRPr="0024084B">
              <w:rPr>
                <w:spacing w:val="-5"/>
                <w:sz w:val="20"/>
                <w:lang w:val="tr-TR"/>
              </w:rPr>
              <w:t>49</w:t>
            </w:r>
          </w:p>
        </w:tc>
        <w:tc>
          <w:tcPr>
            <w:tcW w:w="1769" w:type="dxa"/>
            <w:vAlign w:val="center"/>
          </w:tcPr>
          <w:p w14:paraId="6071794B" w14:textId="77777777" w:rsidR="0024084B" w:rsidRPr="0024084B" w:rsidRDefault="0024084B" w:rsidP="0024084B">
            <w:pPr>
              <w:pStyle w:val="TableParagraph"/>
              <w:spacing w:line="225" w:lineRule="exact"/>
              <w:ind w:left="432" w:right="425"/>
              <w:jc w:val="center"/>
              <w:rPr>
                <w:sz w:val="20"/>
                <w:lang w:val="tr-TR"/>
              </w:rPr>
            </w:pPr>
            <w:r w:rsidRPr="0024084B">
              <w:rPr>
                <w:spacing w:val="-2"/>
                <w:sz w:val="20"/>
                <w:lang w:val="tr-TR"/>
              </w:rPr>
              <w:t>50-</w:t>
            </w:r>
            <w:r w:rsidRPr="0024084B">
              <w:rPr>
                <w:spacing w:val="-5"/>
                <w:sz w:val="20"/>
                <w:lang w:val="tr-TR"/>
              </w:rPr>
              <w:t>250</w:t>
            </w:r>
          </w:p>
        </w:tc>
      </w:tr>
      <w:tr w:rsidR="0024084B" w:rsidRPr="0024084B" w14:paraId="2BE51DD2" w14:textId="77777777" w:rsidTr="0024084B">
        <w:trPr>
          <w:trHeight w:val="306"/>
        </w:trPr>
        <w:tc>
          <w:tcPr>
            <w:tcW w:w="1561" w:type="dxa"/>
            <w:vMerge/>
            <w:tcBorders>
              <w:top w:val="nil"/>
            </w:tcBorders>
            <w:vAlign w:val="center"/>
          </w:tcPr>
          <w:p w14:paraId="4EC1017B" w14:textId="77777777" w:rsidR="0024084B" w:rsidRPr="0024084B" w:rsidRDefault="0024084B" w:rsidP="0024084B">
            <w:pPr>
              <w:jc w:val="center"/>
              <w:rPr>
                <w:sz w:val="2"/>
                <w:szCs w:val="2"/>
                <w:lang w:val="tr-TR"/>
              </w:rPr>
            </w:pPr>
          </w:p>
        </w:tc>
        <w:tc>
          <w:tcPr>
            <w:tcW w:w="6873" w:type="dxa"/>
            <w:gridSpan w:val="4"/>
            <w:vAlign w:val="center"/>
          </w:tcPr>
          <w:p w14:paraId="5D62A1C6" w14:textId="77777777" w:rsidR="0024084B" w:rsidRPr="0024084B" w:rsidRDefault="0024084B" w:rsidP="0024084B">
            <w:pPr>
              <w:pStyle w:val="TableParagraph"/>
              <w:tabs>
                <w:tab w:val="left" w:pos="4609"/>
              </w:tabs>
              <w:spacing w:line="225" w:lineRule="exact"/>
              <w:ind w:left="107"/>
              <w:jc w:val="center"/>
              <w:rPr>
                <w:sz w:val="20"/>
                <w:lang w:val="tr-TR"/>
              </w:rPr>
            </w:pPr>
            <w:r w:rsidRPr="0024084B">
              <w:rPr>
                <w:sz w:val="20"/>
                <w:lang w:val="tr-TR"/>
              </w:rPr>
              <w:t>Sabit</w:t>
            </w:r>
            <w:r w:rsidRPr="0024084B">
              <w:rPr>
                <w:spacing w:val="-6"/>
                <w:sz w:val="20"/>
                <w:lang w:val="tr-TR"/>
              </w:rPr>
              <w:t xml:space="preserve"> </w:t>
            </w:r>
            <w:r w:rsidRPr="0024084B">
              <w:rPr>
                <w:sz w:val="20"/>
                <w:lang w:val="tr-TR"/>
              </w:rPr>
              <w:t>yatırım</w:t>
            </w:r>
            <w:r w:rsidRPr="0024084B">
              <w:rPr>
                <w:spacing w:val="-8"/>
                <w:sz w:val="20"/>
                <w:lang w:val="tr-TR"/>
              </w:rPr>
              <w:t xml:space="preserve"> </w:t>
            </w:r>
            <w:r w:rsidRPr="0024084B">
              <w:rPr>
                <w:spacing w:val="-2"/>
                <w:sz w:val="20"/>
                <w:lang w:val="tr-TR"/>
              </w:rPr>
              <w:t>tutarı</w:t>
            </w:r>
            <w:r w:rsidRPr="0024084B">
              <w:rPr>
                <w:sz w:val="20"/>
                <w:lang w:val="tr-TR"/>
              </w:rPr>
              <w:tab/>
              <w:t>950.000</w:t>
            </w:r>
            <w:r w:rsidRPr="0024084B">
              <w:rPr>
                <w:spacing w:val="-8"/>
                <w:sz w:val="20"/>
                <w:lang w:val="tr-TR"/>
              </w:rPr>
              <w:t xml:space="preserve"> </w:t>
            </w:r>
            <w:r w:rsidRPr="0024084B">
              <w:rPr>
                <w:spacing w:val="-5"/>
                <w:sz w:val="20"/>
                <w:lang w:val="tr-TR"/>
              </w:rPr>
              <w:t>TL</w:t>
            </w:r>
          </w:p>
        </w:tc>
      </w:tr>
      <w:tr w:rsidR="0024084B" w:rsidRPr="0024084B" w14:paraId="682F0BCE" w14:textId="77777777" w:rsidTr="0024084B">
        <w:trPr>
          <w:trHeight w:val="369"/>
        </w:trPr>
        <w:tc>
          <w:tcPr>
            <w:tcW w:w="1561" w:type="dxa"/>
            <w:vMerge w:val="restart"/>
            <w:vAlign w:val="center"/>
          </w:tcPr>
          <w:p w14:paraId="0FB5C28E" w14:textId="77777777" w:rsidR="0024084B" w:rsidRPr="0024084B" w:rsidRDefault="0024084B" w:rsidP="0024084B">
            <w:pPr>
              <w:pStyle w:val="TableParagraph"/>
              <w:spacing w:before="1"/>
              <w:jc w:val="center"/>
              <w:rPr>
                <w:sz w:val="18"/>
                <w:lang w:val="tr-TR"/>
              </w:rPr>
            </w:pPr>
          </w:p>
          <w:p w14:paraId="4AF57D14" w14:textId="77777777" w:rsidR="0024084B" w:rsidRPr="0024084B" w:rsidRDefault="0024084B" w:rsidP="0024084B">
            <w:pPr>
              <w:pStyle w:val="TableParagraph"/>
              <w:spacing w:line="230" w:lineRule="atLeast"/>
              <w:ind w:left="390" w:right="381" w:firstLine="117"/>
              <w:jc w:val="center"/>
              <w:rPr>
                <w:sz w:val="20"/>
                <w:lang w:val="tr-TR"/>
              </w:rPr>
            </w:pPr>
            <w:r w:rsidRPr="0024084B">
              <w:rPr>
                <w:spacing w:val="-2"/>
                <w:sz w:val="20"/>
                <w:lang w:val="tr-TR"/>
              </w:rPr>
              <w:t>Sanayi Bakanlığı</w:t>
            </w:r>
          </w:p>
        </w:tc>
        <w:tc>
          <w:tcPr>
            <w:tcW w:w="1558" w:type="dxa"/>
            <w:vAlign w:val="center"/>
          </w:tcPr>
          <w:p w14:paraId="46CC4AA5" w14:textId="77777777" w:rsidR="0024084B" w:rsidRPr="0024084B" w:rsidRDefault="0024084B" w:rsidP="0024084B">
            <w:pPr>
              <w:pStyle w:val="TableParagraph"/>
              <w:spacing w:line="225" w:lineRule="exact"/>
              <w:ind w:left="109" w:right="104"/>
              <w:jc w:val="center"/>
              <w:rPr>
                <w:sz w:val="20"/>
                <w:lang w:val="tr-TR"/>
              </w:rPr>
            </w:pPr>
            <w:r w:rsidRPr="0024084B">
              <w:rPr>
                <w:sz w:val="20"/>
                <w:lang w:val="tr-TR"/>
              </w:rPr>
              <w:t>İşçi</w:t>
            </w:r>
            <w:r w:rsidRPr="0024084B">
              <w:rPr>
                <w:spacing w:val="-4"/>
                <w:sz w:val="20"/>
                <w:lang w:val="tr-TR"/>
              </w:rPr>
              <w:t xml:space="preserve"> </w:t>
            </w:r>
            <w:r w:rsidRPr="0024084B">
              <w:rPr>
                <w:spacing w:val="-2"/>
                <w:sz w:val="20"/>
                <w:lang w:val="tr-TR"/>
              </w:rPr>
              <w:t>sayısı</w:t>
            </w:r>
          </w:p>
        </w:tc>
        <w:tc>
          <w:tcPr>
            <w:tcW w:w="1702" w:type="dxa"/>
            <w:vAlign w:val="center"/>
          </w:tcPr>
          <w:p w14:paraId="265888BD" w14:textId="77777777" w:rsidR="0024084B" w:rsidRPr="0024084B" w:rsidRDefault="0024084B" w:rsidP="0024084B">
            <w:pPr>
              <w:pStyle w:val="TableParagraph"/>
              <w:spacing w:line="225" w:lineRule="exact"/>
              <w:ind w:left="167" w:right="160"/>
              <w:jc w:val="center"/>
              <w:rPr>
                <w:sz w:val="20"/>
                <w:lang w:val="tr-TR"/>
              </w:rPr>
            </w:pPr>
            <w:r w:rsidRPr="0024084B">
              <w:rPr>
                <w:spacing w:val="-2"/>
                <w:sz w:val="20"/>
                <w:lang w:val="tr-TR"/>
              </w:rPr>
              <w:t>1-</w:t>
            </w:r>
            <w:r w:rsidRPr="0024084B">
              <w:rPr>
                <w:spacing w:val="-10"/>
                <w:sz w:val="20"/>
                <w:lang w:val="tr-TR"/>
              </w:rPr>
              <w:t>9</w:t>
            </w:r>
          </w:p>
        </w:tc>
        <w:tc>
          <w:tcPr>
            <w:tcW w:w="1844" w:type="dxa"/>
            <w:vAlign w:val="center"/>
          </w:tcPr>
          <w:p w14:paraId="2D828A9C" w14:textId="77777777" w:rsidR="0024084B" w:rsidRPr="0024084B" w:rsidRDefault="0024084B" w:rsidP="0024084B">
            <w:pPr>
              <w:pStyle w:val="TableParagraph"/>
              <w:spacing w:line="225" w:lineRule="exact"/>
              <w:ind w:left="468" w:right="458"/>
              <w:jc w:val="center"/>
              <w:rPr>
                <w:sz w:val="20"/>
                <w:lang w:val="tr-TR"/>
              </w:rPr>
            </w:pPr>
            <w:r w:rsidRPr="0024084B">
              <w:rPr>
                <w:spacing w:val="-2"/>
                <w:sz w:val="20"/>
                <w:lang w:val="tr-TR"/>
              </w:rPr>
              <w:t>10-</w:t>
            </w:r>
            <w:r w:rsidRPr="0024084B">
              <w:rPr>
                <w:spacing w:val="-5"/>
                <w:sz w:val="20"/>
                <w:lang w:val="tr-TR"/>
              </w:rPr>
              <w:t>49</w:t>
            </w:r>
          </w:p>
        </w:tc>
        <w:tc>
          <w:tcPr>
            <w:tcW w:w="1769" w:type="dxa"/>
            <w:vAlign w:val="center"/>
          </w:tcPr>
          <w:p w14:paraId="040C553F" w14:textId="77777777" w:rsidR="0024084B" w:rsidRPr="0024084B" w:rsidRDefault="0024084B" w:rsidP="0024084B">
            <w:pPr>
              <w:pStyle w:val="TableParagraph"/>
              <w:spacing w:line="225" w:lineRule="exact"/>
              <w:ind w:left="432" w:right="425"/>
              <w:jc w:val="center"/>
              <w:rPr>
                <w:sz w:val="20"/>
                <w:lang w:val="tr-TR"/>
              </w:rPr>
            </w:pPr>
            <w:r w:rsidRPr="0024084B">
              <w:rPr>
                <w:spacing w:val="-2"/>
                <w:sz w:val="20"/>
                <w:lang w:val="tr-TR"/>
              </w:rPr>
              <w:t>50-</w:t>
            </w:r>
            <w:r w:rsidRPr="0024084B">
              <w:rPr>
                <w:spacing w:val="-5"/>
                <w:sz w:val="20"/>
                <w:lang w:val="tr-TR"/>
              </w:rPr>
              <w:t>250</w:t>
            </w:r>
          </w:p>
        </w:tc>
      </w:tr>
      <w:tr w:rsidR="0024084B" w:rsidRPr="0024084B" w14:paraId="4E61BB8E" w14:textId="77777777" w:rsidTr="0024084B">
        <w:trPr>
          <w:trHeight w:val="309"/>
        </w:trPr>
        <w:tc>
          <w:tcPr>
            <w:tcW w:w="1561" w:type="dxa"/>
            <w:vMerge/>
            <w:tcBorders>
              <w:top w:val="nil"/>
            </w:tcBorders>
            <w:vAlign w:val="center"/>
          </w:tcPr>
          <w:p w14:paraId="6FE4C755" w14:textId="77777777" w:rsidR="0024084B" w:rsidRPr="0024084B" w:rsidRDefault="0024084B" w:rsidP="0024084B">
            <w:pPr>
              <w:jc w:val="center"/>
              <w:rPr>
                <w:sz w:val="2"/>
                <w:szCs w:val="2"/>
                <w:lang w:val="tr-TR"/>
              </w:rPr>
            </w:pPr>
          </w:p>
        </w:tc>
        <w:tc>
          <w:tcPr>
            <w:tcW w:w="1558" w:type="dxa"/>
            <w:vAlign w:val="center"/>
          </w:tcPr>
          <w:p w14:paraId="36BFFE7E" w14:textId="77777777" w:rsidR="0024084B" w:rsidRPr="0024084B" w:rsidRDefault="0024084B" w:rsidP="0024084B">
            <w:pPr>
              <w:pStyle w:val="TableParagraph"/>
              <w:spacing w:line="225" w:lineRule="exact"/>
              <w:ind w:left="111" w:right="104"/>
              <w:jc w:val="center"/>
              <w:rPr>
                <w:sz w:val="20"/>
                <w:lang w:val="tr-TR"/>
              </w:rPr>
            </w:pPr>
            <w:r w:rsidRPr="0024084B">
              <w:rPr>
                <w:sz w:val="20"/>
                <w:lang w:val="tr-TR"/>
              </w:rPr>
              <w:t>Yatırım</w:t>
            </w:r>
            <w:r w:rsidRPr="0024084B">
              <w:rPr>
                <w:spacing w:val="-13"/>
                <w:sz w:val="20"/>
                <w:lang w:val="tr-TR"/>
              </w:rPr>
              <w:t xml:space="preserve"> </w:t>
            </w:r>
            <w:r w:rsidRPr="0024084B">
              <w:rPr>
                <w:spacing w:val="-2"/>
                <w:sz w:val="20"/>
                <w:lang w:val="tr-TR"/>
              </w:rPr>
              <w:t>tutarı</w:t>
            </w:r>
          </w:p>
        </w:tc>
        <w:tc>
          <w:tcPr>
            <w:tcW w:w="1702" w:type="dxa"/>
            <w:vAlign w:val="center"/>
          </w:tcPr>
          <w:p w14:paraId="7E92EFED" w14:textId="77777777" w:rsidR="0024084B" w:rsidRPr="0024084B" w:rsidRDefault="0024084B" w:rsidP="0024084B">
            <w:pPr>
              <w:pStyle w:val="TableParagraph"/>
              <w:spacing w:line="225" w:lineRule="exact"/>
              <w:ind w:left="301"/>
              <w:jc w:val="center"/>
              <w:rPr>
                <w:sz w:val="20"/>
                <w:lang w:val="tr-TR"/>
              </w:rPr>
            </w:pPr>
            <w:r w:rsidRPr="0024084B">
              <w:rPr>
                <w:sz w:val="20"/>
                <w:lang w:val="tr-TR"/>
              </w:rPr>
              <w:t>1.000.000</w:t>
            </w:r>
            <w:r w:rsidRPr="0024084B">
              <w:rPr>
                <w:spacing w:val="-9"/>
                <w:sz w:val="20"/>
                <w:lang w:val="tr-TR"/>
              </w:rPr>
              <w:t xml:space="preserve"> </w:t>
            </w:r>
            <w:r w:rsidRPr="0024084B">
              <w:rPr>
                <w:spacing w:val="-5"/>
                <w:sz w:val="20"/>
                <w:lang w:val="tr-TR"/>
              </w:rPr>
              <w:t>TL</w:t>
            </w:r>
          </w:p>
        </w:tc>
        <w:tc>
          <w:tcPr>
            <w:tcW w:w="1844" w:type="dxa"/>
            <w:vAlign w:val="center"/>
          </w:tcPr>
          <w:p w14:paraId="660B543A" w14:textId="77777777" w:rsidR="0024084B" w:rsidRPr="0024084B" w:rsidRDefault="0024084B" w:rsidP="0024084B">
            <w:pPr>
              <w:pStyle w:val="TableParagraph"/>
              <w:spacing w:line="225" w:lineRule="exact"/>
              <w:ind w:left="373"/>
              <w:jc w:val="center"/>
              <w:rPr>
                <w:sz w:val="20"/>
                <w:lang w:val="tr-TR"/>
              </w:rPr>
            </w:pPr>
            <w:r w:rsidRPr="0024084B">
              <w:rPr>
                <w:sz w:val="20"/>
                <w:lang w:val="tr-TR"/>
              </w:rPr>
              <w:t>5.000.000</w:t>
            </w:r>
            <w:r w:rsidRPr="0024084B">
              <w:rPr>
                <w:spacing w:val="-9"/>
                <w:sz w:val="20"/>
                <w:lang w:val="tr-TR"/>
              </w:rPr>
              <w:t xml:space="preserve"> </w:t>
            </w:r>
            <w:r w:rsidRPr="0024084B">
              <w:rPr>
                <w:spacing w:val="-5"/>
                <w:sz w:val="20"/>
                <w:lang w:val="tr-TR"/>
              </w:rPr>
              <w:t>TL</w:t>
            </w:r>
          </w:p>
        </w:tc>
        <w:tc>
          <w:tcPr>
            <w:tcW w:w="1769" w:type="dxa"/>
            <w:vAlign w:val="center"/>
          </w:tcPr>
          <w:p w14:paraId="5BAB1C18" w14:textId="77777777" w:rsidR="0024084B" w:rsidRPr="0024084B" w:rsidRDefault="0024084B" w:rsidP="0024084B">
            <w:pPr>
              <w:pStyle w:val="TableParagraph"/>
              <w:spacing w:line="225" w:lineRule="exact"/>
              <w:ind w:left="284"/>
              <w:jc w:val="center"/>
              <w:rPr>
                <w:sz w:val="20"/>
                <w:lang w:val="tr-TR"/>
              </w:rPr>
            </w:pPr>
            <w:r w:rsidRPr="0024084B">
              <w:rPr>
                <w:sz w:val="20"/>
                <w:lang w:val="tr-TR"/>
              </w:rPr>
              <w:t>25.000.000</w:t>
            </w:r>
            <w:r w:rsidRPr="0024084B">
              <w:rPr>
                <w:spacing w:val="-9"/>
                <w:sz w:val="20"/>
                <w:lang w:val="tr-TR"/>
              </w:rPr>
              <w:t xml:space="preserve"> </w:t>
            </w:r>
            <w:r w:rsidRPr="0024084B">
              <w:rPr>
                <w:spacing w:val="-5"/>
                <w:sz w:val="20"/>
                <w:lang w:val="tr-TR"/>
              </w:rPr>
              <w:t>TL</w:t>
            </w:r>
          </w:p>
        </w:tc>
      </w:tr>
      <w:tr w:rsidR="0024084B" w:rsidRPr="0024084B" w14:paraId="128531AD" w14:textId="77777777" w:rsidTr="0024084B">
        <w:trPr>
          <w:trHeight w:val="318"/>
        </w:trPr>
        <w:tc>
          <w:tcPr>
            <w:tcW w:w="1561" w:type="dxa"/>
            <w:vMerge w:val="restart"/>
            <w:vAlign w:val="center"/>
          </w:tcPr>
          <w:p w14:paraId="16651393" w14:textId="77777777" w:rsidR="0024084B" w:rsidRPr="0024084B" w:rsidRDefault="0024084B" w:rsidP="0024084B">
            <w:pPr>
              <w:pStyle w:val="TableParagraph"/>
              <w:spacing w:before="7"/>
              <w:jc w:val="center"/>
              <w:rPr>
                <w:sz w:val="19"/>
                <w:lang w:val="tr-TR"/>
              </w:rPr>
            </w:pPr>
          </w:p>
          <w:p w14:paraId="3EACB1D7" w14:textId="77777777" w:rsidR="0024084B" w:rsidRPr="0024084B" w:rsidRDefault="0024084B" w:rsidP="0024084B">
            <w:pPr>
              <w:pStyle w:val="TableParagraph"/>
              <w:ind w:left="189" w:right="182"/>
              <w:jc w:val="center"/>
              <w:rPr>
                <w:sz w:val="20"/>
                <w:lang w:val="tr-TR"/>
              </w:rPr>
            </w:pPr>
            <w:r w:rsidRPr="0024084B">
              <w:rPr>
                <w:spacing w:val="-5"/>
                <w:sz w:val="20"/>
                <w:lang w:val="tr-TR"/>
              </w:rPr>
              <w:t>DTM</w:t>
            </w:r>
          </w:p>
        </w:tc>
        <w:tc>
          <w:tcPr>
            <w:tcW w:w="1558" w:type="dxa"/>
            <w:vAlign w:val="center"/>
          </w:tcPr>
          <w:p w14:paraId="022F4ADE" w14:textId="77777777" w:rsidR="0024084B" w:rsidRPr="0024084B" w:rsidRDefault="0024084B" w:rsidP="0024084B">
            <w:pPr>
              <w:pStyle w:val="TableParagraph"/>
              <w:spacing w:line="225" w:lineRule="exact"/>
              <w:ind w:left="109" w:right="104"/>
              <w:jc w:val="center"/>
              <w:rPr>
                <w:sz w:val="20"/>
                <w:lang w:val="tr-TR"/>
              </w:rPr>
            </w:pPr>
            <w:r w:rsidRPr="0024084B">
              <w:rPr>
                <w:sz w:val="20"/>
                <w:lang w:val="tr-TR"/>
              </w:rPr>
              <w:t>İşçi</w:t>
            </w:r>
            <w:r w:rsidRPr="0024084B">
              <w:rPr>
                <w:spacing w:val="-4"/>
                <w:sz w:val="20"/>
                <w:lang w:val="tr-TR"/>
              </w:rPr>
              <w:t xml:space="preserve"> </w:t>
            </w:r>
            <w:r w:rsidRPr="0024084B">
              <w:rPr>
                <w:spacing w:val="-2"/>
                <w:sz w:val="20"/>
                <w:lang w:val="tr-TR"/>
              </w:rPr>
              <w:t>sayısı</w:t>
            </w:r>
          </w:p>
        </w:tc>
        <w:tc>
          <w:tcPr>
            <w:tcW w:w="1702" w:type="dxa"/>
            <w:vAlign w:val="center"/>
          </w:tcPr>
          <w:p w14:paraId="6B57DE3E" w14:textId="77777777" w:rsidR="0024084B" w:rsidRPr="0024084B" w:rsidRDefault="0024084B" w:rsidP="0024084B">
            <w:pPr>
              <w:pStyle w:val="TableParagraph"/>
              <w:spacing w:line="225" w:lineRule="exact"/>
              <w:ind w:left="4"/>
              <w:jc w:val="center"/>
              <w:rPr>
                <w:sz w:val="20"/>
                <w:lang w:val="tr-TR"/>
              </w:rPr>
            </w:pPr>
            <w:r w:rsidRPr="0024084B">
              <w:rPr>
                <w:w w:val="99"/>
                <w:sz w:val="20"/>
                <w:lang w:val="tr-TR"/>
              </w:rPr>
              <w:t>-</w:t>
            </w:r>
          </w:p>
        </w:tc>
        <w:tc>
          <w:tcPr>
            <w:tcW w:w="1844" w:type="dxa"/>
            <w:vAlign w:val="center"/>
          </w:tcPr>
          <w:p w14:paraId="24F5E830" w14:textId="77777777" w:rsidR="0024084B" w:rsidRPr="0024084B" w:rsidRDefault="0024084B" w:rsidP="0024084B">
            <w:pPr>
              <w:pStyle w:val="TableParagraph"/>
              <w:spacing w:line="225" w:lineRule="exact"/>
              <w:ind w:left="7"/>
              <w:jc w:val="center"/>
              <w:rPr>
                <w:sz w:val="20"/>
                <w:lang w:val="tr-TR"/>
              </w:rPr>
            </w:pPr>
            <w:r w:rsidRPr="0024084B">
              <w:rPr>
                <w:w w:val="99"/>
                <w:sz w:val="20"/>
                <w:lang w:val="tr-TR"/>
              </w:rPr>
              <w:t>-</w:t>
            </w:r>
          </w:p>
        </w:tc>
        <w:tc>
          <w:tcPr>
            <w:tcW w:w="1769" w:type="dxa"/>
            <w:vAlign w:val="center"/>
          </w:tcPr>
          <w:p w14:paraId="08D946FE" w14:textId="77777777" w:rsidR="0024084B" w:rsidRPr="0024084B" w:rsidRDefault="0024084B" w:rsidP="0024084B">
            <w:pPr>
              <w:pStyle w:val="TableParagraph"/>
              <w:spacing w:line="225" w:lineRule="exact"/>
              <w:ind w:left="432" w:right="425"/>
              <w:jc w:val="center"/>
              <w:rPr>
                <w:sz w:val="20"/>
                <w:lang w:val="tr-TR"/>
              </w:rPr>
            </w:pPr>
            <w:r w:rsidRPr="0024084B">
              <w:rPr>
                <w:spacing w:val="-2"/>
                <w:sz w:val="20"/>
                <w:lang w:val="tr-TR"/>
              </w:rPr>
              <w:t>1-</w:t>
            </w:r>
            <w:r w:rsidRPr="0024084B">
              <w:rPr>
                <w:spacing w:val="-5"/>
                <w:sz w:val="20"/>
                <w:lang w:val="tr-TR"/>
              </w:rPr>
              <w:t>200</w:t>
            </w:r>
          </w:p>
        </w:tc>
      </w:tr>
      <w:tr w:rsidR="0024084B" w:rsidRPr="0024084B" w14:paraId="3F98E426" w14:textId="77777777" w:rsidTr="0024084B">
        <w:trPr>
          <w:trHeight w:val="230"/>
        </w:trPr>
        <w:tc>
          <w:tcPr>
            <w:tcW w:w="1561" w:type="dxa"/>
            <w:vMerge/>
            <w:tcBorders>
              <w:top w:val="nil"/>
            </w:tcBorders>
            <w:vAlign w:val="center"/>
          </w:tcPr>
          <w:p w14:paraId="1ACF848E" w14:textId="77777777" w:rsidR="0024084B" w:rsidRPr="0024084B" w:rsidRDefault="0024084B" w:rsidP="0024084B">
            <w:pPr>
              <w:jc w:val="center"/>
              <w:rPr>
                <w:sz w:val="2"/>
                <w:szCs w:val="2"/>
                <w:lang w:val="tr-TR"/>
              </w:rPr>
            </w:pPr>
          </w:p>
        </w:tc>
        <w:tc>
          <w:tcPr>
            <w:tcW w:w="6873" w:type="dxa"/>
            <w:gridSpan w:val="4"/>
            <w:vAlign w:val="center"/>
          </w:tcPr>
          <w:p w14:paraId="261CF2BC" w14:textId="77777777" w:rsidR="0024084B" w:rsidRPr="0024084B" w:rsidRDefault="0024084B" w:rsidP="0024084B">
            <w:pPr>
              <w:pStyle w:val="TableParagraph"/>
              <w:tabs>
                <w:tab w:val="left" w:pos="4310"/>
              </w:tabs>
              <w:spacing w:line="210" w:lineRule="exact"/>
              <w:ind w:left="107"/>
              <w:jc w:val="center"/>
              <w:rPr>
                <w:sz w:val="20"/>
                <w:lang w:val="tr-TR"/>
              </w:rPr>
            </w:pPr>
            <w:r w:rsidRPr="0024084B">
              <w:rPr>
                <w:sz w:val="20"/>
                <w:lang w:val="tr-TR"/>
              </w:rPr>
              <w:t>Sabit</w:t>
            </w:r>
            <w:r w:rsidRPr="0024084B">
              <w:rPr>
                <w:spacing w:val="-6"/>
                <w:sz w:val="20"/>
                <w:lang w:val="tr-TR"/>
              </w:rPr>
              <w:t xml:space="preserve"> </w:t>
            </w:r>
            <w:r w:rsidRPr="0024084B">
              <w:rPr>
                <w:sz w:val="20"/>
                <w:lang w:val="tr-TR"/>
              </w:rPr>
              <w:t>yatırım</w:t>
            </w:r>
            <w:r w:rsidRPr="0024084B">
              <w:rPr>
                <w:spacing w:val="-8"/>
                <w:sz w:val="20"/>
                <w:lang w:val="tr-TR"/>
              </w:rPr>
              <w:t xml:space="preserve"> </w:t>
            </w:r>
            <w:r w:rsidRPr="0024084B">
              <w:rPr>
                <w:spacing w:val="-2"/>
                <w:sz w:val="20"/>
                <w:lang w:val="tr-TR"/>
              </w:rPr>
              <w:t>tutarı</w:t>
            </w:r>
            <w:r w:rsidRPr="0024084B">
              <w:rPr>
                <w:sz w:val="20"/>
                <w:lang w:val="tr-TR"/>
              </w:rPr>
              <w:tab/>
              <w:t>2</w:t>
            </w:r>
            <w:r w:rsidRPr="0024084B">
              <w:rPr>
                <w:spacing w:val="-6"/>
                <w:sz w:val="20"/>
                <w:lang w:val="tr-TR"/>
              </w:rPr>
              <w:t xml:space="preserve"> </w:t>
            </w:r>
            <w:r w:rsidRPr="0024084B">
              <w:rPr>
                <w:sz w:val="20"/>
                <w:lang w:val="tr-TR"/>
              </w:rPr>
              <w:t>Milyon</w:t>
            </w:r>
            <w:r w:rsidRPr="0024084B">
              <w:rPr>
                <w:spacing w:val="-7"/>
                <w:sz w:val="20"/>
                <w:lang w:val="tr-TR"/>
              </w:rPr>
              <w:t xml:space="preserve"> </w:t>
            </w:r>
            <w:r w:rsidRPr="0024084B">
              <w:rPr>
                <w:spacing w:val="-5"/>
                <w:sz w:val="20"/>
                <w:lang w:val="tr-TR"/>
              </w:rPr>
              <w:t>USD</w:t>
            </w:r>
          </w:p>
        </w:tc>
      </w:tr>
      <w:tr w:rsidR="0024084B" w:rsidRPr="0024084B" w14:paraId="5B46DE63" w14:textId="77777777" w:rsidTr="0024084B">
        <w:trPr>
          <w:trHeight w:val="690"/>
        </w:trPr>
        <w:tc>
          <w:tcPr>
            <w:tcW w:w="1561" w:type="dxa"/>
            <w:vAlign w:val="center"/>
          </w:tcPr>
          <w:p w14:paraId="67755514" w14:textId="77777777" w:rsidR="0024084B" w:rsidRPr="0024084B" w:rsidRDefault="0024084B" w:rsidP="0024084B">
            <w:pPr>
              <w:pStyle w:val="TableParagraph"/>
              <w:spacing w:before="7"/>
              <w:jc w:val="center"/>
              <w:rPr>
                <w:sz w:val="19"/>
                <w:lang w:val="tr-TR"/>
              </w:rPr>
            </w:pPr>
          </w:p>
          <w:p w14:paraId="1B4DC0DA" w14:textId="77777777" w:rsidR="0024084B" w:rsidRPr="0024084B" w:rsidRDefault="0024084B" w:rsidP="0024084B">
            <w:pPr>
              <w:pStyle w:val="TableParagraph"/>
              <w:ind w:left="189" w:right="182"/>
              <w:jc w:val="center"/>
              <w:rPr>
                <w:sz w:val="20"/>
                <w:lang w:val="tr-TR"/>
              </w:rPr>
            </w:pPr>
            <w:r w:rsidRPr="0024084B">
              <w:rPr>
                <w:spacing w:val="-4"/>
                <w:sz w:val="20"/>
                <w:lang w:val="tr-TR"/>
              </w:rPr>
              <w:t>TÜGK</w:t>
            </w:r>
          </w:p>
        </w:tc>
        <w:tc>
          <w:tcPr>
            <w:tcW w:w="1558" w:type="dxa"/>
            <w:vAlign w:val="center"/>
          </w:tcPr>
          <w:p w14:paraId="10EC23D8" w14:textId="77777777" w:rsidR="0024084B" w:rsidRPr="0024084B" w:rsidRDefault="0024084B" w:rsidP="0024084B">
            <w:pPr>
              <w:pStyle w:val="TableParagraph"/>
              <w:spacing w:before="7"/>
              <w:jc w:val="center"/>
              <w:rPr>
                <w:sz w:val="19"/>
                <w:lang w:val="tr-TR"/>
              </w:rPr>
            </w:pPr>
          </w:p>
          <w:p w14:paraId="4E27D53B" w14:textId="77777777" w:rsidR="0024084B" w:rsidRPr="0024084B" w:rsidRDefault="0024084B" w:rsidP="0024084B">
            <w:pPr>
              <w:pStyle w:val="TableParagraph"/>
              <w:ind w:left="109" w:right="104"/>
              <w:jc w:val="center"/>
              <w:rPr>
                <w:sz w:val="20"/>
                <w:lang w:val="tr-TR"/>
              </w:rPr>
            </w:pPr>
            <w:r w:rsidRPr="0024084B">
              <w:rPr>
                <w:sz w:val="20"/>
                <w:lang w:val="tr-TR"/>
              </w:rPr>
              <w:t>İşçi</w:t>
            </w:r>
            <w:r w:rsidRPr="0024084B">
              <w:rPr>
                <w:spacing w:val="-4"/>
                <w:sz w:val="20"/>
                <w:lang w:val="tr-TR"/>
              </w:rPr>
              <w:t xml:space="preserve"> </w:t>
            </w:r>
            <w:r w:rsidRPr="0024084B">
              <w:rPr>
                <w:spacing w:val="-2"/>
                <w:sz w:val="20"/>
                <w:lang w:val="tr-TR"/>
              </w:rPr>
              <w:t>sayısı</w:t>
            </w:r>
          </w:p>
        </w:tc>
        <w:tc>
          <w:tcPr>
            <w:tcW w:w="1702" w:type="dxa"/>
            <w:vAlign w:val="center"/>
          </w:tcPr>
          <w:p w14:paraId="692C2860" w14:textId="77777777" w:rsidR="0024084B" w:rsidRPr="0024084B" w:rsidRDefault="0024084B" w:rsidP="0024084B">
            <w:pPr>
              <w:pStyle w:val="TableParagraph"/>
              <w:spacing w:before="7"/>
              <w:jc w:val="center"/>
              <w:rPr>
                <w:sz w:val="19"/>
                <w:lang w:val="tr-TR"/>
              </w:rPr>
            </w:pPr>
          </w:p>
          <w:p w14:paraId="5E15D2F3" w14:textId="77777777" w:rsidR="0024084B" w:rsidRPr="0024084B" w:rsidRDefault="0024084B" w:rsidP="0024084B">
            <w:pPr>
              <w:pStyle w:val="TableParagraph"/>
              <w:ind w:left="167" w:right="160"/>
              <w:jc w:val="center"/>
              <w:rPr>
                <w:sz w:val="20"/>
                <w:lang w:val="tr-TR"/>
              </w:rPr>
            </w:pPr>
            <w:r w:rsidRPr="0024084B">
              <w:rPr>
                <w:spacing w:val="-2"/>
                <w:sz w:val="20"/>
                <w:lang w:val="tr-TR"/>
              </w:rPr>
              <w:t>1-</w:t>
            </w:r>
            <w:r w:rsidRPr="0024084B">
              <w:rPr>
                <w:spacing w:val="-10"/>
                <w:sz w:val="20"/>
                <w:lang w:val="tr-TR"/>
              </w:rPr>
              <w:t>9</w:t>
            </w:r>
          </w:p>
        </w:tc>
        <w:tc>
          <w:tcPr>
            <w:tcW w:w="1844" w:type="dxa"/>
            <w:vAlign w:val="center"/>
          </w:tcPr>
          <w:p w14:paraId="064A9996" w14:textId="77777777" w:rsidR="0024084B" w:rsidRPr="0024084B" w:rsidRDefault="0024084B" w:rsidP="0024084B">
            <w:pPr>
              <w:pStyle w:val="TableParagraph"/>
              <w:spacing w:before="7"/>
              <w:jc w:val="center"/>
              <w:rPr>
                <w:sz w:val="19"/>
                <w:lang w:val="tr-TR"/>
              </w:rPr>
            </w:pPr>
          </w:p>
          <w:p w14:paraId="76F2B2C8" w14:textId="77777777" w:rsidR="0024084B" w:rsidRPr="0024084B" w:rsidRDefault="0024084B" w:rsidP="0024084B">
            <w:pPr>
              <w:pStyle w:val="TableParagraph"/>
              <w:ind w:left="468" w:right="458"/>
              <w:jc w:val="center"/>
              <w:rPr>
                <w:sz w:val="20"/>
                <w:lang w:val="tr-TR"/>
              </w:rPr>
            </w:pPr>
            <w:r w:rsidRPr="0024084B">
              <w:rPr>
                <w:spacing w:val="-2"/>
                <w:sz w:val="20"/>
                <w:lang w:val="tr-TR"/>
              </w:rPr>
              <w:t>10-</w:t>
            </w:r>
            <w:r w:rsidRPr="0024084B">
              <w:rPr>
                <w:spacing w:val="-5"/>
                <w:sz w:val="20"/>
                <w:lang w:val="tr-TR"/>
              </w:rPr>
              <w:t>49</w:t>
            </w:r>
          </w:p>
        </w:tc>
        <w:tc>
          <w:tcPr>
            <w:tcW w:w="1769" w:type="dxa"/>
            <w:vAlign w:val="center"/>
          </w:tcPr>
          <w:p w14:paraId="57C191B3" w14:textId="77777777" w:rsidR="0024084B" w:rsidRPr="0024084B" w:rsidRDefault="0024084B" w:rsidP="0024084B">
            <w:pPr>
              <w:pStyle w:val="TableParagraph"/>
              <w:spacing w:before="7"/>
              <w:jc w:val="center"/>
              <w:rPr>
                <w:sz w:val="19"/>
                <w:lang w:val="tr-TR"/>
              </w:rPr>
            </w:pPr>
          </w:p>
          <w:p w14:paraId="37FF615C" w14:textId="77777777" w:rsidR="0024084B" w:rsidRPr="0024084B" w:rsidRDefault="0024084B" w:rsidP="0024084B">
            <w:pPr>
              <w:pStyle w:val="TableParagraph"/>
              <w:ind w:left="432" w:right="425"/>
              <w:jc w:val="center"/>
              <w:rPr>
                <w:sz w:val="20"/>
                <w:lang w:val="tr-TR"/>
              </w:rPr>
            </w:pPr>
            <w:r w:rsidRPr="0024084B">
              <w:rPr>
                <w:spacing w:val="-2"/>
                <w:sz w:val="20"/>
                <w:lang w:val="tr-TR"/>
              </w:rPr>
              <w:t>50-</w:t>
            </w:r>
            <w:r w:rsidRPr="0024084B">
              <w:rPr>
                <w:spacing w:val="-5"/>
                <w:sz w:val="20"/>
                <w:lang w:val="tr-TR"/>
              </w:rPr>
              <w:t>200</w:t>
            </w:r>
          </w:p>
        </w:tc>
      </w:tr>
      <w:tr w:rsidR="0024084B" w:rsidRPr="0024084B" w14:paraId="5CB31802" w14:textId="77777777" w:rsidTr="0024084B">
        <w:trPr>
          <w:trHeight w:val="691"/>
        </w:trPr>
        <w:tc>
          <w:tcPr>
            <w:tcW w:w="1561" w:type="dxa"/>
            <w:vAlign w:val="center"/>
          </w:tcPr>
          <w:p w14:paraId="48CE5F3F" w14:textId="77777777" w:rsidR="0024084B" w:rsidRPr="0024084B" w:rsidRDefault="0024084B" w:rsidP="0024084B">
            <w:pPr>
              <w:pStyle w:val="TableParagraph"/>
              <w:spacing w:before="7"/>
              <w:jc w:val="center"/>
              <w:rPr>
                <w:sz w:val="19"/>
                <w:lang w:val="tr-TR"/>
              </w:rPr>
            </w:pPr>
          </w:p>
          <w:p w14:paraId="3028C137" w14:textId="77777777" w:rsidR="0024084B" w:rsidRPr="0024084B" w:rsidRDefault="0024084B" w:rsidP="0024084B">
            <w:pPr>
              <w:pStyle w:val="TableParagraph"/>
              <w:ind w:left="189" w:right="187"/>
              <w:jc w:val="center"/>
              <w:rPr>
                <w:sz w:val="20"/>
                <w:lang w:val="tr-TR"/>
              </w:rPr>
            </w:pPr>
            <w:r w:rsidRPr="0024084B">
              <w:rPr>
                <w:sz w:val="20"/>
                <w:lang w:val="tr-TR"/>
              </w:rPr>
              <w:t>KOBİ</w:t>
            </w:r>
            <w:r w:rsidRPr="0024084B">
              <w:rPr>
                <w:spacing w:val="-6"/>
                <w:sz w:val="20"/>
                <w:lang w:val="tr-TR"/>
              </w:rPr>
              <w:t xml:space="preserve"> </w:t>
            </w:r>
            <w:r w:rsidRPr="0024084B">
              <w:rPr>
                <w:spacing w:val="-2"/>
                <w:sz w:val="20"/>
                <w:lang w:val="tr-TR"/>
              </w:rPr>
              <w:t>VAKFI</w:t>
            </w:r>
          </w:p>
        </w:tc>
        <w:tc>
          <w:tcPr>
            <w:tcW w:w="1558" w:type="dxa"/>
            <w:vAlign w:val="center"/>
          </w:tcPr>
          <w:p w14:paraId="26891FD7" w14:textId="77777777" w:rsidR="0024084B" w:rsidRPr="0024084B" w:rsidRDefault="0024084B" w:rsidP="0024084B">
            <w:pPr>
              <w:pStyle w:val="TableParagraph"/>
              <w:spacing w:before="7"/>
              <w:jc w:val="center"/>
              <w:rPr>
                <w:sz w:val="19"/>
                <w:lang w:val="tr-TR"/>
              </w:rPr>
            </w:pPr>
          </w:p>
          <w:p w14:paraId="7597522B" w14:textId="77777777" w:rsidR="0024084B" w:rsidRPr="0024084B" w:rsidRDefault="0024084B" w:rsidP="0024084B">
            <w:pPr>
              <w:pStyle w:val="TableParagraph"/>
              <w:ind w:left="109" w:right="104"/>
              <w:jc w:val="center"/>
              <w:rPr>
                <w:sz w:val="20"/>
                <w:lang w:val="tr-TR"/>
              </w:rPr>
            </w:pPr>
            <w:r w:rsidRPr="0024084B">
              <w:rPr>
                <w:sz w:val="20"/>
                <w:lang w:val="tr-TR"/>
              </w:rPr>
              <w:t>İşçi</w:t>
            </w:r>
            <w:r w:rsidRPr="0024084B">
              <w:rPr>
                <w:spacing w:val="-4"/>
                <w:sz w:val="20"/>
                <w:lang w:val="tr-TR"/>
              </w:rPr>
              <w:t xml:space="preserve"> </w:t>
            </w:r>
            <w:r w:rsidRPr="0024084B">
              <w:rPr>
                <w:spacing w:val="-2"/>
                <w:sz w:val="20"/>
                <w:lang w:val="tr-TR"/>
              </w:rPr>
              <w:t>sayısı</w:t>
            </w:r>
          </w:p>
        </w:tc>
        <w:tc>
          <w:tcPr>
            <w:tcW w:w="1702" w:type="dxa"/>
            <w:vAlign w:val="center"/>
          </w:tcPr>
          <w:p w14:paraId="49383E5F" w14:textId="77777777" w:rsidR="0024084B" w:rsidRPr="0024084B" w:rsidRDefault="0024084B" w:rsidP="0024084B">
            <w:pPr>
              <w:pStyle w:val="TableParagraph"/>
              <w:spacing w:before="7"/>
              <w:jc w:val="center"/>
              <w:rPr>
                <w:sz w:val="19"/>
                <w:lang w:val="tr-TR"/>
              </w:rPr>
            </w:pPr>
          </w:p>
          <w:p w14:paraId="0DBD9B01" w14:textId="77777777" w:rsidR="0024084B" w:rsidRPr="0024084B" w:rsidRDefault="0024084B" w:rsidP="0024084B">
            <w:pPr>
              <w:pStyle w:val="TableParagraph"/>
              <w:ind w:left="167" w:right="160"/>
              <w:jc w:val="center"/>
              <w:rPr>
                <w:sz w:val="20"/>
                <w:lang w:val="tr-TR"/>
              </w:rPr>
            </w:pPr>
            <w:r w:rsidRPr="0024084B">
              <w:rPr>
                <w:spacing w:val="-2"/>
                <w:sz w:val="20"/>
                <w:lang w:val="tr-TR"/>
              </w:rPr>
              <w:t>1-</w:t>
            </w:r>
            <w:r w:rsidRPr="0024084B">
              <w:rPr>
                <w:spacing w:val="-10"/>
                <w:sz w:val="20"/>
                <w:lang w:val="tr-TR"/>
              </w:rPr>
              <w:t>6</w:t>
            </w:r>
          </w:p>
        </w:tc>
        <w:tc>
          <w:tcPr>
            <w:tcW w:w="1844" w:type="dxa"/>
            <w:vAlign w:val="center"/>
          </w:tcPr>
          <w:p w14:paraId="3DF03CB2" w14:textId="77777777" w:rsidR="0024084B" w:rsidRPr="0024084B" w:rsidRDefault="0024084B" w:rsidP="0024084B">
            <w:pPr>
              <w:pStyle w:val="TableParagraph"/>
              <w:spacing w:before="7"/>
              <w:jc w:val="center"/>
              <w:rPr>
                <w:sz w:val="19"/>
                <w:lang w:val="tr-TR"/>
              </w:rPr>
            </w:pPr>
          </w:p>
          <w:p w14:paraId="44554F82" w14:textId="77777777" w:rsidR="0024084B" w:rsidRPr="0024084B" w:rsidRDefault="0024084B" w:rsidP="0024084B">
            <w:pPr>
              <w:pStyle w:val="TableParagraph"/>
              <w:ind w:left="468" w:right="458"/>
              <w:jc w:val="center"/>
              <w:rPr>
                <w:sz w:val="20"/>
                <w:lang w:val="tr-TR"/>
              </w:rPr>
            </w:pPr>
            <w:r w:rsidRPr="0024084B">
              <w:rPr>
                <w:spacing w:val="-2"/>
                <w:sz w:val="20"/>
                <w:lang w:val="tr-TR"/>
              </w:rPr>
              <w:t>6-</w:t>
            </w:r>
            <w:r w:rsidRPr="0024084B">
              <w:rPr>
                <w:spacing w:val="-5"/>
                <w:sz w:val="20"/>
                <w:lang w:val="tr-TR"/>
              </w:rPr>
              <w:t>100</w:t>
            </w:r>
          </w:p>
        </w:tc>
        <w:tc>
          <w:tcPr>
            <w:tcW w:w="1769" w:type="dxa"/>
            <w:vAlign w:val="center"/>
          </w:tcPr>
          <w:p w14:paraId="17D7F5B6" w14:textId="77777777" w:rsidR="0024084B" w:rsidRPr="0024084B" w:rsidRDefault="0024084B" w:rsidP="0024084B">
            <w:pPr>
              <w:pStyle w:val="TableParagraph"/>
              <w:spacing w:before="7"/>
              <w:jc w:val="center"/>
              <w:rPr>
                <w:sz w:val="19"/>
                <w:lang w:val="tr-TR"/>
              </w:rPr>
            </w:pPr>
          </w:p>
          <w:p w14:paraId="52FA0588" w14:textId="77777777" w:rsidR="0024084B" w:rsidRPr="0024084B" w:rsidRDefault="0024084B" w:rsidP="0024084B">
            <w:pPr>
              <w:pStyle w:val="TableParagraph"/>
              <w:ind w:left="432" w:right="425"/>
              <w:jc w:val="center"/>
              <w:rPr>
                <w:sz w:val="20"/>
                <w:lang w:val="tr-TR"/>
              </w:rPr>
            </w:pPr>
            <w:r w:rsidRPr="0024084B">
              <w:rPr>
                <w:spacing w:val="-2"/>
                <w:sz w:val="20"/>
                <w:lang w:val="tr-TR"/>
              </w:rPr>
              <w:t>101-</w:t>
            </w:r>
            <w:r w:rsidRPr="0024084B">
              <w:rPr>
                <w:spacing w:val="-5"/>
                <w:sz w:val="20"/>
                <w:lang w:val="tr-TR"/>
              </w:rPr>
              <w:t>200</w:t>
            </w:r>
          </w:p>
        </w:tc>
      </w:tr>
    </w:tbl>
    <w:p w14:paraId="7CAAB6E1" w14:textId="77777777" w:rsidR="0024084B" w:rsidRDefault="0024084B" w:rsidP="0024084B">
      <w:pPr>
        <w:spacing w:after="0" w:line="240" w:lineRule="auto"/>
        <w:ind w:left="708"/>
        <w:jc w:val="both"/>
        <w:rPr>
          <w:rFonts w:asciiTheme="majorBidi" w:hAnsiTheme="majorBidi" w:cstheme="majorBidi"/>
          <w:b/>
          <w:sz w:val="20"/>
        </w:rPr>
      </w:pPr>
    </w:p>
    <w:p w14:paraId="1E5E0A02" w14:textId="2C05FC3F" w:rsidR="0024084B" w:rsidRDefault="0024084B" w:rsidP="0024084B">
      <w:pPr>
        <w:spacing w:after="0" w:line="240" w:lineRule="auto"/>
        <w:ind w:left="708"/>
        <w:jc w:val="both"/>
        <w:rPr>
          <w:rFonts w:asciiTheme="majorBidi" w:hAnsiTheme="majorBidi" w:cstheme="majorBidi"/>
          <w:bCs/>
          <w:sz w:val="20"/>
        </w:rPr>
      </w:pPr>
      <w:r w:rsidRPr="0024084B">
        <w:rPr>
          <w:rFonts w:asciiTheme="majorBidi" w:hAnsiTheme="majorBidi" w:cstheme="majorBidi"/>
          <w:b/>
          <w:sz w:val="20"/>
        </w:rPr>
        <w:t xml:space="preserve">Kaynak: </w:t>
      </w:r>
      <w:r w:rsidRPr="0024084B">
        <w:rPr>
          <w:rFonts w:asciiTheme="majorBidi" w:hAnsiTheme="majorBidi" w:cstheme="majorBidi"/>
          <w:bCs/>
          <w:sz w:val="20"/>
        </w:rPr>
        <w:t>Eminoğlu, O. (2013). KOBİ’lerin İhracatta Karşılaştığı Sorunlar ve Devlet Destekleri Üzerine Ankara Sincan Organize Sanayi Bölgesinde Bir Uygulama, Gazi Üniversitesi Sosyal Bilimler Enstitüsü İşletme Anabilim Dalı, Yüksek Lisans Tezi.</w:t>
      </w:r>
    </w:p>
    <w:p w14:paraId="5EF49F0B" w14:textId="77777777" w:rsidR="0006639D" w:rsidRDefault="0006639D" w:rsidP="0024084B">
      <w:pPr>
        <w:spacing w:after="0" w:line="240" w:lineRule="auto"/>
        <w:ind w:left="708"/>
        <w:jc w:val="both"/>
        <w:rPr>
          <w:rFonts w:asciiTheme="majorBidi" w:hAnsiTheme="majorBidi" w:cstheme="majorBidi"/>
          <w:b/>
          <w:sz w:val="20"/>
        </w:rPr>
      </w:pPr>
    </w:p>
    <w:p w14:paraId="6145A050" w14:textId="77777777" w:rsidR="0006639D" w:rsidRPr="0024084B" w:rsidRDefault="0006639D" w:rsidP="0024084B">
      <w:pPr>
        <w:spacing w:after="0" w:line="240" w:lineRule="auto"/>
        <w:ind w:left="708"/>
        <w:jc w:val="both"/>
        <w:rPr>
          <w:rFonts w:asciiTheme="majorBidi" w:hAnsiTheme="majorBidi" w:cstheme="majorBidi"/>
          <w:b/>
          <w:sz w:val="20"/>
        </w:rPr>
      </w:pPr>
    </w:p>
    <w:p w14:paraId="1231BF91" w14:textId="0BB6AA05" w:rsidR="0006639D" w:rsidRPr="0006639D" w:rsidRDefault="0006639D" w:rsidP="0006639D">
      <w:pPr>
        <w:spacing w:after="240" w:line="360" w:lineRule="auto"/>
        <w:ind w:firstLine="357"/>
        <w:jc w:val="both"/>
        <w:rPr>
          <w:rFonts w:ascii="Times New Roman" w:hAnsi="Times New Roman" w:cs="Times New Roman"/>
          <w:bCs/>
          <w:sz w:val="24"/>
          <w:szCs w:val="24"/>
        </w:rPr>
      </w:pPr>
      <w:r w:rsidRPr="0006639D">
        <w:rPr>
          <w:rFonts w:ascii="Times New Roman" w:hAnsi="Times New Roman" w:cs="Times New Roman"/>
          <w:bCs/>
          <w:sz w:val="24"/>
          <w:szCs w:val="24"/>
        </w:rPr>
        <w:t>KOBİ'ler hakkında yapılan tanımların genel olarak ortak bir kabul görmemesi dikkat çekmektedir. Bu nedenle KOSGEB, 4 Kasım 2012 tarihinde resmî gazetede yayımlanan bir yönetmelikle KOBİ'leri tanımlamıştır. Yönetmeliğe göre, KOBİ'lerin tanımı daha önce diğer kurumlar tarafından kullanılan değerlendirme kriterlerinden farklı olarak "Mali Bilanço" ve "Yıllık Net Hâsılat" ölçütlerine dayanmaktadır. Bu iki ölçüte göre, KOBİ'ler maksimum 250 çalışanı olan ve yıllık satış tutarı 40.000.000 TL'yi aşmayan işletmelerdir (Mutlu, 2017).</w:t>
      </w:r>
    </w:p>
    <w:p w14:paraId="198ECE15" w14:textId="6B634068" w:rsidR="0006639D" w:rsidRDefault="0006639D" w:rsidP="0006639D">
      <w:pPr>
        <w:spacing w:after="240" w:line="360" w:lineRule="auto"/>
        <w:ind w:firstLine="357"/>
        <w:jc w:val="both"/>
        <w:rPr>
          <w:rFonts w:ascii="Times New Roman" w:hAnsi="Times New Roman" w:cs="Times New Roman"/>
          <w:bCs/>
          <w:sz w:val="24"/>
          <w:szCs w:val="24"/>
        </w:rPr>
      </w:pPr>
      <w:r w:rsidRPr="0006639D">
        <w:rPr>
          <w:rFonts w:ascii="Times New Roman" w:hAnsi="Times New Roman" w:cs="Times New Roman"/>
          <w:bCs/>
          <w:sz w:val="24"/>
          <w:szCs w:val="24"/>
        </w:rPr>
        <w:t xml:space="preserve">KOSGEB tarafından 4 Kasım 2012 tarihinde </w:t>
      </w:r>
      <w:r w:rsidR="00040326" w:rsidRPr="0006639D">
        <w:rPr>
          <w:rFonts w:ascii="Times New Roman" w:hAnsi="Times New Roman" w:cs="Times New Roman"/>
          <w:bCs/>
          <w:sz w:val="24"/>
          <w:szCs w:val="24"/>
        </w:rPr>
        <w:t>resmî</w:t>
      </w:r>
      <w:r w:rsidRPr="0006639D">
        <w:rPr>
          <w:rFonts w:ascii="Times New Roman" w:hAnsi="Times New Roman" w:cs="Times New Roman"/>
          <w:bCs/>
          <w:sz w:val="24"/>
          <w:szCs w:val="24"/>
        </w:rPr>
        <w:t xml:space="preserve"> gazetede yayımlanan yönetmeliğe göre, KOBİ tanımı şu şekildedir:</w:t>
      </w:r>
    </w:p>
    <w:p w14:paraId="591C723D" w14:textId="0A2FBDB0" w:rsidR="00040326" w:rsidRDefault="00040326" w:rsidP="00040326">
      <w:pPr>
        <w:rPr>
          <w:rFonts w:asciiTheme="majorBidi" w:hAnsiTheme="majorBidi" w:cstheme="majorBidi"/>
          <w:sz w:val="24"/>
          <w:szCs w:val="24"/>
        </w:rPr>
      </w:pPr>
      <w:bookmarkStart w:id="67" w:name="_Toc136766199"/>
      <w:r w:rsidRPr="00040326">
        <w:rPr>
          <w:rFonts w:asciiTheme="majorBidi" w:hAnsiTheme="majorBidi" w:cstheme="majorBidi"/>
          <w:b/>
          <w:bCs/>
          <w:sz w:val="24"/>
          <w:szCs w:val="24"/>
        </w:rPr>
        <w:t xml:space="preserve">Tablo </w:t>
      </w:r>
      <w:r w:rsidRPr="00040326">
        <w:rPr>
          <w:rFonts w:asciiTheme="majorBidi" w:hAnsiTheme="majorBidi" w:cstheme="majorBidi"/>
          <w:b/>
          <w:bCs/>
          <w:sz w:val="24"/>
          <w:szCs w:val="24"/>
        </w:rPr>
        <w:fldChar w:fldCharType="begin"/>
      </w:r>
      <w:r w:rsidRPr="00040326">
        <w:rPr>
          <w:rFonts w:asciiTheme="majorBidi" w:hAnsiTheme="majorBidi" w:cstheme="majorBidi"/>
          <w:b/>
          <w:bCs/>
          <w:sz w:val="24"/>
          <w:szCs w:val="24"/>
        </w:rPr>
        <w:instrText xml:space="preserve"> SEQ Tablo \* ARABIC </w:instrText>
      </w:r>
      <w:r w:rsidRPr="00040326">
        <w:rPr>
          <w:rFonts w:asciiTheme="majorBidi" w:hAnsiTheme="majorBidi" w:cstheme="majorBidi"/>
          <w:b/>
          <w:bCs/>
          <w:sz w:val="24"/>
          <w:szCs w:val="24"/>
        </w:rPr>
        <w:fldChar w:fldCharType="separate"/>
      </w:r>
      <w:r w:rsidR="00C946C7">
        <w:rPr>
          <w:rFonts w:asciiTheme="majorBidi" w:hAnsiTheme="majorBidi" w:cstheme="majorBidi"/>
          <w:b/>
          <w:bCs/>
          <w:noProof/>
          <w:sz w:val="24"/>
          <w:szCs w:val="24"/>
        </w:rPr>
        <w:t>4</w:t>
      </w:r>
      <w:r w:rsidRPr="00040326">
        <w:rPr>
          <w:rFonts w:asciiTheme="majorBidi" w:hAnsiTheme="majorBidi" w:cstheme="majorBidi"/>
          <w:b/>
          <w:bCs/>
          <w:sz w:val="24"/>
          <w:szCs w:val="24"/>
        </w:rPr>
        <w:fldChar w:fldCharType="end"/>
      </w:r>
      <w:r w:rsidRPr="00040326">
        <w:rPr>
          <w:rFonts w:asciiTheme="majorBidi" w:hAnsiTheme="majorBidi" w:cstheme="majorBidi"/>
          <w:b/>
          <w:bCs/>
          <w:sz w:val="24"/>
          <w:szCs w:val="24"/>
        </w:rPr>
        <w:t xml:space="preserve">. </w:t>
      </w:r>
      <w:r w:rsidRPr="00040326">
        <w:rPr>
          <w:rFonts w:asciiTheme="majorBidi" w:hAnsiTheme="majorBidi" w:cstheme="majorBidi"/>
          <w:sz w:val="24"/>
          <w:szCs w:val="24"/>
        </w:rPr>
        <w:t>Türkiye’de KOBİ Tanım</w:t>
      </w:r>
      <w:r w:rsidR="00A3668E">
        <w:rPr>
          <w:rFonts w:asciiTheme="majorBidi" w:hAnsiTheme="majorBidi" w:cstheme="majorBidi"/>
          <w:sz w:val="24"/>
          <w:szCs w:val="24"/>
        </w:rPr>
        <w:t>ları</w:t>
      </w:r>
      <w:bookmarkEnd w:id="67"/>
    </w:p>
    <w:tbl>
      <w:tblPr>
        <w:tblStyle w:val="TableNormal"/>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664"/>
        <w:gridCol w:w="1599"/>
        <w:gridCol w:w="2268"/>
      </w:tblGrid>
      <w:tr w:rsidR="00B867C2" w:rsidRPr="00B867C2" w14:paraId="11B8F6CD" w14:textId="77777777" w:rsidTr="00B867C2">
        <w:trPr>
          <w:trHeight w:val="599"/>
        </w:trPr>
        <w:tc>
          <w:tcPr>
            <w:tcW w:w="2127" w:type="dxa"/>
            <w:vAlign w:val="center"/>
          </w:tcPr>
          <w:p w14:paraId="3A2077DA" w14:textId="77777777" w:rsidR="00B867C2" w:rsidRPr="00B867C2" w:rsidRDefault="00B867C2" w:rsidP="00B867C2">
            <w:pPr>
              <w:pStyle w:val="TableParagraph"/>
              <w:spacing w:line="225" w:lineRule="exact"/>
              <w:ind w:left="240" w:right="234"/>
              <w:jc w:val="center"/>
              <w:rPr>
                <w:sz w:val="20"/>
                <w:lang w:val="tr-TR"/>
              </w:rPr>
            </w:pPr>
            <w:r w:rsidRPr="00B867C2">
              <w:rPr>
                <w:spacing w:val="-2"/>
                <w:sz w:val="20"/>
                <w:lang w:val="tr-TR"/>
              </w:rPr>
              <w:t>Kategori</w:t>
            </w:r>
          </w:p>
        </w:tc>
        <w:tc>
          <w:tcPr>
            <w:tcW w:w="1664" w:type="dxa"/>
            <w:vAlign w:val="center"/>
          </w:tcPr>
          <w:p w14:paraId="0AA2BB3E" w14:textId="77777777" w:rsidR="00B867C2" w:rsidRPr="00B867C2" w:rsidRDefault="00B867C2" w:rsidP="00B867C2">
            <w:pPr>
              <w:pStyle w:val="TableParagraph"/>
              <w:spacing w:line="225" w:lineRule="exact"/>
              <w:ind w:left="204" w:right="201"/>
              <w:jc w:val="center"/>
              <w:rPr>
                <w:sz w:val="20"/>
                <w:lang w:val="tr-TR"/>
              </w:rPr>
            </w:pPr>
            <w:r w:rsidRPr="00B867C2">
              <w:rPr>
                <w:sz w:val="20"/>
                <w:lang w:val="tr-TR"/>
              </w:rPr>
              <w:t>Personel</w:t>
            </w:r>
            <w:r w:rsidRPr="00B867C2">
              <w:rPr>
                <w:spacing w:val="-7"/>
                <w:sz w:val="20"/>
                <w:lang w:val="tr-TR"/>
              </w:rPr>
              <w:t xml:space="preserve"> </w:t>
            </w:r>
            <w:r w:rsidRPr="00B867C2">
              <w:rPr>
                <w:spacing w:val="-2"/>
                <w:sz w:val="20"/>
                <w:lang w:val="tr-TR"/>
              </w:rPr>
              <w:t>Sayısı</w:t>
            </w:r>
          </w:p>
        </w:tc>
        <w:tc>
          <w:tcPr>
            <w:tcW w:w="1599" w:type="dxa"/>
            <w:vAlign w:val="center"/>
          </w:tcPr>
          <w:p w14:paraId="1FF5F338" w14:textId="77777777" w:rsidR="00B867C2" w:rsidRPr="00B867C2" w:rsidRDefault="00B867C2" w:rsidP="00B867C2">
            <w:pPr>
              <w:pStyle w:val="TableParagraph"/>
              <w:spacing w:line="225" w:lineRule="exact"/>
              <w:ind w:left="218" w:right="215"/>
              <w:jc w:val="center"/>
              <w:rPr>
                <w:sz w:val="20"/>
                <w:lang w:val="tr-TR"/>
              </w:rPr>
            </w:pPr>
            <w:r w:rsidRPr="00B867C2">
              <w:rPr>
                <w:sz w:val="20"/>
                <w:lang w:val="tr-TR"/>
              </w:rPr>
              <w:t>Yıllık</w:t>
            </w:r>
            <w:r w:rsidRPr="00B867C2">
              <w:rPr>
                <w:spacing w:val="-10"/>
                <w:sz w:val="20"/>
                <w:lang w:val="tr-TR"/>
              </w:rPr>
              <w:t xml:space="preserve"> </w:t>
            </w:r>
            <w:r w:rsidRPr="00B867C2">
              <w:rPr>
                <w:spacing w:val="-4"/>
                <w:sz w:val="20"/>
                <w:lang w:val="tr-TR"/>
              </w:rPr>
              <w:t>Ciro</w:t>
            </w:r>
          </w:p>
        </w:tc>
        <w:tc>
          <w:tcPr>
            <w:tcW w:w="2268" w:type="dxa"/>
            <w:vAlign w:val="center"/>
          </w:tcPr>
          <w:p w14:paraId="39807FF0" w14:textId="77777777" w:rsidR="00B867C2" w:rsidRPr="00B867C2" w:rsidRDefault="00B867C2" w:rsidP="00B867C2">
            <w:pPr>
              <w:pStyle w:val="TableParagraph"/>
              <w:spacing w:line="225" w:lineRule="exact"/>
              <w:ind w:left="183" w:right="181"/>
              <w:jc w:val="center"/>
              <w:rPr>
                <w:sz w:val="20"/>
                <w:lang w:val="tr-TR"/>
              </w:rPr>
            </w:pPr>
            <w:r w:rsidRPr="00B867C2">
              <w:rPr>
                <w:sz w:val="20"/>
                <w:lang w:val="tr-TR"/>
              </w:rPr>
              <w:t>Yıllık</w:t>
            </w:r>
            <w:r w:rsidRPr="00B867C2">
              <w:rPr>
                <w:spacing w:val="-10"/>
                <w:sz w:val="20"/>
                <w:lang w:val="tr-TR"/>
              </w:rPr>
              <w:t xml:space="preserve"> </w:t>
            </w:r>
            <w:r w:rsidRPr="00B867C2">
              <w:rPr>
                <w:sz w:val="20"/>
                <w:lang w:val="tr-TR"/>
              </w:rPr>
              <w:t>Bilanço</w:t>
            </w:r>
            <w:r w:rsidRPr="00B867C2">
              <w:rPr>
                <w:spacing w:val="-6"/>
                <w:sz w:val="20"/>
                <w:lang w:val="tr-TR"/>
              </w:rPr>
              <w:t xml:space="preserve"> </w:t>
            </w:r>
            <w:r w:rsidRPr="00B867C2">
              <w:rPr>
                <w:spacing w:val="-2"/>
                <w:sz w:val="20"/>
                <w:lang w:val="tr-TR"/>
              </w:rPr>
              <w:t>Toplamı</w:t>
            </w:r>
          </w:p>
        </w:tc>
      </w:tr>
      <w:tr w:rsidR="00B867C2" w:rsidRPr="00B867C2" w14:paraId="0FE462AE" w14:textId="77777777" w:rsidTr="00B867C2">
        <w:trPr>
          <w:trHeight w:val="520"/>
        </w:trPr>
        <w:tc>
          <w:tcPr>
            <w:tcW w:w="2127" w:type="dxa"/>
            <w:vAlign w:val="center"/>
          </w:tcPr>
          <w:p w14:paraId="7FE0DD6D" w14:textId="77777777" w:rsidR="00B867C2" w:rsidRPr="00B867C2" w:rsidRDefault="00B867C2" w:rsidP="00B867C2">
            <w:pPr>
              <w:pStyle w:val="TableParagraph"/>
              <w:spacing w:line="228" w:lineRule="exact"/>
              <w:ind w:left="238" w:right="235"/>
              <w:jc w:val="center"/>
              <w:rPr>
                <w:sz w:val="20"/>
                <w:lang w:val="tr-TR"/>
              </w:rPr>
            </w:pPr>
            <w:r w:rsidRPr="00B867C2">
              <w:rPr>
                <w:sz w:val="20"/>
                <w:lang w:val="tr-TR"/>
              </w:rPr>
              <w:t>Mikro</w:t>
            </w:r>
            <w:r w:rsidRPr="00B867C2">
              <w:rPr>
                <w:spacing w:val="-7"/>
                <w:sz w:val="20"/>
                <w:lang w:val="tr-TR"/>
              </w:rPr>
              <w:t xml:space="preserve"> </w:t>
            </w:r>
            <w:r w:rsidRPr="00B867C2">
              <w:rPr>
                <w:spacing w:val="-2"/>
                <w:sz w:val="20"/>
                <w:lang w:val="tr-TR"/>
              </w:rPr>
              <w:t>İşletme</w:t>
            </w:r>
          </w:p>
        </w:tc>
        <w:tc>
          <w:tcPr>
            <w:tcW w:w="1664" w:type="dxa"/>
            <w:vAlign w:val="center"/>
          </w:tcPr>
          <w:p w14:paraId="709B9F52" w14:textId="77777777" w:rsidR="00B867C2" w:rsidRPr="00B867C2" w:rsidRDefault="00B867C2" w:rsidP="00B867C2">
            <w:pPr>
              <w:pStyle w:val="TableParagraph"/>
              <w:spacing w:line="228" w:lineRule="exact"/>
              <w:ind w:left="204" w:right="193"/>
              <w:jc w:val="center"/>
              <w:rPr>
                <w:sz w:val="20"/>
                <w:lang w:val="tr-TR"/>
              </w:rPr>
            </w:pPr>
            <w:r w:rsidRPr="00B867C2">
              <w:rPr>
                <w:spacing w:val="-5"/>
                <w:sz w:val="20"/>
                <w:lang w:val="tr-TR"/>
              </w:rPr>
              <w:t>10</w:t>
            </w:r>
          </w:p>
        </w:tc>
        <w:tc>
          <w:tcPr>
            <w:tcW w:w="1599" w:type="dxa"/>
            <w:vAlign w:val="center"/>
          </w:tcPr>
          <w:p w14:paraId="1D3C0F64" w14:textId="77777777" w:rsidR="00B867C2" w:rsidRPr="00B867C2" w:rsidRDefault="00B867C2" w:rsidP="00B867C2">
            <w:pPr>
              <w:pStyle w:val="TableParagraph"/>
              <w:spacing w:line="228" w:lineRule="exact"/>
              <w:ind w:left="218" w:right="215"/>
              <w:jc w:val="center"/>
              <w:rPr>
                <w:sz w:val="20"/>
                <w:lang w:val="tr-TR"/>
              </w:rPr>
            </w:pPr>
            <w:r w:rsidRPr="00B867C2">
              <w:rPr>
                <w:sz w:val="20"/>
                <w:lang w:val="tr-TR"/>
              </w:rPr>
              <w:t>1</w:t>
            </w:r>
            <w:r w:rsidRPr="00B867C2">
              <w:rPr>
                <w:spacing w:val="-4"/>
                <w:sz w:val="20"/>
                <w:lang w:val="tr-TR"/>
              </w:rPr>
              <w:t xml:space="preserve"> </w:t>
            </w:r>
            <w:r w:rsidRPr="00B867C2">
              <w:rPr>
                <w:sz w:val="20"/>
                <w:lang w:val="tr-TR"/>
              </w:rPr>
              <w:t>Milyon</w:t>
            </w:r>
            <w:r w:rsidRPr="00B867C2">
              <w:rPr>
                <w:spacing w:val="-4"/>
                <w:sz w:val="20"/>
                <w:lang w:val="tr-TR"/>
              </w:rPr>
              <w:t xml:space="preserve"> </w:t>
            </w:r>
            <w:r w:rsidRPr="00B867C2">
              <w:rPr>
                <w:spacing w:val="-5"/>
                <w:sz w:val="20"/>
                <w:lang w:val="tr-TR"/>
              </w:rPr>
              <w:t>TL</w:t>
            </w:r>
          </w:p>
        </w:tc>
        <w:tc>
          <w:tcPr>
            <w:tcW w:w="2268" w:type="dxa"/>
            <w:vAlign w:val="center"/>
          </w:tcPr>
          <w:p w14:paraId="242739E2" w14:textId="77777777" w:rsidR="00B867C2" w:rsidRPr="00B867C2" w:rsidRDefault="00B867C2" w:rsidP="00B867C2">
            <w:pPr>
              <w:pStyle w:val="TableParagraph"/>
              <w:spacing w:line="228" w:lineRule="exact"/>
              <w:ind w:left="185" w:right="179"/>
              <w:jc w:val="center"/>
              <w:rPr>
                <w:sz w:val="20"/>
                <w:lang w:val="tr-TR"/>
              </w:rPr>
            </w:pPr>
            <w:r w:rsidRPr="00B867C2">
              <w:rPr>
                <w:sz w:val="20"/>
                <w:lang w:val="tr-TR"/>
              </w:rPr>
              <w:t>1</w:t>
            </w:r>
            <w:r w:rsidRPr="00B867C2">
              <w:rPr>
                <w:spacing w:val="-4"/>
                <w:sz w:val="20"/>
                <w:lang w:val="tr-TR"/>
              </w:rPr>
              <w:t xml:space="preserve"> </w:t>
            </w:r>
            <w:r w:rsidRPr="00B867C2">
              <w:rPr>
                <w:sz w:val="20"/>
                <w:lang w:val="tr-TR"/>
              </w:rPr>
              <w:t>Milyon</w:t>
            </w:r>
            <w:r w:rsidRPr="00B867C2">
              <w:rPr>
                <w:spacing w:val="-4"/>
                <w:sz w:val="20"/>
                <w:lang w:val="tr-TR"/>
              </w:rPr>
              <w:t xml:space="preserve"> </w:t>
            </w:r>
            <w:r w:rsidRPr="00B867C2">
              <w:rPr>
                <w:spacing w:val="-5"/>
                <w:sz w:val="20"/>
                <w:lang w:val="tr-TR"/>
              </w:rPr>
              <w:t>TL</w:t>
            </w:r>
          </w:p>
        </w:tc>
      </w:tr>
      <w:tr w:rsidR="00B867C2" w:rsidRPr="00B867C2" w14:paraId="51ECDDE1" w14:textId="77777777" w:rsidTr="00B867C2">
        <w:trPr>
          <w:trHeight w:val="525"/>
        </w:trPr>
        <w:tc>
          <w:tcPr>
            <w:tcW w:w="2127" w:type="dxa"/>
            <w:vAlign w:val="center"/>
          </w:tcPr>
          <w:p w14:paraId="47AA5CF1" w14:textId="77777777" w:rsidR="00B867C2" w:rsidRPr="00B867C2" w:rsidRDefault="00B867C2" w:rsidP="00B867C2">
            <w:pPr>
              <w:pStyle w:val="TableParagraph"/>
              <w:spacing w:line="225" w:lineRule="exact"/>
              <w:ind w:left="240" w:right="235"/>
              <w:jc w:val="center"/>
              <w:rPr>
                <w:sz w:val="20"/>
                <w:lang w:val="tr-TR"/>
              </w:rPr>
            </w:pPr>
            <w:r w:rsidRPr="00B867C2">
              <w:rPr>
                <w:sz w:val="20"/>
                <w:lang w:val="tr-TR"/>
              </w:rPr>
              <w:t>Küçük</w:t>
            </w:r>
            <w:r w:rsidRPr="00B867C2">
              <w:rPr>
                <w:spacing w:val="-10"/>
                <w:sz w:val="20"/>
                <w:lang w:val="tr-TR"/>
              </w:rPr>
              <w:t xml:space="preserve"> </w:t>
            </w:r>
            <w:r w:rsidRPr="00B867C2">
              <w:rPr>
                <w:spacing w:val="-2"/>
                <w:sz w:val="20"/>
                <w:lang w:val="tr-TR"/>
              </w:rPr>
              <w:t>İşletme</w:t>
            </w:r>
          </w:p>
        </w:tc>
        <w:tc>
          <w:tcPr>
            <w:tcW w:w="1664" w:type="dxa"/>
            <w:vAlign w:val="center"/>
          </w:tcPr>
          <w:p w14:paraId="6DBC5813" w14:textId="77777777" w:rsidR="00B867C2" w:rsidRPr="00B867C2" w:rsidRDefault="00B867C2" w:rsidP="00B867C2">
            <w:pPr>
              <w:pStyle w:val="TableParagraph"/>
              <w:spacing w:line="225" w:lineRule="exact"/>
              <w:ind w:left="204" w:right="193"/>
              <w:jc w:val="center"/>
              <w:rPr>
                <w:sz w:val="20"/>
                <w:lang w:val="tr-TR"/>
              </w:rPr>
            </w:pPr>
            <w:r w:rsidRPr="00B867C2">
              <w:rPr>
                <w:spacing w:val="-5"/>
                <w:sz w:val="20"/>
                <w:lang w:val="tr-TR"/>
              </w:rPr>
              <w:t>50</w:t>
            </w:r>
          </w:p>
        </w:tc>
        <w:tc>
          <w:tcPr>
            <w:tcW w:w="1599" w:type="dxa"/>
            <w:vAlign w:val="center"/>
          </w:tcPr>
          <w:p w14:paraId="6D8BB887" w14:textId="77777777" w:rsidR="00B867C2" w:rsidRPr="00B867C2" w:rsidRDefault="00B867C2" w:rsidP="00B867C2">
            <w:pPr>
              <w:pStyle w:val="TableParagraph"/>
              <w:spacing w:line="225" w:lineRule="exact"/>
              <w:ind w:left="218" w:right="215"/>
              <w:jc w:val="center"/>
              <w:rPr>
                <w:sz w:val="20"/>
                <w:lang w:val="tr-TR"/>
              </w:rPr>
            </w:pPr>
            <w:r w:rsidRPr="00B867C2">
              <w:rPr>
                <w:sz w:val="20"/>
                <w:lang w:val="tr-TR"/>
              </w:rPr>
              <w:t>8</w:t>
            </w:r>
            <w:r w:rsidRPr="00B867C2">
              <w:rPr>
                <w:spacing w:val="-4"/>
                <w:sz w:val="20"/>
                <w:lang w:val="tr-TR"/>
              </w:rPr>
              <w:t xml:space="preserve"> </w:t>
            </w:r>
            <w:r w:rsidRPr="00B867C2">
              <w:rPr>
                <w:sz w:val="20"/>
                <w:lang w:val="tr-TR"/>
              </w:rPr>
              <w:t>Milyon</w:t>
            </w:r>
            <w:r w:rsidRPr="00B867C2">
              <w:rPr>
                <w:spacing w:val="-4"/>
                <w:sz w:val="20"/>
                <w:lang w:val="tr-TR"/>
              </w:rPr>
              <w:t xml:space="preserve"> </w:t>
            </w:r>
            <w:r w:rsidRPr="00B867C2">
              <w:rPr>
                <w:spacing w:val="-5"/>
                <w:sz w:val="20"/>
                <w:lang w:val="tr-TR"/>
              </w:rPr>
              <w:t>TL</w:t>
            </w:r>
          </w:p>
        </w:tc>
        <w:tc>
          <w:tcPr>
            <w:tcW w:w="2268" w:type="dxa"/>
            <w:vAlign w:val="center"/>
          </w:tcPr>
          <w:p w14:paraId="2432F4FA" w14:textId="77777777" w:rsidR="00B867C2" w:rsidRPr="00B867C2" w:rsidRDefault="00B867C2" w:rsidP="00B867C2">
            <w:pPr>
              <w:pStyle w:val="TableParagraph"/>
              <w:spacing w:line="225" w:lineRule="exact"/>
              <w:ind w:left="185" w:right="179"/>
              <w:jc w:val="center"/>
              <w:rPr>
                <w:sz w:val="20"/>
                <w:lang w:val="tr-TR"/>
              </w:rPr>
            </w:pPr>
            <w:r w:rsidRPr="00B867C2">
              <w:rPr>
                <w:sz w:val="20"/>
                <w:lang w:val="tr-TR"/>
              </w:rPr>
              <w:t>8</w:t>
            </w:r>
            <w:r w:rsidRPr="00B867C2">
              <w:rPr>
                <w:spacing w:val="-4"/>
                <w:sz w:val="20"/>
                <w:lang w:val="tr-TR"/>
              </w:rPr>
              <w:t xml:space="preserve"> </w:t>
            </w:r>
            <w:r w:rsidRPr="00B867C2">
              <w:rPr>
                <w:sz w:val="20"/>
                <w:lang w:val="tr-TR"/>
              </w:rPr>
              <w:t>Milyon</w:t>
            </w:r>
            <w:r w:rsidRPr="00B867C2">
              <w:rPr>
                <w:spacing w:val="-4"/>
                <w:sz w:val="20"/>
                <w:lang w:val="tr-TR"/>
              </w:rPr>
              <w:t xml:space="preserve"> </w:t>
            </w:r>
            <w:r w:rsidRPr="00B867C2">
              <w:rPr>
                <w:spacing w:val="-5"/>
                <w:sz w:val="20"/>
                <w:lang w:val="tr-TR"/>
              </w:rPr>
              <w:t>TL</w:t>
            </w:r>
          </w:p>
        </w:tc>
      </w:tr>
      <w:tr w:rsidR="00B867C2" w:rsidRPr="00B867C2" w14:paraId="73D51DE7" w14:textId="77777777" w:rsidTr="00B867C2">
        <w:trPr>
          <w:trHeight w:val="727"/>
        </w:trPr>
        <w:tc>
          <w:tcPr>
            <w:tcW w:w="2127" w:type="dxa"/>
            <w:vAlign w:val="center"/>
          </w:tcPr>
          <w:p w14:paraId="0708F063" w14:textId="77777777" w:rsidR="00B867C2" w:rsidRPr="00B867C2" w:rsidRDefault="00B867C2" w:rsidP="00B867C2">
            <w:pPr>
              <w:pStyle w:val="TableParagraph"/>
              <w:spacing w:line="225" w:lineRule="exact"/>
              <w:ind w:left="240" w:right="235"/>
              <w:jc w:val="center"/>
              <w:rPr>
                <w:sz w:val="20"/>
                <w:lang w:val="tr-TR"/>
              </w:rPr>
            </w:pPr>
            <w:r w:rsidRPr="00B867C2">
              <w:rPr>
                <w:sz w:val="20"/>
                <w:lang w:val="tr-TR"/>
              </w:rPr>
              <w:t>Orta</w:t>
            </w:r>
            <w:r w:rsidRPr="00B867C2">
              <w:rPr>
                <w:spacing w:val="-8"/>
                <w:sz w:val="20"/>
                <w:lang w:val="tr-TR"/>
              </w:rPr>
              <w:t xml:space="preserve"> </w:t>
            </w:r>
            <w:r w:rsidRPr="00B867C2">
              <w:rPr>
                <w:sz w:val="20"/>
                <w:lang w:val="tr-TR"/>
              </w:rPr>
              <w:t>Ölçekli</w:t>
            </w:r>
            <w:r w:rsidRPr="00B867C2">
              <w:rPr>
                <w:spacing w:val="-9"/>
                <w:sz w:val="20"/>
                <w:lang w:val="tr-TR"/>
              </w:rPr>
              <w:t xml:space="preserve"> </w:t>
            </w:r>
            <w:r w:rsidRPr="00B867C2">
              <w:rPr>
                <w:spacing w:val="-2"/>
                <w:sz w:val="20"/>
                <w:lang w:val="tr-TR"/>
              </w:rPr>
              <w:t>İşletme</w:t>
            </w:r>
          </w:p>
        </w:tc>
        <w:tc>
          <w:tcPr>
            <w:tcW w:w="1664" w:type="dxa"/>
            <w:vAlign w:val="center"/>
          </w:tcPr>
          <w:p w14:paraId="7CFAABCD" w14:textId="77777777" w:rsidR="00B867C2" w:rsidRPr="00B867C2" w:rsidRDefault="00B867C2" w:rsidP="00B867C2">
            <w:pPr>
              <w:pStyle w:val="TableParagraph"/>
              <w:spacing w:line="225" w:lineRule="exact"/>
              <w:ind w:left="204" w:right="193"/>
              <w:jc w:val="center"/>
              <w:rPr>
                <w:sz w:val="20"/>
                <w:lang w:val="tr-TR"/>
              </w:rPr>
            </w:pPr>
            <w:r w:rsidRPr="00B867C2">
              <w:rPr>
                <w:spacing w:val="-5"/>
                <w:sz w:val="20"/>
                <w:lang w:val="tr-TR"/>
              </w:rPr>
              <w:t>250</w:t>
            </w:r>
          </w:p>
        </w:tc>
        <w:tc>
          <w:tcPr>
            <w:tcW w:w="1599" w:type="dxa"/>
            <w:vAlign w:val="center"/>
          </w:tcPr>
          <w:p w14:paraId="379DCD43" w14:textId="77777777" w:rsidR="00B867C2" w:rsidRPr="00B867C2" w:rsidRDefault="00B867C2" w:rsidP="00B867C2">
            <w:pPr>
              <w:pStyle w:val="TableParagraph"/>
              <w:spacing w:line="225" w:lineRule="exact"/>
              <w:ind w:left="218" w:right="215"/>
              <w:jc w:val="center"/>
              <w:rPr>
                <w:sz w:val="20"/>
                <w:lang w:val="tr-TR"/>
              </w:rPr>
            </w:pPr>
            <w:r w:rsidRPr="00B867C2">
              <w:rPr>
                <w:sz w:val="20"/>
                <w:lang w:val="tr-TR"/>
              </w:rPr>
              <w:t>40</w:t>
            </w:r>
            <w:r w:rsidRPr="00B867C2">
              <w:rPr>
                <w:spacing w:val="-4"/>
                <w:sz w:val="20"/>
                <w:lang w:val="tr-TR"/>
              </w:rPr>
              <w:t xml:space="preserve"> </w:t>
            </w:r>
            <w:r w:rsidRPr="00B867C2">
              <w:rPr>
                <w:sz w:val="20"/>
                <w:lang w:val="tr-TR"/>
              </w:rPr>
              <w:t>Milyon</w:t>
            </w:r>
            <w:r w:rsidRPr="00B867C2">
              <w:rPr>
                <w:spacing w:val="-4"/>
                <w:sz w:val="20"/>
                <w:lang w:val="tr-TR"/>
              </w:rPr>
              <w:t xml:space="preserve"> </w:t>
            </w:r>
            <w:r w:rsidRPr="00B867C2">
              <w:rPr>
                <w:spacing w:val="-5"/>
                <w:sz w:val="20"/>
                <w:lang w:val="tr-TR"/>
              </w:rPr>
              <w:t>TL</w:t>
            </w:r>
          </w:p>
        </w:tc>
        <w:tc>
          <w:tcPr>
            <w:tcW w:w="2268" w:type="dxa"/>
            <w:vAlign w:val="center"/>
          </w:tcPr>
          <w:p w14:paraId="3BD84B7F" w14:textId="77777777" w:rsidR="00B867C2" w:rsidRPr="00B867C2" w:rsidRDefault="00B867C2" w:rsidP="00B867C2">
            <w:pPr>
              <w:pStyle w:val="TableParagraph"/>
              <w:spacing w:line="225" w:lineRule="exact"/>
              <w:ind w:left="185" w:right="179"/>
              <w:jc w:val="center"/>
              <w:rPr>
                <w:sz w:val="20"/>
                <w:lang w:val="tr-TR"/>
              </w:rPr>
            </w:pPr>
            <w:r w:rsidRPr="00B867C2">
              <w:rPr>
                <w:sz w:val="20"/>
                <w:lang w:val="tr-TR"/>
              </w:rPr>
              <w:t>40</w:t>
            </w:r>
            <w:r w:rsidRPr="00B867C2">
              <w:rPr>
                <w:spacing w:val="-4"/>
                <w:sz w:val="20"/>
                <w:lang w:val="tr-TR"/>
              </w:rPr>
              <w:t xml:space="preserve"> </w:t>
            </w:r>
            <w:r w:rsidRPr="00B867C2">
              <w:rPr>
                <w:sz w:val="20"/>
                <w:lang w:val="tr-TR"/>
              </w:rPr>
              <w:t>Milyon</w:t>
            </w:r>
            <w:r w:rsidRPr="00B867C2">
              <w:rPr>
                <w:spacing w:val="-4"/>
                <w:sz w:val="20"/>
                <w:lang w:val="tr-TR"/>
              </w:rPr>
              <w:t xml:space="preserve"> </w:t>
            </w:r>
            <w:r w:rsidRPr="00B867C2">
              <w:rPr>
                <w:spacing w:val="-5"/>
                <w:sz w:val="20"/>
                <w:lang w:val="tr-TR"/>
              </w:rPr>
              <w:t>TL</w:t>
            </w:r>
          </w:p>
        </w:tc>
      </w:tr>
    </w:tbl>
    <w:p w14:paraId="6409C733" w14:textId="77777777" w:rsidR="00B867C2" w:rsidRDefault="00B867C2" w:rsidP="00B867C2">
      <w:pPr>
        <w:spacing w:after="0" w:line="240" w:lineRule="auto"/>
        <w:ind w:left="708"/>
        <w:jc w:val="both"/>
        <w:rPr>
          <w:rFonts w:asciiTheme="majorBidi" w:hAnsiTheme="majorBidi" w:cstheme="majorBidi"/>
          <w:b/>
          <w:sz w:val="20"/>
        </w:rPr>
      </w:pPr>
    </w:p>
    <w:p w14:paraId="35E3A927" w14:textId="2BB1EE25" w:rsidR="00B867C2" w:rsidRPr="00B867C2" w:rsidRDefault="00B867C2" w:rsidP="00B867C2">
      <w:pPr>
        <w:spacing w:after="0" w:line="240" w:lineRule="auto"/>
        <w:ind w:left="708"/>
        <w:jc w:val="both"/>
        <w:rPr>
          <w:rFonts w:asciiTheme="majorBidi" w:hAnsiTheme="majorBidi" w:cstheme="majorBidi"/>
          <w:bCs/>
          <w:sz w:val="20"/>
        </w:rPr>
      </w:pPr>
      <w:r w:rsidRPr="00B867C2">
        <w:rPr>
          <w:rFonts w:asciiTheme="majorBidi" w:hAnsiTheme="majorBidi" w:cstheme="majorBidi"/>
          <w:b/>
          <w:sz w:val="20"/>
        </w:rPr>
        <w:t xml:space="preserve">Kaynak: </w:t>
      </w:r>
      <w:r w:rsidRPr="00B867C2">
        <w:rPr>
          <w:rFonts w:asciiTheme="majorBidi" w:hAnsiTheme="majorBidi" w:cstheme="majorBidi"/>
          <w:bCs/>
          <w:sz w:val="20"/>
        </w:rPr>
        <w:t>Umul, U. (2018). KOBİ’ler de Stratejik Yönetim Uygulamaları ve Bir Araştırma, Bahçeşehir Üniversitesi, Sosyal Bilimler Enstitüsü, İşletme Ana Bilim Dalı, Yüksek Lisans Tezi.</w:t>
      </w:r>
    </w:p>
    <w:p w14:paraId="46FB06AE" w14:textId="77777777" w:rsidR="00B867C2" w:rsidRPr="0006639D" w:rsidRDefault="00B867C2" w:rsidP="00040326">
      <w:pPr>
        <w:rPr>
          <w:rFonts w:asciiTheme="majorBidi" w:hAnsiTheme="majorBidi" w:cstheme="majorBidi"/>
          <w:b/>
          <w:bCs/>
          <w:sz w:val="24"/>
          <w:szCs w:val="24"/>
        </w:rPr>
      </w:pPr>
    </w:p>
    <w:p w14:paraId="3556ECDD" w14:textId="77777777" w:rsidR="003C7A56" w:rsidRPr="003C7A56" w:rsidRDefault="003C7A56" w:rsidP="003C7A56">
      <w:pPr>
        <w:spacing w:after="240" w:line="360" w:lineRule="auto"/>
        <w:ind w:firstLine="357"/>
        <w:jc w:val="both"/>
        <w:rPr>
          <w:rFonts w:ascii="Times New Roman" w:hAnsi="Times New Roman" w:cs="Times New Roman"/>
          <w:bCs/>
          <w:sz w:val="24"/>
          <w:szCs w:val="24"/>
        </w:rPr>
      </w:pPr>
      <w:r w:rsidRPr="003C7A56">
        <w:rPr>
          <w:rFonts w:ascii="Times New Roman" w:hAnsi="Times New Roman" w:cs="Times New Roman"/>
          <w:b/>
          <w:sz w:val="24"/>
          <w:szCs w:val="24"/>
        </w:rPr>
        <w:lastRenderedPageBreak/>
        <w:t>Mikro işletme,</w:t>
      </w:r>
      <w:r w:rsidRPr="003C7A56">
        <w:rPr>
          <w:rFonts w:ascii="Times New Roman" w:hAnsi="Times New Roman" w:cs="Times New Roman"/>
          <w:bCs/>
          <w:sz w:val="24"/>
          <w:szCs w:val="24"/>
        </w:rPr>
        <w:t xml:space="preserve"> yıllık çalışan sayısı 10'dan az olan ve yıllık net satış geliri veya mali bilançosu 1.000.000 Türk Lirası'ndan fazla olmayan küçük ölçekli işletmelerdir.</w:t>
      </w:r>
    </w:p>
    <w:p w14:paraId="62C9A92F" w14:textId="77777777" w:rsidR="003C7A56" w:rsidRPr="003C7A56" w:rsidRDefault="003C7A56" w:rsidP="003C7A56">
      <w:pPr>
        <w:spacing w:after="240" w:line="360" w:lineRule="auto"/>
        <w:ind w:firstLine="357"/>
        <w:jc w:val="both"/>
        <w:rPr>
          <w:rFonts w:ascii="Times New Roman" w:hAnsi="Times New Roman" w:cs="Times New Roman"/>
          <w:bCs/>
          <w:sz w:val="24"/>
          <w:szCs w:val="24"/>
        </w:rPr>
      </w:pPr>
      <w:r w:rsidRPr="003C7A56">
        <w:rPr>
          <w:rFonts w:ascii="Times New Roman" w:hAnsi="Times New Roman" w:cs="Times New Roman"/>
          <w:b/>
          <w:sz w:val="24"/>
          <w:szCs w:val="24"/>
        </w:rPr>
        <w:t>Küçük işletme,</w:t>
      </w:r>
      <w:r w:rsidRPr="003C7A56">
        <w:rPr>
          <w:rFonts w:ascii="Times New Roman" w:hAnsi="Times New Roman" w:cs="Times New Roman"/>
          <w:bCs/>
          <w:sz w:val="24"/>
          <w:szCs w:val="24"/>
        </w:rPr>
        <w:t xml:space="preserve"> yıllık çalışan sayısı 50'den az olan ve yıllık net satış geliri veya mali bilançosu 5.000.000 Türk Lirası'ndan fazla olmayan işletmelerdir.</w:t>
      </w:r>
    </w:p>
    <w:p w14:paraId="6D6C542D" w14:textId="50B6A0B3" w:rsidR="003C7A56" w:rsidRPr="003C7A56" w:rsidRDefault="003C7A56" w:rsidP="003C7A56">
      <w:pPr>
        <w:spacing w:after="240" w:line="360" w:lineRule="auto"/>
        <w:ind w:firstLine="357"/>
        <w:jc w:val="both"/>
        <w:rPr>
          <w:rFonts w:ascii="Times New Roman" w:hAnsi="Times New Roman" w:cs="Times New Roman"/>
          <w:bCs/>
          <w:sz w:val="24"/>
          <w:szCs w:val="24"/>
        </w:rPr>
      </w:pPr>
      <w:r w:rsidRPr="003C7A56">
        <w:rPr>
          <w:rFonts w:ascii="Times New Roman" w:hAnsi="Times New Roman" w:cs="Times New Roman"/>
          <w:b/>
          <w:sz w:val="24"/>
          <w:szCs w:val="24"/>
        </w:rPr>
        <w:t>Orta büyüklükteki işletme,</w:t>
      </w:r>
      <w:r w:rsidRPr="003C7A56">
        <w:rPr>
          <w:rFonts w:ascii="Times New Roman" w:hAnsi="Times New Roman" w:cs="Times New Roman"/>
          <w:bCs/>
          <w:sz w:val="24"/>
          <w:szCs w:val="24"/>
        </w:rPr>
        <w:t xml:space="preserve"> yıllık çalışan sayısı 250'den az olan ve yıllık net satış geliri veya mali bilançosu 40.000.000 Türk Lirası'ndan fazla olmayan işletmelerdir. (Türkan, 2011)</w:t>
      </w:r>
    </w:p>
    <w:p w14:paraId="7472CE1C" w14:textId="34BBEB96" w:rsidR="00B40D01" w:rsidRPr="00B40D01" w:rsidRDefault="00B40D01" w:rsidP="00ED54B2">
      <w:pPr>
        <w:pStyle w:val="Stil2"/>
        <w:numPr>
          <w:ilvl w:val="2"/>
          <w:numId w:val="38"/>
        </w:numPr>
      </w:pPr>
      <w:bookmarkStart w:id="68" w:name="_Toc136682578"/>
      <w:r w:rsidRPr="00B40D01">
        <w:t>KOBİ’lerin Tarihsel Gelişim Süreci</w:t>
      </w:r>
      <w:bookmarkEnd w:id="68"/>
    </w:p>
    <w:p w14:paraId="05CC302B" w14:textId="73F09F53" w:rsidR="00AE450D" w:rsidRDefault="00AE450D" w:rsidP="00193F9B">
      <w:pPr>
        <w:spacing w:after="240" w:line="360" w:lineRule="auto"/>
        <w:ind w:firstLine="357"/>
        <w:jc w:val="both"/>
        <w:rPr>
          <w:rFonts w:ascii="Times New Roman" w:hAnsi="Times New Roman" w:cs="Times New Roman"/>
          <w:bCs/>
          <w:sz w:val="24"/>
          <w:szCs w:val="24"/>
        </w:rPr>
      </w:pPr>
      <w:r w:rsidRPr="00AE450D">
        <w:rPr>
          <w:rFonts w:ascii="Times New Roman" w:hAnsi="Times New Roman" w:cs="Times New Roman"/>
          <w:bCs/>
          <w:sz w:val="24"/>
          <w:szCs w:val="24"/>
        </w:rPr>
        <w:t>Küçük ve orta ölçekli işletmeler, insanlık tarihinin başından beri ekonomik yaşamda var olan ve ekonomik gelişmenin temel dinamiğini oluşturan önemli unsurlardır</w:t>
      </w:r>
      <w:r w:rsidR="00DB0864">
        <w:rPr>
          <w:rFonts w:ascii="Times New Roman" w:hAnsi="Times New Roman" w:cs="Times New Roman"/>
          <w:bCs/>
          <w:sz w:val="24"/>
          <w:szCs w:val="24"/>
        </w:rPr>
        <w:t xml:space="preserve"> </w:t>
      </w:r>
      <w:r w:rsidR="00DB0864" w:rsidRPr="00DB0864">
        <w:rPr>
          <w:rFonts w:ascii="Times New Roman" w:hAnsi="Times New Roman" w:cs="Times New Roman"/>
          <w:bCs/>
          <w:sz w:val="24"/>
          <w:szCs w:val="24"/>
        </w:rPr>
        <w:t>(</w:t>
      </w:r>
      <w:proofErr w:type="spellStart"/>
      <w:r w:rsidR="00DB0864" w:rsidRPr="00DB0864">
        <w:rPr>
          <w:rFonts w:ascii="Times New Roman" w:hAnsi="Times New Roman" w:cs="Times New Roman"/>
          <w:bCs/>
          <w:sz w:val="24"/>
          <w:szCs w:val="24"/>
        </w:rPr>
        <w:t>Karayılmazla</w:t>
      </w:r>
      <w:r w:rsidR="00DB0864">
        <w:rPr>
          <w:rFonts w:ascii="Times New Roman" w:hAnsi="Times New Roman" w:cs="Times New Roman"/>
          <w:bCs/>
          <w:sz w:val="24"/>
          <w:szCs w:val="24"/>
        </w:rPr>
        <w:t>r</w:t>
      </w:r>
      <w:proofErr w:type="spellEnd"/>
      <w:r w:rsidR="00DB0864">
        <w:rPr>
          <w:rFonts w:ascii="Times New Roman" w:hAnsi="Times New Roman" w:cs="Times New Roman"/>
          <w:bCs/>
          <w:sz w:val="24"/>
          <w:szCs w:val="24"/>
        </w:rPr>
        <w:t xml:space="preserve">, </w:t>
      </w:r>
      <w:r w:rsidR="00DB0864" w:rsidRPr="00DB0864">
        <w:rPr>
          <w:rFonts w:ascii="Times New Roman" w:hAnsi="Times New Roman" w:cs="Times New Roman"/>
          <w:bCs/>
          <w:sz w:val="24"/>
          <w:szCs w:val="24"/>
        </w:rPr>
        <w:t>Aşkın ve Çabuk, 2007).</w:t>
      </w:r>
      <w:r w:rsidRPr="00AE450D">
        <w:rPr>
          <w:rFonts w:ascii="Times New Roman" w:hAnsi="Times New Roman" w:cs="Times New Roman"/>
          <w:bCs/>
          <w:sz w:val="24"/>
          <w:szCs w:val="24"/>
        </w:rPr>
        <w:t xml:space="preserve"> Sanayi devrimiyle birlikte buhar makinesinin icat edilmesi, kitlesel üretimi başlatarak büyük işletmelerin ortaya çıkmasına yol açmıştır. Büyük işletmelerin yaygınlaşması ve karlarını artırması, küçük işletmeler için zorluklara neden olmuş ve birçoğu kapanmıştır. Daha sonra petrol kriziyle birlikte işletmelerin karlılık oranları düşmüştür. Bu krizden kurtulmak ve kaybedilen karı yeniden elde etmek isteyen işletmeler, teknolojik buluşlara ve yeniliklere yönelmiştir. Bu arayışlar sonucunda 1980'lerden itibaren teknolojik ürünler günlük yaşamda yaygın hale gelmeye başlamıştır. </w:t>
      </w:r>
    </w:p>
    <w:p w14:paraId="0EC3461D" w14:textId="25E5F0F4" w:rsidR="0024084B" w:rsidRDefault="00AE450D" w:rsidP="00AE450D">
      <w:pPr>
        <w:spacing w:after="240" w:line="360" w:lineRule="auto"/>
        <w:jc w:val="both"/>
        <w:rPr>
          <w:rFonts w:ascii="Times New Roman" w:eastAsia="Times New Roman" w:hAnsi="Times New Roman" w:cs="Times New Roman"/>
          <w:lang w:eastAsia="en-US"/>
        </w:rPr>
      </w:pPr>
      <w:r w:rsidRPr="00AE450D">
        <w:rPr>
          <w:rFonts w:ascii="Times New Roman" w:hAnsi="Times New Roman" w:cs="Times New Roman"/>
          <w:bCs/>
          <w:sz w:val="24"/>
          <w:szCs w:val="24"/>
        </w:rPr>
        <w:t>Teknolojik gelişmeler, toplumun ve bireylerin sosyal, siyasi ve ekonomik isteklerini ve ihtiyaçlarını önemli ölçüde etkilemiştir. Bu değişikliklerle birlikte toplumun ve bireylerin yaşam tarzlarında belirgin farklılıklar ortaya çıkmıştır. Teknoloji ve yaşam tarzındaki değişimle birlikte tüketicilerin istek ve ihtiyaçları da çeşitlenmiştir. Bunun sonucunda kitlesel üretim yerini daha esnek ve dinamik üretim yöntemlerine bırakmak zorunda kalmıştır. Ancak, kitlesel üretim yapan işletmeler standart ürünler ürettiği için bu geçişe uyum sağlayamamıştır. Üretim teknolojisindeki ilerlemeler, optimum üretim ölçeğine ve daha esnek yapılı küçük ve orta ölçekli işletmelerin ortaya çıkmasına yol açmış ve bu tür işletmeler pazarda yerlerini almaya başlamıştır. İnsanların çeşitlenen ihtiyaçları ve istekleri rekabeti artırmış ve esnek yapıya sahip işletmeler küresel pazarda kendilerine yer bulmuştur</w:t>
      </w:r>
      <w:r>
        <w:rPr>
          <w:rFonts w:ascii="Times New Roman" w:hAnsi="Times New Roman" w:cs="Times New Roman"/>
          <w:bCs/>
          <w:sz w:val="24"/>
          <w:szCs w:val="24"/>
        </w:rPr>
        <w:t xml:space="preserve"> </w:t>
      </w:r>
      <w:r w:rsidRPr="00AE450D">
        <w:rPr>
          <w:rFonts w:ascii="Times New Roman" w:eastAsia="Times New Roman" w:hAnsi="Times New Roman" w:cs="Times New Roman"/>
          <w:lang w:eastAsia="en-US"/>
        </w:rPr>
        <w:t>(Eminoğlu, 2013).</w:t>
      </w:r>
    </w:p>
    <w:p w14:paraId="2FDFBE03" w14:textId="1B5F8FFD" w:rsidR="00DB0864" w:rsidRPr="00DB0864" w:rsidRDefault="00DB0864" w:rsidP="00DB0864">
      <w:pPr>
        <w:spacing w:after="240" w:line="360" w:lineRule="auto"/>
        <w:jc w:val="both"/>
        <w:rPr>
          <w:rFonts w:ascii="Times New Roman" w:hAnsi="Times New Roman" w:cs="Times New Roman"/>
          <w:bCs/>
          <w:sz w:val="24"/>
          <w:szCs w:val="24"/>
        </w:rPr>
      </w:pPr>
      <w:r w:rsidRPr="00DB0864">
        <w:rPr>
          <w:rFonts w:ascii="Times New Roman" w:hAnsi="Times New Roman" w:cs="Times New Roman"/>
          <w:bCs/>
          <w:sz w:val="24"/>
          <w:szCs w:val="24"/>
        </w:rPr>
        <w:t xml:space="preserve">Bu dönemde Fransız İhtilali'nin etkisiyle ortaya çıkan yeni fikir akımları, teknolojik ilerlemelere katkıda bulunurken büyük işletmeler giderek daha önemli hale gelmiş ve küçük işletmeler rekabet edemez hale gelmiştir. Ancak bu dönemin sonlarına doğru, küçük işletmeleri bir araya getirme düşüncesi ortaya çıkmış ve Avusturya, Almanya, Macaristan, Bulgaristan ve </w:t>
      </w:r>
      <w:r w:rsidRPr="00DB0864">
        <w:rPr>
          <w:rFonts w:ascii="Times New Roman" w:hAnsi="Times New Roman" w:cs="Times New Roman"/>
          <w:bCs/>
          <w:sz w:val="24"/>
          <w:szCs w:val="24"/>
        </w:rPr>
        <w:lastRenderedPageBreak/>
        <w:t>İtalya bu düşünceyi benimsemiştir. Bu düşünceyle modern esnaf teşkilatları kurulmuştur (</w:t>
      </w:r>
      <w:proofErr w:type="spellStart"/>
      <w:r w:rsidRPr="00DB0864">
        <w:rPr>
          <w:rFonts w:ascii="Times New Roman" w:hAnsi="Times New Roman" w:cs="Times New Roman"/>
          <w:bCs/>
          <w:sz w:val="24"/>
          <w:szCs w:val="24"/>
        </w:rPr>
        <w:t>Karayılmazlar</w:t>
      </w:r>
      <w:proofErr w:type="spellEnd"/>
      <w:r w:rsidRPr="00DB0864">
        <w:rPr>
          <w:rFonts w:ascii="Times New Roman" w:hAnsi="Times New Roman" w:cs="Times New Roman"/>
          <w:bCs/>
          <w:sz w:val="24"/>
          <w:szCs w:val="24"/>
        </w:rPr>
        <w:t>, Aşkın ve Çabuk, 2007).</w:t>
      </w:r>
    </w:p>
    <w:p w14:paraId="358953E7" w14:textId="77777777" w:rsidR="00DB0864" w:rsidRPr="00DB0864" w:rsidRDefault="00DB0864" w:rsidP="00DB0864">
      <w:pPr>
        <w:spacing w:after="240" w:line="360" w:lineRule="auto"/>
        <w:jc w:val="both"/>
        <w:rPr>
          <w:rFonts w:ascii="Times New Roman" w:hAnsi="Times New Roman" w:cs="Times New Roman"/>
          <w:bCs/>
          <w:sz w:val="24"/>
          <w:szCs w:val="24"/>
        </w:rPr>
      </w:pPr>
      <w:r w:rsidRPr="00DB0864">
        <w:rPr>
          <w:rFonts w:ascii="Times New Roman" w:hAnsi="Times New Roman" w:cs="Times New Roman"/>
          <w:bCs/>
          <w:sz w:val="24"/>
          <w:szCs w:val="24"/>
        </w:rPr>
        <w:t xml:space="preserve">Türkiye açısından bakıldığında, esnaf, sanatkâr ve küçük sanayinin kökleri çok eski yıllara dayanmaktadır. Küçük ve orta ölçekli işletmeler, Osmanlı döneminde kendine özgü bir yapı olan lonca sistemini oluşturmuştur. Osmanlı toplumunun orta düzeyini oluşturan esnaf grubunun temel ilkelerini Ahilik düzeni belirlemiştir. Ahilik, </w:t>
      </w:r>
      <w:proofErr w:type="spellStart"/>
      <w:r w:rsidRPr="00DB0864">
        <w:rPr>
          <w:rFonts w:ascii="Times New Roman" w:hAnsi="Times New Roman" w:cs="Times New Roman"/>
          <w:bCs/>
          <w:sz w:val="24"/>
          <w:szCs w:val="24"/>
        </w:rPr>
        <w:t>Arapça'da</w:t>
      </w:r>
      <w:proofErr w:type="spellEnd"/>
      <w:r w:rsidRPr="00DB0864">
        <w:rPr>
          <w:rFonts w:ascii="Times New Roman" w:hAnsi="Times New Roman" w:cs="Times New Roman"/>
          <w:bCs/>
          <w:sz w:val="24"/>
          <w:szCs w:val="24"/>
        </w:rPr>
        <w:t xml:space="preserve"> "kardeşim" anlamına gelir. Ahilik, Türkmen halkın çeşitli meslek alanlarında yetişmelerini ve gelişmelerini sağlamıştır.</w:t>
      </w:r>
    </w:p>
    <w:p w14:paraId="7064A473" w14:textId="3C239482" w:rsidR="00DB0864" w:rsidRDefault="00DB0864" w:rsidP="00DB0864">
      <w:pPr>
        <w:spacing w:after="240" w:line="360" w:lineRule="auto"/>
        <w:jc w:val="both"/>
        <w:rPr>
          <w:rFonts w:ascii="Times New Roman" w:hAnsi="Times New Roman" w:cs="Times New Roman"/>
          <w:bCs/>
          <w:sz w:val="24"/>
          <w:szCs w:val="24"/>
        </w:rPr>
      </w:pPr>
      <w:r w:rsidRPr="00DB0864">
        <w:rPr>
          <w:rFonts w:ascii="Times New Roman" w:hAnsi="Times New Roman" w:cs="Times New Roman"/>
          <w:bCs/>
          <w:sz w:val="24"/>
          <w:szCs w:val="24"/>
        </w:rPr>
        <w:t>Ayrıca Ahilik, insanları hem ekonomik hem de ahlaki yönden yetiştiren bir sistemdir. Bu sistem neredeyse Anadolu'nun her kent ve kasabasında uygulanmaktadır. Ahilik, Türk kültürünün en önemli yapı taşlarından biridir ve Anadolu'da yaşayan insanların sosyal yaşamlarını, üretici-tüketici ilişkilerini düzenleyen ve paylaşımcı bir yapısıyla sosyal barışı sağlayan bir kurumdur. Zamanla bu sistem yerini "Lonca Sistemi'ne" bırakmıştır. Lonca, günümüzdeki üretim kooperatiflerine benzer bir yapıdadır. Bu sistemin en önemli işlevi, ürün kalitesini yüksek tutmak ve standart üretimi gerçekleştirmenin yanı sıra usta işçilerin yetiştirilmesi, iş ve ticaret ahlakının korunması, üretilen malların tüketiciye ulaşım sürecinin hızlandırılması ve bu süreçte ürünün değerlendirilmesi ve korunmasını sağlamaktadır (Eminoğlu, 2013). Bu kadar eski tarihte atılan temelleri sayesinde KOBİ'ler günümüze kadar varlıklarını sürdürmüştür.</w:t>
      </w:r>
    </w:p>
    <w:p w14:paraId="66F686DE" w14:textId="188C54DE" w:rsidR="00DB0864" w:rsidRPr="00DB0864" w:rsidRDefault="00DB0864" w:rsidP="00DB0864">
      <w:pPr>
        <w:spacing w:after="240" w:line="360" w:lineRule="auto"/>
        <w:jc w:val="both"/>
        <w:rPr>
          <w:rFonts w:ascii="Times New Roman" w:hAnsi="Times New Roman" w:cs="Times New Roman"/>
          <w:bCs/>
          <w:sz w:val="24"/>
          <w:szCs w:val="24"/>
        </w:rPr>
      </w:pPr>
      <w:r w:rsidRPr="00DB0864">
        <w:rPr>
          <w:rFonts w:ascii="Times New Roman" w:hAnsi="Times New Roman" w:cs="Times New Roman"/>
          <w:bCs/>
          <w:sz w:val="24"/>
          <w:szCs w:val="24"/>
        </w:rPr>
        <w:t xml:space="preserve">KOBİ'ler, Türkiye ekonomisinde geçmişten günümüze kadar varlıklarını sürdürmüşlerdir. Ancak, bu işletmelerin önemi 1980'lerden sonra artmıştır. 1950'li yıllarda KOBİ'ler, sadece tüketici taleplerine cevap verebilen ve durgun bir yapıya </w:t>
      </w:r>
      <w:proofErr w:type="spellStart"/>
      <w:r w:rsidRPr="00DB0864">
        <w:rPr>
          <w:rFonts w:ascii="Times New Roman" w:hAnsi="Times New Roman" w:cs="Times New Roman"/>
          <w:bCs/>
          <w:sz w:val="24"/>
          <w:szCs w:val="24"/>
        </w:rPr>
        <w:t>sahiptirlerken</w:t>
      </w:r>
      <w:proofErr w:type="spellEnd"/>
      <w:r w:rsidRPr="00DB0864">
        <w:rPr>
          <w:rFonts w:ascii="Times New Roman" w:hAnsi="Times New Roman" w:cs="Times New Roman"/>
          <w:bCs/>
          <w:sz w:val="24"/>
          <w:szCs w:val="24"/>
        </w:rPr>
        <w:t>, 1980'lerden sonra AB uyum çalışmalarıyla birlikte küresel ekonomide önemleri anlaşılmıştır (Özdemir, Sönmez ve Sarıoğlu, 2011).</w:t>
      </w:r>
    </w:p>
    <w:p w14:paraId="1AA0EBCF" w14:textId="5AA0838A" w:rsidR="00DB0864" w:rsidRPr="00DB0864" w:rsidRDefault="00DB0864" w:rsidP="00A01BD7">
      <w:pPr>
        <w:spacing w:after="240" w:line="360" w:lineRule="auto"/>
        <w:jc w:val="both"/>
        <w:rPr>
          <w:rFonts w:ascii="Times New Roman" w:hAnsi="Times New Roman" w:cs="Times New Roman"/>
          <w:bCs/>
          <w:sz w:val="24"/>
          <w:szCs w:val="24"/>
        </w:rPr>
      </w:pPr>
      <w:r w:rsidRPr="00DB0864">
        <w:rPr>
          <w:rFonts w:ascii="Times New Roman" w:hAnsi="Times New Roman" w:cs="Times New Roman"/>
          <w:bCs/>
          <w:sz w:val="24"/>
          <w:szCs w:val="24"/>
        </w:rPr>
        <w:t xml:space="preserve">KOBİ'ler, gelişmekte olan, gelişmiş ve sanayileşmiş ülkeler de dahil olmak üzere tüm dünya ekonomilerinde önemini korumaktadır. 21. yüzyılda ise değişen koşullara adapte olarak önemlerini artırmaya devam etmektedirler. Son zamanlarda, gelişmiş ülkeler, istihdamı artırmak için politikalar yerine rekabeti artırmaya yönelik üretim ve satışta yeni yöntemler geliştirme politikalarına odaklanmışlardır. Bu değişimleri, çağın gereklilikleri olarak görerek, canlı ve dinamik girişimcilerin sayısının artırılması gerektiği savunulmaktadır. Her ülkede, bu işletmelerin varlığını sürdürmek için farklı politikalar etrafında yoğunlaşma eğilimi </w:t>
      </w:r>
      <w:r w:rsidRPr="00DB0864">
        <w:rPr>
          <w:rFonts w:ascii="Times New Roman" w:hAnsi="Times New Roman" w:cs="Times New Roman"/>
          <w:bCs/>
          <w:sz w:val="24"/>
          <w:szCs w:val="24"/>
        </w:rPr>
        <w:lastRenderedPageBreak/>
        <w:t>gözlenmektedir ve bu işletmelerin oranı giderek artmaktadır (</w:t>
      </w:r>
      <w:proofErr w:type="spellStart"/>
      <w:r w:rsidRPr="00DB0864">
        <w:rPr>
          <w:rFonts w:ascii="Times New Roman" w:hAnsi="Times New Roman" w:cs="Times New Roman"/>
          <w:bCs/>
          <w:sz w:val="24"/>
          <w:szCs w:val="24"/>
        </w:rPr>
        <w:t>Karayılmazlar</w:t>
      </w:r>
      <w:proofErr w:type="spellEnd"/>
      <w:r w:rsidRPr="00DB0864">
        <w:rPr>
          <w:rFonts w:ascii="Times New Roman" w:hAnsi="Times New Roman" w:cs="Times New Roman"/>
          <w:bCs/>
          <w:sz w:val="24"/>
          <w:szCs w:val="24"/>
        </w:rPr>
        <w:t>, Aşkın ve Çabuk, 2007).</w:t>
      </w:r>
    </w:p>
    <w:p w14:paraId="6F4A993E" w14:textId="517EFBD1" w:rsidR="00DB0864" w:rsidRDefault="00193F9B" w:rsidP="00A12247">
      <w:pPr>
        <w:pStyle w:val="Stil2"/>
        <w:numPr>
          <w:ilvl w:val="2"/>
          <w:numId w:val="38"/>
        </w:numPr>
      </w:pPr>
      <w:bookmarkStart w:id="69" w:name="_Toc136682579"/>
      <w:r w:rsidRPr="00193F9B">
        <w:t>KOBİ’lerin Özellikleri</w:t>
      </w:r>
      <w:bookmarkEnd w:id="69"/>
    </w:p>
    <w:p w14:paraId="70BDF617" w14:textId="307B806A" w:rsidR="00A01BD7" w:rsidRDefault="00A01BD7" w:rsidP="00A01BD7">
      <w:pPr>
        <w:spacing w:after="240" w:line="360" w:lineRule="auto"/>
        <w:ind w:firstLine="284"/>
        <w:jc w:val="both"/>
        <w:rPr>
          <w:rFonts w:ascii="Times New Roman" w:hAnsi="Times New Roman" w:cs="Times New Roman"/>
          <w:bCs/>
          <w:sz w:val="24"/>
          <w:szCs w:val="24"/>
        </w:rPr>
      </w:pPr>
      <w:r w:rsidRPr="00A01BD7">
        <w:rPr>
          <w:rFonts w:ascii="Times New Roman" w:hAnsi="Times New Roman" w:cs="Times New Roman"/>
          <w:bCs/>
          <w:sz w:val="24"/>
          <w:szCs w:val="24"/>
        </w:rPr>
        <w:t>KOBİ'ler için ortak bir tanım olmasa da bu işletmelerin ortak özelliklerinden bahsetmek mümkündür. KOBİ'ler genellikle kurucusu tarafından yönetilen, istihdamı artıran, bölgesel kalkınmaya katkı sağlayan ve yeniliklere kolayca adapte olabilen işletmelerdir. Ayrıca, ekonomik büyümeye önemli katkı sağlarlar ve kentler arası göçü engelleyerek toplum düzenini korur ve desteklerler. KOBİ'lerin genel özellikleri aşağıdaki gibi sıralanabilir: (Gül, 2014; Eminoğlu, 2013)</w:t>
      </w:r>
    </w:p>
    <w:p w14:paraId="5896182A" w14:textId="77777777" w:rsidR="00A01BD7" w:rsidRPr="00A01BD7" w:rsidRDefault="00A01BD7" w:rsidP="00A01BD7">
      <w:pPr>
        <w:numPr>
          <w:ilvl w:val="0"/>
          <w:numId w:val="46"/>
        </w:numPr>
        <w:spacing w:after="240" w:line="360" w:lineRule="auto"/>
        <w:jc w:val="both"/>
        <w:rPr>
          <w:rFonts w:ascii="Times New Roman" w:hAnsi="Times New Roman" w:cs="Times New Roman"/>
          <w:bCs/>
          <w:sz w:val="24"/>
          <w:szCs w:val="24"/>
        </w:rPr>
      </w:pPr>
      <w:r w:rsidRPr="00A01BD7">
        <w:rPr>
          <w:rFonts w:ascii="Times New Roman" w:hAnsi="Times New Roman" w:cs="Times New Roman"/>
          <w:bCs/>
          <w:sz w:val="24"/>
          <w:szCs w:val="24"/>
        </w:rPr>
        <w:t>Küçük işletmeler genellikle sınırlı sermaye ile kurulurlar.</w:t>
      </w:r>
    </w:p>
    <w:p w14:paraId="1129F993" w14:textId="77777777" w:rsidR="00A01BD7" w:rsidRPr="00A01BD7" w:rsidRDefault="00A01BD7" w:rsidP="00A01BD7">
      <w:pPr>
        <w:numPr>
          <w:ilvl w:val="0"/>
          <w:numId w:val="46"/>
        </w:numPr>
        <w:spacing w:after="240" w:line="360" w:lineRule="auto"/>
        <w:jc w:val="both"/>
        <w:rPr>
          <w:rFonts w:ascii="Times New Roman" w:hAnsi="Times New Roman" w:cs="Times New Roman"/>
          <w:bCs/>
          <w:sz w:val="24"/>
          <w:szCs w:val="24"/>
        </w:rPr>
      </w:pPr>
      <w:r w:rsidRPr="00A01BD7">
        <w:rPr>
          <w:rFonts w:ascii="Times New Roman" w:hAnsi="Times New Roman" w:cs="Times New Roman"/>
          <w:bCs/>
          <w:sz w:val="24"/>
          <w:szCs w:val="24"/>
        </w:rPr>
        <w:t>Yönetimi genellikle aile üyeleri tarafından yapılmaktadır. İşletmenin sahibi aynı zamanda yöneticidir ve profesyonel yönetici kullanımı nadirdir.</w:t>
      </w:r>
    </w:p>
    <w:p w14:paraId="1258289D" w14:textId="77777777" w:rsidR="00A01BD7" w:rsidRPr="00A01BD7" w:rsidRDefault="00A01BD7" w:rsidP="00A01BD7">
      <w:pPr>
        <w:numPr>
          <w:ilvl w:val="0"/>
          <w:numId w:val="46"/>
        </w:numPr>
        <w:spacing w:after="240" w:line="360" w:lineRule="auto"/>
        <w:jc w:val="both"/>
        <w:rPr>
          <w:rFonts w:ascii="Times New Roman" w:hAnsi="Times New Roman" w:cs="Times New Roman"/>
          <w:bCs/>
          <w:sz w:val="24"/>
          <w:szCs w:val="24"/>
        </w:rPr>
      </w:pPr>
      <w:r w:rsidRPr="00A01BD7">
        <w:rPr>
          <w:rFonts w:ascii="Times New Roman" w:hAnsi="Times New Roman" w:cs="Times New Roman"/>
          <w:bCs/>
          <w:sz w:val="24"/>
          <w:szCs w:val="24"/>
        </w:rPr>
        <w:t>Hukuki yapıları bireysel veya ortaklık şeklindedir.</w:t>
      </w:r>
    </w:p>
    <w:p w14:paraId="5B1AC8F4" w14:textId="77777777" w:rsidR="00A01BD7" w:rsidRPr="00A01BD7" w:rsidRDefault="00A01BD7" w:rsidP="00A01BD7">
      <w:pPr>
        <w:numPr>
          <w:ilvl w:val="0"/>
          <w:numId w:val="46"/>
        </w:numPr>
        <w:spacing w:after="240" w:line="360" w:lineRule="auto"/>
        <w:jc w:val="both"/>
        <w:rPr>
          <w:rFonts w:ascii="Times New Roman" w:hAnsi="Times New Roman" w:cs="Times New Roman"/>
          <w:bCs/>
          <w:sz w:val="24"/>
          <w:szCs w:val="24"/>
        </w:rPr>
      </w:pPr>
      <w:r w:rsidRPr="00A01BD7">
        <w:rPr>
          <w:rFonts w:ascii="Times New Roman" w:hAnsi="Times New Roman" w:cs="Times New Roman"/>
          <w:bCs/>
          <w:sz w:val="24"/>
          <w:szCs w:val="24"/>
        </w:rPr>
        <w:t>Daha az yatırım ile daha fazla üretim ve ürün çeşitliliği sunabilirler.</w:t>
      </w:r>
    </w:p>
    <w:p w14:paraId="2D9C2224" w14:textId="77777777" w:rsidR="00A01BD7" w:rsidRPr="00A01BD7" w:rsidRDefault="00A01BD7" w:rsidP="00A01BD7">
      <w:pPr>
        <w:numPr>
          <w:ilvl w:val="0"/>
          <w:numId w:val="46"/>
        </w:numPr>
        <w:spacing w:after="240" w:line="360" w:lineRule="auto"/>
        <w:jc w:val="both"/>
        <w:rPr>
          <w:rFonts w:ascii="Times New Roman" w:hAnsi="Times New Roman" w:cs="Times New Roman"/>
          <w:bCs/>
          <w:sz w:val="24"/>
          <w:szCs w:val="24"/>
        </w:rPr>
      </w:pPr>
      <w:r w:rsidRPr="00A01BD7">
        <w:rPr>
          <w:rFonts w:ascii="Times New Roman" w:hAnsi="Times New Roman" w:cs="Times New Roman"/>
          <w:bCs/>
          <w:sz w:val="24"/>
          <w:szCs w:val="24"/>
        </w:rPr>
        <w:t>Karar verme süreci hızlı ve bağımsızdır çünkü genellikle tek bir kişi tarafından yönetilirler.</w:t>
      </w:r>
    </w:p>
    <w:p w14:paraId="59D68F53" w14:textId="77777777" w:rsidR="00A01BD7" w:rsidRPr="00A01BD7" w:rsidRDefault="00A01BD7" w:rsidP="00A01BD7">
      <w:pPr>
        <w:numPr>
          <w:ilvl w:val="0"/>
          <w:numId w:val="46"/>
        </w:numPr>
        <w:spacing w:after="240" w:line="360" w:lineRule="auto"/>
        <w:jc w:val="both"/>
        <w:rPr>
          <w:rFonts w:ascii="Times New Roman" w:hAnsi="Times New Roman" w:cs="Times New Roman"/>
          <w:bCs/>
          <w:sz w:val="24"/>
          <w:szCs w:val="24"/>
        </w:rPr>
      </w:pPr>
      <w:r w:rsidRPr="00A01BD7">
        <w:rPr>
          <w:rFonts w:ascii="Times New Roman" w:hAnsi="Times New Roman" w:cs="Times New Roman"/>
          <w:bCs/>
          <w:sz w:val="24"/>
          <w:szCs w:val="24"/>
        </w:rPr>
        <w:t>İşletme faaliyetleri için uzmanlaşmış bir iş bölümü azdır ve daha basit bir organizasyon yapısı bulunur.</w:t>
      </w:r>
    </w:p>
    <w:p w14:paraId="17455199" w14:textId="77777777" w:rsidR="00A01BD7" w:rsidRPr="00A01BD7" w:rsidRDefault="00A01BD7" w:rsidP="00A01BD7">
      <w:pPr>
        <w:numPr>
          <w:ilvl w:val="0"/>
          <w:numId w:val="46"/>
        </w:numPr>
        <w:spacing w:after="240" w:line="360" w:lineRule="auto"/>
        <w:jc w:val="both"/>
        <w:rPr>
          <w:rFonts w:ascii="Times New Roman" w:hAnsi="Times New Roman" w:cs="Times New Roman"/>
          <w:bCs/>
          <w:sz w:val="24"/>
          <w:szCs w:val="24"/>
        </w:rPr>
      </w:pPr>
      <w:r w:rsidRPr="00A01BD7">
        <w:rPr>
          <w:rFonts w:ascii="Times New Roman" w:hAnsi="Times New Roman" w:cs="Times New Roman"/>
          <w:bCs/>
          <w:sz w:val="24"/>
          <w:szCs w:val="24"/>
        </w:rPr>
        <w:t>Müşterilerle yakın ve yüz yüze iletişim ön plandadır.</w:t>
      </w:r>
    </w:p>
    <w:p w14:paraId="59582A61" w14:textId="77777777" w:rsidR="00A01BD7" w:rsidRPr="00A01BD7" w:rsidRDefault="00A01BD7" w:rsidP="00A01BD7">
      <w:pPr>
        <w:numPr>
          <w:ilvl w:val="0"/>
          <w:numId w:val="46"/>
        </w:numPr>
        <w:spacing w:after="240" w:line="360" w:lineRule="auto"/>
        <w:jc w:val="both"/>
        <w:rPr>
          <w:rFonts w:ascii="Times New Roman" w:hAnsi="Times New Roman" w:cs="Times New Roman"/>
          <w:bCs/>
          <w:sz w:val="24"/>
          <w:szCs w:val="24"/>
        </w:rPr>
      </w:pPr>
      <w:r w:rsidRPr="00A01BD7">
        <w:rPr>
          <w:rFonts w:ascii="Times New Roman" w:hAnsi="Times New Roman" w:cs="Times New Roman"/>
          <w:bCs/>
          <w:sz w:val="24"/>
          <w:szCs w:val="24"/>
        </w:rPr>
        <w:t>İşveren-işçi iletişimi güçlüdür.</w:t>
      </w:r>
    </w:p>
    <w:p w14:paraId="265EB63D" w14:textId="77777777" w:rsidR="00A01BD7" w:rsidRPr="00A01BD7" w:rsidRDefault="00A01BD7" w:rsidP="00A01BD7">
      <w:pPr>
        <w:numPr>
          <w:ilvl w:val="0"/>
          <w:numId w:val="46"/>
        </w:numPr>
        <w:spacing w:after="240" w:line="360" w:lineRule="auto"/>
        <w:jc w:val="both"/>
        <w:rPr>
          <w:rFonts w:ascii="Times New Roman" w:hAnsi="Times New Roman" w:cs="Times New Roman"/>
          <w:bCs/>
          <w:sz w:val="24"/>
          <w:szCs w:val="24"/>
        </w:rPr>
      </w:pPr>
      <w:r w:rsidRPr="00A01BD7">
        <w:rPr>
          <w:rFonts w:ascii="Times New Roman" w:hAnsi="Times New Roman" w:cs="Times New Roman"/>
          <w:bCs/>
          <w:sz w:val="24"/>
          <w:szCs w:val="24"/>
        </w:rPr>
        <w:t>Sermaye kaynakları sınırlı olduğu için gereken fonlar genellikle kendi sermayeden karşılanır.</w:t>
      </w:r>
    </w:p>
    <w:p w14:paraId="1A820453" w14:textId="77777777" w:rsidR="00A01BD7" w:rsidRPr="00A01BD7" w:rsidRDefault="00A01BD7" w:rsidP="00A01BD7">
      <w:pPr>
        <w:numPr>
          <w:ilvl w:val="0"/>
          <w:numId w:val="46"/>
        </w:numPr>
        <w:spacing w:after="240" w:line="360" w:lineRule="auto"/>
        <w:jc w:val="both"/>
        <w:rPr>
          <w:rFonts w:ascii="Times New Roman" w:hAnsi="Times New Roman" w:cs="Times New Roman"/>
          <w:bCs/>
          <w:sz w:val="24"/>
          <w:szCs w:val="24"/>
        </w:rPr>
      </w:pPr>
      <w:r w:rsidRPr="00A01BD7">
        <w:rPr>
          <w:rFonts w:ascii="Times New Roman" w:hAnsi="Times New Roman" w:cs="Times New Roman"/>
          <w:bCs/>
          <w:sz w:val="24"/>
          <w:szCs w:val="24"/>
        </w:rPr>
        <w:t>İleriye yönelik yatırım kapasiteleri sınırlıdır.</w:t>
      </w:r>
    </w:p>
    <w:p w14:paraId="08ECA68B" w14:textId="77777777" w:rsidR="00A01BD7" w:rsidRPr="00A01BD7" w:rsidRDefault="00A01BD7" w:rsidP="00A01BD7">
      <w:pPr>
        <w:numPr>
          <w:ilvl w:val="0"/>
          <w:numId w:val="46"/>
        </w:numPr>
        <w:spacing w:after="240" w:line="360" w:lineRule="auto"/>
        <w:jc w:val="both"/>
        <w:rPr>
          <w:rFonts w:ascii="Times New Roman" w:hAnsi="Times New Roman" w:cs="Times New Roman"/>
          <w:bCs/>
          <w:sz w:val="24"/>
          <w:szCs w:val="24"/>
        </w:rPr>
      </w:pPr>
      <w:r w:rsidRPr="00A01BD7">
        <w:rPr>
          <w:rFonts w:ascii="Times New Roman" w:hAnsi="Times New Roman" w:cs="Times New Roman"/>
          <w:bCs/>
          <w:sz w:val="24"/>
          <w:szCs w:val="24"/>
        </w:rPr>
        <w:t>Pazar payları sınırlıdır ve genellikle yerel düzeyde faaliyet gösterirler.</w:t>
      </w:r>
    </w:p>
    <w:p w14:paraId="79BDD36C" w14:textId="77777777" w:rsidR="00A01BD7" w:rsidRPr="00A01BD7" w:rsidRDefault="00A01BD7" w:rsidP="00A01BD7">
      <w:pPr>
        <w:numPr>
          <w:ilvl w:val="0"/>
          <w:numId w:val="46"/>
        </w:numPr>
        <w:spacing w:after="240" w:line="360" w:lineRule="auto"/>
        <w:jc w:val="both"/>
        <w:rPr>
          <w:rFonts w:ascii="Times New Roman" w:hAnsi="Times New Roman" w:cs="Times New Roman"/>
          <w:bCs/>
          <w:sz w:val="24"/>
          <w:szCs w:val="24"/>
        </w:rPr>
      </w:pPr>
      <w:r w:rsidRPr="00A01BD7">
        <w:rPr>
          <w:rFonts w:ascii="Times New Roman" w:hAnsi="Times New Roman" w:cs="Times New Roman"/>
          <w:bCs/>
          <w:sz w:val="24"/>
          <w:szCs w:val="24"/>
        </w:rPr>
        <w:t>Hızlı ve somut sonuçlara odaklanırlar.</w:t>
      </w:r>
    </w:p>
    <w:p w14:paraId="0264C788" w14:textId="77777777" w:rsidR="00A01BD7" w:rsidRPr="00A01BD7" w:rsidRDefault="00A01BD7" w:rsidP="00A01BD7">
      <w:pPr>
        <w:numPr>
          <w:ilvl w:val="0"/>
          <w:numId w:val="46"/>
        </w:numPr>
        <w:spacing w:after="240" w:line="360" w:lineRule="auto"/>
        <w:jc w:val="both"/>
        <w:rPr>
          <w:rFonts w:ascii="Times New Roman" w:hAnsi="Times New Roman" w:cs="Times New Roman"/>
          <w:bCs/>
          <w:sz w:val="24"/>
          <w:szCs w:val="24"/>
        </w:rPr>
      </w:pPr>
      <w:r w:rsidRPr="00A01BD7">
        <w:rPr>
          <w:rFonts w:ascii="Times New Roman" w:hAnsi="Times New Roman" w:cs="Times New Roman"/>
          <w:bCs/>
          <w:sz w:val="24"/>
          <w:szCs w:val="24"/>
        </w:rPr>
        <w:t>Yeniliklere açık ve dinamik bir yapıya sahiptirler.</w:t>
      </w:r>
    </w:p>
    <w:p w14:paraId="6F475218" w14:textId="77777777" w:rsidR="00A01BD7" w:rsidRPr="00A01BD7" w:rsidRDefault="00A01BD7" w:rsidP="00A01BD7">
      <w:pPr>
        <w:numPr>
          <w:ilvl w:val="0"/>
          <w:numId w:val="46"/>
        </w:numPr>
        <w:spacing w:after="240" w:line="360" w:lineRule="auto"/>
        <w:jc w:val="both"/>
        <w:rPr>
          <w:rFonts w:ascii="Times New Roman" w:hAnsi="Times New Roman" w:cs="Times New Roman"/>
          <w:bCs/>
          <w:sz w:val="24"/>
          <w:szCs w:val="24"/>
        </w:rPr>
      </w:pPr>
      <w:r w:rsidRPr="00A01BD7">
        <w:rPr>
          <w:rFonts w:ascii="Times New Roman" w:hAnsi="Times New Roman" w:cs="Times New Roman"/>
          <w:bCs/>
          <w:sz w:val="24"/>
          <w:szCs w:val="24"/>
        </w:rPr>
        <w:lastRenderedPageBreak/>
        <w:t>Düşük yatırım oranlarına rağmen istihdam imkânı sunarlar.</w:t>
      </w:r>
    </w:p>
    <w:p w14:paraId="1E254A93" w14:textId="77777777" w:rsidR="00A01BD7" w:rsidRPr="00A01BD7" w:rsidRDefault="00A01BD7" w:rsidP="00A01BD7">
      <w:pPr>
        <w:numPr>
          <w:ilvl w:val="0"/>
          <w:numId w:val="46"/>
        </w:numPr>
        <w:spacing w:after="240" w:line="360" w:lineRule="auto"/>
        <w:jc w:val="both"/>
        <w:rPr>
          <w:rFonts w:ascii="Times New Roman" w:hAnsi="Times New Roman" w:cs="Times New Roman"/>
          <w:bCs/>
          <w:sz w:val="24"/>
          <w:szCs w:val="24"/>
        </w:rPr>
      </w:pPr>
      <w:r w:rsidRPr="00A01BD7">
        <w:rPr>
          <w:rFonts w:ascii="Times New Roman" w:hAnsi="Times New Roman" w:cs="Times New Roman"/>
          <w:bCs/>
          <w:sz w:val="24"/>
          <w:szCs w:val="24"/>
        </w:rPr>
        <w:t>Bölgesel göçü engelleyerek sosyal ve toplumsal düzeni sağlarlar.</w:t>
      </w:r>
    </w:p>
    <w:p w14:paraId="17AAAA85" w14:textId="77777777" w:rsidR="00A01BD7" w:rsidRPr="00A01BD7" w:rsidRDefault="00A01BD7" w:rsidP="00A01BD7">
      <w:pPr>
        <w:numPr>
          <w:ilvl w:val="0"/>
          <w:numId w:val="46"/>
        </w:numPr>
        <w:spacing w:after="240" w:line="360" w:lineRule="auto"/>
        <w:jc w:val="both"/>
        <w:rPr>
          <w:rFonts w:ascii="Times New Roman" w:hAnsi="Times New Roman" w:cs="Times New Roman"/>
          <w:bCs/>
          <w:sz w:val="24"/>
          <w:szCs w:val="24"/>
        </w:rPr>
      </w:pPr>
      <w:r w:rsidRPr="00A01BD7">
        <w:rPr>
          <w:rFonts w:ascii="Times New Roman" w:hAnsi="Times New Roman" w:cs="Times New Roman"/>
          <w:bCs/>
          <w:sz w:val="24"/>
          <w:szCs w:val="24"/>
        </w:rPr>
        <w:t>Teknolojik değişimlere ve gelişmelere daha açık ve uyum sağlarlar.</w:t>
      </w:r>
    </w:p>
    <w:p w14:paraId="095C5DE0" w14:textId="77777777" w:rsidR="00A01BD7" w:rsidRPr="00A01BD7" w:rsidRDefault="00A01BD7" w:rsidP="00A01BD7">
      <w:pPr>
        <w:numPr>
          <w:ilvl w:val="0"/>
          <w:numId w:val="46"/>
        </w:numPr>
        <w:spacing w:after="240" w:line="360" w:lineRule="auto"/>
        <w:jc w:val="both"/>
        <w:rPr>
          <w:rFonts w:ascii="Times New Roman" w:hAnsi="Times New Roman" w:cs="Times New Roman"/>
          <w:bCs/>
          <w:sz w:val="24"/>
          <w:szCs w:val="24"/>
        </w:rPr>
      </w:pPr>
      <w:r w:rsidRPr="00A01BD7">
        <w:rPr>
          <w:rFonts w:ascii="Times New Roman" w:hAnsi="Times New Roman" w:cs="Times New Roman"/>
          <w:bCs/>
          <w:sz w:val="24"/>
          <w:szCs w:val="24"/>
        </w:rPr>
        <w:t>Gelir dağılımındaki farkları asgari düzeye indirirler.</w:t>
      </w:r>
    </w:p>
    <w:p w14:paraId="601BD0D1" w14:textId="53149477" w:rsidR="00AE450D" w:rsidRDefault="00A01BD7" w:rsidP="00A01BD7">
      <w:pPr>
        <w:spacing w:after="240" w:line="360" w:lineRule="auto"/>
        <w:ind w:firstLine="284"/>
        <w:jc w:val="both"/>
        <w:rPr>
          <w:rFonts w:ascii="Times New Roman" w:hAnsi="Times New Roman" w:cs="Times New Roman"/>
          <w:bCs/>
          <w:sz w:val="24"/>
          <w:szCs w:val="24"/>
        </w:rPr>
      </w:pPr>
      <w:r w:rsidRPr="00A01BD7">
        <w:rPr>
          <w:rFonts w:ascii="Times New Roman" w:hAnsi="Times New Roman" w:cs="Times New Roman"/>
          <w:bCs/>
          <w:sz w:val="24"/>
          <w:szCs w:val="24"/>
        </w:rPr>
        <w:t>KOBİ'lerin genel olarak esnek bir yönetim anlayışıyla işletildiği söylenebilir. Bu esneklik, stratejik yönetim konusunda eksiklikler olduğunu gösterir. Bu durum, KOBİ'lerin kısa vadeli planlarla hareket ettiğini ve kriz yönetiminde zayıf olduklarını gösterir. Üretimleri genellikle basit düzeyde teknolojiyle gerçekleştirilir ve pazarlama teknolojisi konusunda sınırlı bilgiye sahiptirler. Ayrıca finansal açıdan da sıkıntılar yaşama eğilimindedirler. Bu dezavantajlara rağmen, KOBİ'lerin büyük işletmelere kıyasla üç ortak avantajı vardır. Bu avantajlar; bağımsızlık, girişimcilik yeteneği ve kişisel ilişkilerdir. Aşağıda bu özellikler daha detaylı olarak açıklanmaktadır</w:t>
      </w:r>
      <w:r>
        <w:rPr>
          <w:rFonts w:ascii="Times New Roman" w:hAnsi="Times New Roman" w:cs="Times New Roman"/>
          <w:bCs/>
          <w:sz w:val="24"/>
          <w:szCs w:val="24"/>
        </w:rPr>
        <w:t xml:space="preserve"> </w:t>
      </w:r>
      <w:r w:rsidRPr="00A01BD7">
        <w:rPr>
          <w:rFonts w:ascii="Times New Roman" w:hAnsi="Times New Roman" w:cs="Times New Roman"/>
          <w:bCs/>
          <w:sz w:val="24"/>
          <w:szCs w:val="24"/>
        </w:rPr>
        <w:t>(Aslan, 2018; Bayülken ve Kütükoğlu, 2012);</w:t>
      </w:r>
    </w:p>
    <w:p w14:paraId="4DC8DB30" w14:textId="77777777" w:rsidR="00410E6D" w:rsidRPr="00410E6D" w:rsidRDefault="00410E6D" w:rsidP="00410E6D">
      <w:pPr>
        <w:spacing w:after="240" w:line="360" w:lineRule="auto"/>
        <w:jc w:val="both"/>
        <w:rPr>
          <w:rFonts w:ascii="Times New Roman" w:hAnsi="Times New Roman" w:cs="Times New Roman"/>
          <w:bCs/>
          <w:sz w:val="24"/>
          <w:szCs w:val="24"/>
        </w:rPr>
      </w:pPr>
      <w:r w:rsidRPr="00410E6D">
        <w:rPr>
          <w:rFonts w:ascii="Times New Roman" w:hAnsi="Times New Roman" w:cs="Times New Roman"/>
          <w:b/>
          <w:sz w:val="24"/>
          <w:szCs w:val="24"/>
        </w:rPr>
        <w:t>Bağımsız İşletmeler:</w:t>
      </w:r>
      <w:r w:rsidRPr="00410E6D">
        <w:rPr>
          <w:rFonts w:ascii="Times New Roman" w:hAnsi="Times New Roman" w:cs="Times New Roman"/>
          <w:bCs/>
          <w:sz w:val="24"/>
          <w:szCs w:val="24"/>
        </w:rPr>
        <w:t xml:space="preserve"> Bağımsız işletmeler, bir işletmenin sermayesinin %25 veya daha fazlasının başka bir kuruluşa ait olmadığı işletmelerdir. KOBİ'ler genellikle bağımsız işletmelerdir. KOBİ'lerde, işletmenin kurucusu hem sahip hem de yöneticidir. Bu durumda, yönetimde herhangi bir dış baskı olmaması anlamına gelir.</w:t>
      </w:r>
    </w:p>
    <w:p w14:paraId="2D8D9662" w14:textId="173ECA61" w:rsidR="00410E6D" w:rsidRPr="00410E6D" w:rsidRDefault="00410E6D" w:rsidP="00410E6D">
      <w:pPr>
        <w:spacing w:after="240" w:line="360" w:lineRule="auto"/>
        <w:jc w:val="both"/>
        <w:rPr>
          <w:rFonts w:ascii="Times New Roman" w:hAnsi="Times New Roman" w:cs="Times New Roman"/>
          <w:bCs/>
          <w:sz w:val="24"/>
          <w:szCs w:val="24"/>
        </w:rPr>
      </w:pPr>
      <w:r w:rsidRPr="00410E6D">
        <w:rPr>
          <w:rFonts w:ascii="Times New Roman" w:hAnsi="Times New Roman" w:cs="Times New Roman"/>
          <w:bCs/>
          <w:sz w:val="24"/>
          <w:szCs w:val="24"/>
        </w:rPr>
        <w:t>İşletme sahibi bizzat karar alma sürecini yürütür ve uygular. Bu nedenle, daha esnek bir yönetim söz konusudur, ancak daha fazla risk de içerir. KOBİ'lerin bağımsız olma özelliği hem olumlu hem de olumsuz etkileri beraberinde getirir. Eğer işletme sahibi iyi bir yönetici ise, ileriye dönük kararlar alırken işletmenin tüm artı ve eksilerini dikkate alır, değişime ve gelişime açık bir yaklaşım sergiler ve fırsatları kullanma yeteneğine sahipse, işletmeyi olumlu yönde etkiler. Ancak işletme sahibi iyi bir yönetici potansiyeline sahip değilse, karar alma ve nitelikli personel seçimi konularında dikkatsiz davranıyorsa, bu durum KOBİ'leri olumsuz etkileyebilir.</w:t>
      </w:r>
    </w:p>
    <w:p w14:paraId="2BCEEE31" w14:textId="77777777" w:rsidR="00410E6D" w:rsidRPr="00410E6D" w:rsidRDefault="00410E6D" w:rsidP="00410E6D">
      <w:pPr>
        <w:spacing w:after="240" w:line="360" w:lineRule="auto"/>
        <w:jc w:val="both"/>
        <w:rPr>
          <w:rFonts w:ascii="Times New Roman" w:hAnsi="Times New Roman" w:cs="Times New Roman"/>
          <w:bCs/>
          <w:sz w:val="24"/>
          <w:szCs w:val="24"/>
        </w:rPr>
      </w:pPr>
      <w:r w:rsidRPr="00410E6D">
        <w:rPr>
          <w:rFonts w:ascii="Times New Roman" w:hAnsi="Times New Roman" w:cs="Times New Roman"/>
          <w:b/>
          <w:sz w:val="24"/>
          <w:szCs w:val="24"/>
        </w:rPr>
        <w:t>Girişimcilik Niteliği:</w:t>
      </w:r>
      <w:r w:rsidRPr="00410E6D">
        <w:rPr>
          <w:rFonts w:ascii="Times New Roman" w:hAnsi="Times New Roman" w:cs="Times New Roman"/>
          <w:bCs/>
          <w:sz w:val="24"/>
          <w:szCs w:val="24"/>
        </w:rPr>
        <w:t xml:space="preserve"> Her işletme sahibi bir girişimci değildir. Girişimci, çevrenin sunduğu fırsatları gören, anlayan ve bu fırsatlardan esinlenerek projeler üreten ve bunları hayata geçiren kişidir. KOBİ'lerin gelişmesi için, girişimcilik ruhuna ve yöneticilik yeteneğine sahip bireylerin varlığı önemli bir kriterdir. KOBİ'leri yöneten işletme yöneticileri, yeniliklere açık, nitelikli girişimcilik özelliklerine sahip ve kişisel ilişkileri güçlü olmalıdır. Girişimcilik, geleceğe uyum sağlamak değil, geleceği şekillendirmektir.</w:t>
      </w:r>
    </w:p>
    <w:p w14:paraId="3C94974E" w14:textId="77777777" w:rsidR="00410E6D" w:rsidRDefault="00410E6D" w:rsidP="00080FB4">
      <w:pPr>
        <w:spacing w:after="240" w:line="360" w:lineRule="auto"/>
        <w:jc w:val="both"/>
        <w:rPr>
          <w:rFonts w:ascii="Times New Roman" w:hAnsi="Times New Roman" w:cs="Times New Roman"/>
          <w:bCs/>
          <w:sz w:val="24"/>
          <w:szCs w:val="24"/>
        </w:rPr>
      </w:pPr>
      <w:r w:rsidRPr="00410E6D">
        <w:rPr>
          <w:rFonts w:ascii="Times New Roman" w:hAnsi="Times New Roman" w:cs="Times New Roman"/>
          <w:b/>
          <w:sz w:val="24"/>
          <w:szCs w:val="24"/>
        </w:rPr>
        <w:lastRenderedPageBreak/>
        <w:t>Kişisel İlişkiler:</w:t>
      </w:r>
      <w:r w:rsidRPr="00410E6D">
        <w:rPr>
          <w:rFonts w:ascii="Times New Roman" w:hAnsi="Times New Roman" w:cs="Times New Roman"/>
          <w:bCs/>
          <w:sz w:val="24"/>
          <w:szCs w:val="24"/>
        </w:rPr>
        <w:t xml:space="preserve"> Rekabetin yoğun olduğu bir ortamda işletmeler, pazardaki konumlarını korumak ve rekabet üstünlüğü elde etmek için farklı stratejiler uygulamalıdır. KOBİ'lerde işletme sahibi aynı zamanda işletmenin yöneticisidir, bu da birçok avantajı beraberinde getirir. Hiyerarşik yapıların keskin olmadığı işletmelerde, yönetici ve çalışan arasında güçlü bir bağ vardır. Yönetici, çalışanların medeni durumunu, sağlık sorunlarını ve ailevi problemlerini bilebilir, bu da daha sıcak ilişkilerin oluşmasını sağlar. Bu durum, iş ilişkilerini daha </w:t>
      </w:r>
      <w:proofErr w:type="spellStart"/>
      <w:r w:rsidRPr="00410E6D">
        <w:rPr>
          <w:rFonts w:ascii="Times New Roman" w:hAnsi="Times New Roman" w:cs="Times New Roman"/>
          <w:bCs/>
          <w:sz w:val="24"/>
          <w:szCs w:val="24"/>
        </w:rPr>
        <w:t>informal</w:t>
      </w:r>
      <w:proofErr w:type="spellEnd"/>
      <w:r w:rsidRPr="00410E6D">
        <w:rPr>
          <w:rFonts w:ascii="Times New Roman" w:hAnsi="Times New Roman" w:cs="Times New Roman"/>
          <w:bCs/>
          <w:sz w:val="24"/>
          <w:szCs w:val="24"/>
        </w:rPr>
        <w:t xml:space="preserve"> hale getirir. Çalışanlar, yöneticilerini sadece bir patron veya müdür olarak değil, daha çok bir yakınları gibi görürler. Bu bağlılık, işletme faaliyetlerinde verimliliği artırır. Ayrıca, işletme sahibi veya yöneticisi müşterilerle karşılıklı dostluk ilişkileri içinde olduğundan, müşterilerin işletmeye olan bağlılığı artar.</w:t>
      </w:r>
    </w:p>
    <w:p w14:paraId="2F678B4C" w14:textId="17FA6B60" w:rsidR="00E25B7B" w:rsidRPr="00E25B7B" w:rsidRDefault="00E25B7B" w:rsidP="00080FB4">
      <w:pPr>
        <w:pStyle w:val="Stil1"/>
        <w:numPr>
          <w:ilvl w:val="1"/>
          <w:numId w:val="38"/>
        </w:numPr>
        <w:spacing w:after="240"/>
      </w:pPr>
      <w:bookmarkStart w:id="70" w:name="_Toc136682580"/>
      <w:r w:rsidRPr="00E25B7B">
        <w:t>Entelektüel Sermaye Kavramı</w:t>
      </w:r>
      <w:bookmarkEnd w:id="70"/>
    </w:p>
    <w:p w14:paraId="1D4C971A" w14:textId="55B8606E" w:rsidR="00080FB4" w:rsidRPr="00080FB4" w:rsidRDefault="00080FB4" w:rsidP="00080FB4">
      <w:pPr>
        <w:spacing w:after="240" w:line="360" w:lineRule="auto"/>
        <w:ind w:firstLine="284"/>
        <w:jc w:val="both"/>
        <w:rPr>
          <w:rFonts w:ascii="Times New Roman" w:hAnsi="Times New Roman" w:cs="Times New Roman"/>
          <w:bCs/>
          <w:sz w:val="24"/>
          <w:szCs w:val="24"/>
        </w:rPr>
      </w:pPr>
      <w:r w:rsidRPr="00080FB4">
        <w:rPr>
          <w:rFonts w:ascii="Times New Roman" w:hAnsi="Times New Roman" w:cs="Times New Roman"/>
          <w:bCs/>
          <w:sz w:val="24"/>
          <w:szCs w:val="24"/>
        </w:rPr>
        <w:t>Entelektüel sermaye, bir işletmenin bilgi, deneyim, uzmanlık ve yetenek gibi gayri maddi varlıklarının toplamını ifade eden bir kavramdır. Bu varlıklar, işletmenin rekabet avantajını sağlayan unsurları temsil eder ve onun başarısını belirleyen önemli faktörler arasında yer alır. Entelektüel sermaye, geleneksel fiziksel varlıkların (örneğin, bina, makineler) ötesinde bir değer yaratır ve rekabetçi bir avantaj elde etmek için stratejik olarak yönetilmesi gereken bir kaynak olarak kabul edilir (Yılmaz ve Karaaslan, 2018).</w:t>
      </w:r>
    </w:p>
    <w:p w14:paraId="1F9271CF" w14:textId="051602A3" w:rsidR="00080FB4" w:rsidRPr="00080FB4" w:rsidRDefault="00080FB4" w:rsidP="00086F92">
      <w:pPr>
        <w:spacing w:after="240" w:line="360" w:lineRule="auto"/>
        <w:jc w:val="both"/>
        <w:rPr>
          <w:rFonts w:ascii="Times New Roman" w:hAnsi="Times New Roman" w:cs="Times New Roman"/>
          <w:bCs/>
          <w:sz w:val="24"/>
          <w:szCs w:val="24"/>
        </w:rPr>
      </w:pPr>
      <w:r w:rsidRPr="00080FB4">
        <w:rPr>
          <w:rFonts w:ascii="Times New Roman" w:hAnsi="Times New Roman" w:cs="Times New Roman"/>
          <w:bCs/>
          <w:sz w:val="24"/>
          <w:szCs w:val="24"/>
        </w:rPr>
        <w:t>Entelektüel sermaye, üç temel bileşenden oluşur: insan sermayesi, yapısal sermaye ve müşteri sermayesi. İnsan sermayesi, işletmedeki çalışanların bilgi, beceri, deneyim ve yeteneklerini ifade eder. Bu, çalışanların eğitim düzeyleri, uzmanlık alanları ve yenilikçilik yetenekleri gibi unsurları içerir. Yapısal sermaye, işletmenin bilgi yönetim sistemleri, patentler, markalar, prosedürler ve süreçler gibi organizasyonel yapıları ifade eder. Bu yapılar, işletmenin bilgiyi toplaması, paylaşması ve yeniden kullanması için gerekli olan altyapıyı oluşturur. Müşteri sermayesi ise, işletmenin müşterileriyle kurduğu ilişkilerin ve marka itibarının bir sonucudur. Müşteri memnuniyeti, sadakati ve müşteri ilişkileri gibi faktörler, işletmenin müşteri sermayesinin bir parçasıdır (Yılmaz ve Karaaslan, 2018; Akdoğan ve Dönmez, 2020).</w:t>
      </w:r>
    </w:p>
    <w:p w14:paraId="31218898" w14:textId="1B5EF09C" w:rsidR="00080FB4" w:rsidRPr="00080FB4" w:rsidRDefault="00080FB4" w:rsidP="00086F92">
      <w:pPr>
        <w:spacing w:after="240" w:line="360" w:lineRule="auto"/>
        <w:jc w:val="both"/>
        <w:rPr>
          <w:rFonts w:ascii="Times New Roman" w:hAnsi="Times New Roman" w:cs="Times New Roman"/>
          <w:bCs/>
          <w:sz w:val="24"/>
          <w:szCs w:val="24"/>
        </w:rPr>
      </w:pPr>
      <w:r w:rsidRPr="00080FB4">
        <w:rPr>
          <w:rFonts w:ascii="Times New Roman" w:hAnsi="Times New Roman" w:cs="Times New Roman"/>
          <w:bCs/>
          <w:sz w:val="24"/>
          <w:szCs w:val="24"/>
        </w:rPr>
        <w:t xml:space="preserve">Entelektüel sermaye yönetimi, bu bileşenlerin stratejik olarak yönetilmesi ve işletme performansına etkisinin değerlendirilmesini içerir. İşletmeler, entelektüel sermayelerini geliştirmek ve sürdürmek için çeşitli stratejiler kullanabilirler. Örneğin, insan sermayesini artırmak için eğitim ve geliştirme programları uygulanabilir, yapısal sermayeyi güçlendirmek için bilgi paylaşımı ve </w:t>
      </w:r>
      <w:r w:rsidR="00086F92" w:rsidRPr="00080FB4">
        <w:rPr>
          <w:rFonts w:ascii="Times New Roman" w:hAnsi="Times New Roman" w:cs="Times New Roman"/>
          <w:bCs/>
          <w:sz w:val="24"/>
          <w:szCs w:val="24"/>
        </w:rPr>
        <w:t>iş birliği</w:t>
      </w:r>
      <w:r w:rsidRPr="00080FB4">
        <w:rPr>
          <w:rFonts w:ascii="Times New Roman" w:hAnsi="Times New Roman" w:cs="Times New Roman"/>
          <w:bCs/>
          <w:sz w:val="24"/>
          <w:szCs w:val="24"/>
        </w:rPr>
        <w:t xml:space="preserve"> teşvik edilebilir, müşteri sermayesini artırmak için müşteri </w:t>
      </w:r>
      <w:r w:rsidRPr="00080FB4">
        <w:rPr>
          <w:rFonts w:ascii="Times New Roman" w:hAnsi="Times New Roman" w:cs="Times New Roman"/>
          <w:bCs/>
          <w:sz w:val="24"/>
          <w:szCs w:val="24"/>
        </w:rPr>
        <w:lastRenderedPageBreak/>
        <w:t>ilişkileri yönetimi ve marka yönetimi stratejileri benimsenebilir (Akdoğan ve Dönmez, 2020; Yılmaz ve Karaaslan, 2018).</w:t>
      </w:r>
    </w:p>
    <w:p w14:paraId="7E31E6DE" w14:textId="6E81FBCB" w:rsidR="00410E6D" w:rsidRDefault="00080FB4" w:rsidP="00086F92">
      <w:pPr>
        <w:spacing w:after="240" w:line="360" w:lineRule="auto"/>
        <w:jc w:val="both"/>
        <w:rPr>
          <w:rFonts w:ascii="Times New Roman" w:hAnsi="Times New Roman" w:cs="Times New Roman"/>
          <w:bCs/>
          <w:sz w:val="24"/>
          <w:szCs w:val="24"/>
        </w:rPr>
      </w:pPr>
      <w:r w:rsidRPr="00080FB4">
        <w:rPr>
          <w:rFonts w:ascii="Times New Roman" w:hAnsi="Times New Roman" w:cs="Times New Roman"/>
          <w:bCs/>
          <w:sz w:val="24"/>
          <w:szCs w:val="24"/>
        </w:rPr>
        <w:t>Entelektüel sermayenin etkili bir şekilde yönetilmesi, küçük ve orta ölçekli işletmeler (KOBİ'ler) için büyük önem taşır. KOBİ'ler genellikle sınırlı finansal kaynaklara sahip olabilirler, bu nedenle entelektüel sermayelerini stratejik bir şekilde yöneterek rekabet avantajı elde etmeleri hayati önem taşır. Entelektüel sermaye yönetimi, KOBİ'lerin bilgiye dayalı avantajlarını güçlendirmelerine, inovasyon ve büyüme potansiyellerini artırmalarına ve sürdürülebilir bir rekabet üstünlüğü sağlamalarına yardımcı olabilir (Yılmaz ve Karaaslan, 2018; Akdoğan ve Dönmez, 2020).</w:t>
      </w:r>
    </w:p>
    <w:p w14:paraId="264A29DF" w14:textId="12D3CED0" w:rsidR="00086F92" w:rsidRDefault="00086F92" w:rsidP="00086F92">
      <w:pPr>
        <w:pStyle w:val="Stil2"/>
        <w:spacing w:after="240"/>
      </w:pPr>
      <w:bookmarkStart w:id="71" w:name="_Toc136682581"/>
      <w:r>
        <w:t xml:space="preserve">2.2.1. </w:t>
      </w:r>
      <w:r w:rsidRPr="00086F92">
        <w:t xml:space="preserve">Entelektüel Sermaye </w:t>
      </w:r>
      <w:r>
        <w:t>Bileşenleri: İnsan Sermayesi</w:t>
      </w:r>
      <w:bookmarkEnd w:id="71"/>
    </w:p>
    <w:p w14:paraId="4745ED5A" w14:textId="77777777" w:rsidR="00086F92" w:rsidRPr="00086F92" w:rsidRDefault="00086F92" w:rsidP="00086F92">
      <w:pPr>
        <w:spacing w:after="240" w:line="360" w:lineRule="auto"/>
        <w:ind w:firstLine="708"/>
        <w:jc w:val="both"/>
        <w:rPr>
          <w:rFonts w:ascii="Times New Roman" w:hAnsi="Times New Roman" w:cs="Times New Roman"/>
          <w:bCs/>
          <w:sz w:val="24"/>
          <w:szCs w:val="24"/>
        </w:rPr>
      </w:pPr>
      <w:r w:rsidRPr="00086F92">
        <w:rPr>
          <w:rFonts w:ascii="Times New Roman" w:hAnsi="Times New Roman" w:cs="Times New Roman"/>
          <w:bCs/>
          <w:sz w:val="24"/>
          <w:szCs w:val="24"/>
        </w:rPr>
        <w:t>İnsan sermayesi, entelektüel sermayenin temel unsurlarından biridir ve işletmelerin başarısında önemli bir rol oynamaktadır. İnsan sermayesi, işletme çalışanlarının bilgi, beceri, deneyim, yetenek ve yaratıcılık gibi bireysel özelliklerini ifade eder (Acar, 2017; Koçel, 2015). Bu unsurlar, çalışanların işletmeye katkı sağlama yeteneklerini ve potansiyellerini belirler. İnsan sermayesi yönetimi, işletmelerin bu değerli kaynağı etkili bir şekilde kullanarak rekabet avantajı elde etmelerini sağlar.</w:t>
      </w:r>
    </w:p>
    <w:p w14:paraId="4678FF61" w14:textId="77777777" w:rsidR="00086F92" w:rsidRPr="00086F92" w:rsidRDefault="00086F92" w:rsidP="00086F92">
      <w:pPr>
        <w:spacing w:after="240" w:line="360" w:lineRule="auto"/>
        <w:jc w:val="both"/>
        <w:rPr>
          <w:rFonts w:ascii="Times New Roman" w:hAnsi="Times New Roman" w:cs="Times New Roman"/>
          <w:bCs/>
          <w:sz w:val="24"/>
          <w:szCs w:val="24"/>
        </w:rPr>
      </w:pPr>
      <w:r w:rsidRPr="00086F92">
        <w:rPr>
          <w:rFonts w:ascii="Times New Roman" w:hAnsi="Times New Roman" w:cs="Times New Roman"/>
          <w:bCs/>
          <w:sz w:val="24"/>
          <w:szCs w:val="24"/>
        </w:rPr>
        <w:t>İnsan sermayesi yönetimi, işletmelerin çalışanlarına yönelik yatırım yapma ve onları geliştirme süreçlerini içerir (Yıldırım, 2013). Bu yatırımlar, çalışanların bilgi ve becerilerini artırmayı, yeteneklerini geliştirmeyi ve potansiyellerini ortaya çıkarmayı hedefler. Eğitim ve geliştirme programları, mentorluk ve koçluk faaliyetleri, performans yönetimi süreçleri gibi uygulamalar, işletmelerin insan sermayesini etkin bir şekilde yönetmelerine yardımcı olur.</w:t>
      </w:r>
    </w:p>
    <w:p w14:paraId="6FC415C1" w14:textId="77777777" w:rsidR="00086F92" w:rsidRPr="00086F92" w:rsidRDefault="00086F92" w:rsidP="00086F92">
      <w:pPr>
        <w:spacing w:after="240" w:line="360" w:lineRule="auto"/>
        <w:jc w:val="both"/>
        <w:rPr>
          <w:rFonts w:ascii="Times New Roman" w:hAnsi="Times New Roman" w:cs="Times New Roman"/>
          <w:bCs/>
          <w:sz w:val="24"/>
          <w:szCs w:val="24"/>
        </w:rPr>
      </w:pPr>
      <w:r w:rsidRPr="00086F92">
        <w:rPr>
          <w:rFonts w:ascii="Times New Roman" w:hAnsi="Times New Roman" w:cs="Times New Roman"/>
          <w:bCs/>
          <w:sz w:val="24"/>
          <w:szCs w:val="24"/>
        </w:rPr>
        <w:t>İnsan sermayesi yönetimi, çalışanların motivasyonunu artırmayı da amaçlar. Motive edilmiş çalışanlar, daha yaratıcı, inovatif ve verimli olma eğilimindedirler (Acar, 2017). İşletmeler, çalışanların motivasyonunu sağlamak için ödüllendirme sistemleri, kariyer geliştirme fırsatları, iş-yaşam dengesi politikaları gibi çeşitli araçlar kullanabilirler. Ayrıca, çalışanların katılımını teşvik etmek ve onların fikirlerini değerlendirmek için iletişim ve paylaşım platformları da önemli bir rol oynar.</w:t>
      </w:r>
    </w:p>
    <w:p w14:paraId="5E253863" w14:textId="507E9490" w:rsidR="00086F92" w:rsidRPr="00086F92" w:rsidRDefault="00086F92" w:rsidP="00086F92">
      <w:pPr>
        <w:spacing w:after="240" w:line="360" w:lineRule="auto"/>
        <w:jc w:val="both"/>
        <w:rPr>
          <w:rFonts w:ascii="Times New Roman" w:hAnsi="Times New Roman" w:cs="Times New Roman"/>
          <w:bCs/>
          <w:sz w:val="24"/>
          <w:szCs w:val="24"/>
        </w:rPr>
      </w:pPr>
      <w:r w:rsidRPr="00086F92">
        <w:rPr>
          <w:rFonts w:ascii="Times New Roman" w:hAnsi="Times New Roman" w:cs="Times New Roman"/>
          <w:bCs/>
          <w:sz w:val="24"/>
          <w:szCs w:val="24"/>
        </w:rPr>
        <w:t xml:space="preserve">İnsan sermayesi yönetimi, işletmelerin yetenekleri ve bilgi birikimini sürdürülebilir bir şekilde korumasını sağlar (Yıldırım, 2013). Çalışanların ayrılması veya emeklilik gibi durumlarda, işletmeler kaybettikleri bilgi ve deneyimi telafi etmek için önlemler alabilirler. Bu önlemler </w:t>
      </w:r>
      <w:r w:rsidRPr="00086F92">
        <w:rPr>
          <w:rFonts w:ascii="Times New Roman" w:hAnsi="Times New Roman" w:cs="Times New Roman"/>
          <w:bCs/>
          <w:sz w:val="24"/>
          <w:szCs w:val="24"/>
        </w:rPr>
        <w:lastRenderedPageBreak/>
        <w:t>arasında, bilgi transferi programları, dokümantasyon süreçleri, işletme içi eğitim ve mentorluk faaliyetleri yer alabilir. Böylece, işletmeler, çalışanlarının bilgi ve deneyimlerini kaybetmeden sürdürülebilirliklerini sağlayabilirler.</w:t>
      </w:r>
    </w:p>
    <w:p w14:paraId="75DAF0B6" w14:textId="3E6ED3E1" w:rsidR="00086F92" w:rsidRPr="00086F92" w:rsidRDefault="00086F92" w:rsidP="00086F92">
      <w:pPr>
        <w:spacing w:after="240" w:line="360" w:lineRule="auto"/>
        <w:jc w:val="both"/>
        <w:rPr>
          <w:rFonts w:ascii="Times New Roman" w:hAnsi="Times New Roman" w:cs="Times New Roman"/>
          <w:bCs/>
          <w:sz w:val="24"/>
          <w:szCs w:val="24"/>
        </w:rPr>
      </w:pPr>
      <w:r w:rsidRPr="00086F92">
        <w:rPr>
          <w:rFonts w:ascii="Times New Roman" w:hAnsi="Times New Roman" w:cs="Times New Roman"/>
          <w:bCs/>
          <w:sz w:val="24"/>
          <w:szCs w:val="24"/>
        </w:rPr>
        <w:t>İnsan sermayesi yönetimi, işletmelerin rekabet avantajı elde etmelerine katkı sağlayan bir stratejidir (Acar, 2017). İşletmeler, insan sermayesini etkili bir şekilde yöneterek, çalışanların yeteneklerini geliştirmeyi, motivasyonlarını artırmayı ve bilgi birikimlerini sürdürülebilir kılmayı hedeflerler. Bu şekilde, işletmeler daha inovatif, verimli ve rekabetçi olabilirler.</w:t>
      </w:r>
    </w:p>
    <w:p w14:paraId="33C3B3D9" w14:textId="51D0B18F" w:rsidR="00086F92" w:rsidRDefault="00086F92" w:rsidP="00086F92">
      <w:pPr>
        <w:pStyle w:val="Stil2"/>
        <w:spacing w:after="240"/>
      </w:pPr>
      <w:bookmarkStart w:id="72" w:name="_Toc136682582"/>
      <w:r>
        <w:t xml:space="preserve">2.2.2. </w:t>
      </w:r>
      <w:r w:rsidRPr="00086F92">
        <w:t xml:space="preserve">Entelektüel Sermaye Bileşenleri: </w:t>
      </w:r>
      <w:r>
        <w:t>Yapısal Sermaye</w:t>
      </w:r>
      <w:bookmarkEnd w:id="72"/>
    </w:p>
    <w:p w14:paraId="60C425C8" w14:textId="77777777" w:rsidR="009F448F" w:rsidRPr="009F448F" w:rsidRDefault="009F448F" w:rsidP="009F448F">
      <w:pPr>
        <w:spacing w:after="240" w:line="360" w:lineRule="auto"/>
        <w:ind w:firstLine="708"/>
        <w:jc w:val="both"/>
        <w:rPr>
          <w:rFonts w:ascii="Times New Roman" w:hAnsi="Times New Roman" w:cs="Times New Roman"/>
          <w:bCs/>
          <w:sz w:val="24"/>
          <w:szCs w:val="24"/>
        </w:rPr>
      </w:pPr>
      <w:r w:rsidRPr="009F448F">
        <w:rPr>
          <w:rFonts w:ascii="Times New Roman" w:hAnsi="Times New Roman" w:cs="Times New Roman"/>
          <w:bCs/>
          <w:sz w:val="24"/>
          <w:szCs w:val="24"/>
        </w:rPr>
        <w:t>Yapısal sermaye, entelektüel sermayenin bir bileşeni olarak önemli bir rol oynar. Yapısal sermaye, işletmenin bilgi, süreçler, sistemler ve organizasyonel yapı gibi somut olmayan varlıklarının toplamını temsil eder. Bu varlıklar, işletmenin işleyişini destekleyen altyapıyı oluşturur ve bilgi ve deneyimin etkin bir şekilde paylaşılmasını sağlar. Yapısal sermaye, işletmenin verimliliğini artırır, yenilikçilik yeteneğini güçlendirir ve rekabet avantajı elde etmesini sağlar.</w:t>
      </w:r>
    </w:p>
    <w:p w14:paraId="5FEA5D45" w14:textId="77777777" w:rsidR="009F448F" w:rsidRPr="009F448F" w:rsidRDefault="009F448F" w:rsidP="009F448F">
      <w:pPr>
        <w:spacing w:after="240" w:line="360" w:lineRule="auto"/>
        <w:jc w:val="both"/>
        <w:rPr>
          <w:rFonts w:ascii="Times New Roman" w:hAnsi="Times New Roman" w:cs="Times New Roman"/>
          <w:bCs/>
          <w:sz w:val="24"/>
          <w:szCs w:val="24"/>
        </w:rPr>
      </w:pPr>
      <w:r w:rsidRPr="009F448F">
        <w:rPr>
          <w:rFonts w:ascii="Times New Roman" w:hAnsi="Times New Roman" w:cs="Times New Roman"/>
          <w:bCs/>
          <w:sz w:val="24"/>
          <w:szCs w:val="24"/>
        </w:rPr>
        <w:t>Yapısal sermaye yönetimi, işletmenin sahip olduğu yapısal sermayenin etkin bir şekilde kullanılmasını ve geliştirilmesini içerir. Bunun için işletme, bilgi yönetimi sistemleri ve teknolojileri kullanarak bilgiyi toplar, depolar ve paylaşır. İşletme içindeki süreçler ve sistemler, bilginin akışını kolaylaştırır ve doğru zamanda doğru kişilere ulaşmasını sağlar. Ayrıca, işletme içindeki organizasyonel yapı, bilginin etkili bir şekilde yönetilmesini ve paylaşılmasını destekler.</w:t>
      </w:r>
    </w:p>
    <w:p w14:paraId="424D5203" w14:textId="78F8BF82" w:rsidR="00086F92" w:rsidRPr="009F448F" w:rsidRDefault="009F448F" w:rsidP="00C8744B">
      <w:pPr>
        <w:spacing w:after="240" w:line="360" w:lineRule="auto"/>
        <w:jc w:val="both"/>
        <w:rPr>
          <w:rFonts w:ascii="Times New Roman" w:hAnsi="Times New Roman" w:cs="Times New Roman"/>
          <w:bCs/>
          <w:sz w:val="24"/>
          <w:szCs w:val="24"/>
        </w:rPr>
      </w:pPr>
      <w:r w:rsidRPr="009F448F">
        <w:rPr>
          <w:rFonts w:ascii="Times New Roman" w:hAnsi="Times New Roman" w:cs="Times New Roman"/>
          <w:bCs/>
          <w:sz w:val="24"/>
          <w:szCs w:val="24"/>
        </w:rPr>
        <w:t>Yapısal sermayenin etkin bir şekilde yönetilmesi, işletmenin rekabet gücünü artırır. İşletme, yapısal sermayesini sürekli olarak geliştirerek iş süreçlerini iyileştirir, yenilikçi fikirleri destekler ve iş birliğini teşvik eder. Bu sayede, işletme daha hızlı ve verimli bir şekilde faaliyet gösterebilir, müşteri beklentilerine daha iyi yanıt verebilir ve sektördeki değişimlere uyum sağlayabilir</w:t>
      </w:r>
      <w:r>
        <w:rPr>
          <w:rFonts w:ascii="Times New Roman" w:hAnsi="Times New Roman" w:cs="Times New Roman"/>
          <w:bCs/>
          <w:sz w:val="24"/>
          <w:szCs w:val="24"/>
        </w:rPr>
        <w:t xml:space="preserve"> </w:t>
      </w:r>
      <w:r w:rsidR="00086F92" w:rsidRPr="00086F92">
        <w:rPr>
          <w:rFonts w:ascii="Times New Roman" w:hAnsi="Times New Roman" w:cs="Times New Roman"/>
          <w:bCs/>
          <w:sz w:val="24"/>
          <w:szCs w:val="24"/>
        </w:rPr>
        <w:t>(Aksoy, 2010; Can &amp; Duran, 2018; Keskin &amp; Ulusoy, 2013).</w:t>
      </w:r>
    </w:p>
    <w:p w14:paraId="3E6AA2CC" w14:textId="62891B2E" w:rsidR="00086F92" w:rsidRPr="00086F92" w:rsidRDefault="00086F92" w:rsidP="00C8744B">
      <w:pPr>
        <w:pStyle w:val="Stil2"/>
        <w:spacing w:after="240"/>
      </w:pPr>
      <w:bookmarkStart w:id="73" w:name="_Toc136682583"/>
      <w:r>
        <w:t xml:space="preserve">2.2.3. </w:t>
      </w:r>
      <w:r w:rsidRPr="00086F92">
        <w:t xml:space="preserve">Entelektüel Sermaye Bileşenleri: </w:t>
      </w:r>
      <w:r>
        <w:t xml:space="preserve">Müşteri </w:t>
      </w:r>
      <w:r w:rsidRPr="00086F92">
        <w:t>Sermayesi</w:t>
      </w:r>
      <w:bookmarkEnd w:id="73"/>
    </w:p>
    <w:p w14:paraId="134940BE" w14:textId="77777777" w:rsidR="00C8744B" w:rsidRPr="00C8744B" w:rsidRDefault="00C8744B" w:rsidP="00C8744B">
      <w:pPr>
        <w:spacing w:after="240" w:line="360" w:lineRule="auto"/>
        <w:ind w:firstLine="708"/>
        <w:jc w:val="both"/>
        <w:rPr>
          <w:rFonts w:ascii="Times New Roman" w:hAnsi="Times New Roman" w:cs="Times New Roman"/>
          <w:bCs/>
          <w:sz w:val="24"/>
          <w:szCs w:val="24"/>
        </w:rPr>
      </w:pPr>
      <w:r w:rsidRPr="00C8744B">
        <w:rPr>
          <w:rFonts w:ascii="Times New Roman" w:hAnsi="Times New Roman" w:cs="Times New Roman"/>
          <w:bCs/>
          <w:sz w:val="24"/>
          <w:szCs w:val="24"/>
        </w:rPr>
        <w:t xml:space="preserve">Entelektüel sermaye kavramının temel unsurlarından biri müşteri sermayesidir. Müşteri sermayesi, işletmenin müşterileriyle kurduğu ilişkiler ve müşterilerin işletmeye olan bağlılığı ile ortaya çıkar. Müşteri sermayesi, işletmenin müşteri tabanını genişletmesi, müşteri sadakati </w:t>
      </w:r>
      <w:r w:rsidRPr="00C8744B">
        <w:rPr>
          <w:rFonts w:ascii="Times New Roman" w:hAnsi="Times New Roman" w:cs="Times New Roman"/>
          <w:bCs/>
          <w:sz w:val="24"/>
          <w:szCs w:val="24"/>
        </w:rPr>
        <w:lastRenderedPageBreak/>
        <w:t>ve memnuniyetiyle bağlantılı olarak işletmenin değerini artırması açısından büyük önem taşır (Keskin, 2019).</w:t>
      </w:r>
    </w:p>
    <w:p w14:paraId="7C456D65" w14:textId="77777777" w:rsidR="00C8744B" w:rsidRPr="00C8744B" w:rsidRDefault="00C8744B" w:rsidP="00C8744B">
      <w:pPr>
        <w:spacing w:after="240" w:line="360" w:lineRule="auto"/>
        <w:jc w:val="both"/>
        <w:rPr>
          <w:rFonts w:ascii="Times New Roman" w:hAnsi="Times New Roman" w:cs="Times New Roman"/>
          <w:bCs/>
          <w:sz w:val="24"/>
          <w:szCs w:val="24"/>
        </w:rPr>
      </w:pPr>
      <w:r w:rsidRPr="00C8744B">
        <w:rPr>
          <w:rFonts w:ascii="Times New Roman" w:hAnsi="Times New Roman" w:cs="Times New Roman"/>
          <w:bCs/>
          <w:sz w:val="24"/>
          <w:szCs w:val="24"/>
        </w:rPr>
        <w:t>Müşteri sermayesi, işletmenin müşterileriyle kurduğu ilişkilerin gücüne dayanır. İyi bir müşteri ilişkileri yönetimi sayesinde işletme, müşterilerini daha iyi anlayabilir ve onların beklentilerini karşılayabilir. Müşteri sermayesi, müşterilerin işletmeye olan sadakatini artırır ve tekrarlı satışlar ve müşteri tavsiyeleri yoluyla yeni müşteri kazanımına katkıda bulunur. Bu da işletmenin büyümesini sağlar ve rekabet avantajı elde etmesine yardımcı olur (Keskin, 2019).</w:t>
      </w:r>
    </w:p>
    <w:p w14:paraId="0E82BAA0" w14:textId="77777777" w:rsidR="00C8744B" w:rsidRPr="00C8744B" w:rsidRDefault="00C8744B" w:rsidP="00C8744B">
      <w:pPr>
        <w:spacing w:after="240" w:line="360" w:lineRule="auto"/>
        <w:jc w:val="both"/>
        <w:rPr>
          <w:rFonts w:ascii="Times New Roman" w:hAnsi="Times New Roman" w:cs="Times New Roman"/>
          <w:bCs/>
          <w:sz w:val="24"/>
          <w:szCs w:val="24"/>
        </w:rPr>
      </w:pPr>
      <w:r w:rsidRPr="00C8744B">
        <w:rPr>
          <w:rFonts w:ascii="Times New Roman" w:hAnsi="Times New Roman" w:cs="Times New Roman"/>
          <w:bCs/>
          <w:sz w:val="24"/>
          <w:szCs w:val="24"/>
        </w:rPr>
        <w:t>Müşteri sermayesi aynı zamanda müşteri memnuniyeti ile yakından ilişkilidir. Müşterilerin işletme hakkında olumlu bir görüşe sahip olmaları, işletmenin itibarını ve marka değerini artırır. Müşteri memnuniyeti, müşteri sermayesinin oluşturulmasında ve sürdürülmesinde kritik bir rol oynar. İyi bir müşteri deneyimi sunmak, müşterilerin işletmeye olan bağlılığını artırır ve uzun vadeli ilişkilerin gelişmesini sağlar (Keskin, 2019).</w:t>
      </w:r>
    </w:p>
    <w:p w14:paraId="483E3436" w14:textId="77777777" w:rsidR="00C8744B" w:rsidRDefault="00C8744B" w:rsidP="00010FDF">
      <w:pPr>
        <w:spacing w:after="240" w:line="360" w:lineRule="auto"/>
        <w:jc w:val="both"/>
        <w:rPr>
          <w:rFonts w:ascii="Times New Roman" w:hAnsi="Times New Roman" w:cs="Times New Roman"/>
          <w:bCs/>
          <w:sz w:val="24"/>
          <w:szCs w:val="24"/>
        </w:rPr>
      </w:pPr>
      <w:r w:rsidRPr="00C8744B">
        <w:rPr>
          <w:rFonts w:ascii="Times New Roman" w:hAnsi="Times New Roman" w:cs="Times New Roman"/>
          <w:bCs/>
          <w:sz w:val="24"/>
          <w:szCs w:val="24"/>
        </w:rPr>
        <w:t>Müşteri sermayesini yönetmek için işletmeler müşteri ilişkileri yönetimi (CRM) stratejilerini benimsemelidir. CRM stratejileri, işletmelerin müşteri bilgilerini etkili bir şekilde yönetmelerine ve müşteriye özelleştirilmiş hizmetler sunmalarına yardımcı olur. Müşteri ilişkileri yönetimi, işletmelerin müşterileriyle doğru iletişimi kurmalarını, müşteri taleplerini anlamalarını ve müşteri beklentilerini karşılamalarını sağlar (Demir, 2021).</w:t>
      </w:r>
    </w:p>
    <w:p w14:paraId="4A209247" w14:textId="5258B01C" w:rsidR="00010FDF" w:rsidRPr="00010FDF" w:rsidRDefault="00010FDF" w:rsidP="00010FDF">
      <w:pPr>
        <w:pStyle w:val="Stil1"/>
        <w:numPr>
          <w:ilvl w:val="1"/>
          <w:numId w:val="38"/>
        </w:numPr>
        <w:spacing w:after="240"/>
      </w:pPr>
      <w:bookmarkStart w:id="74" w:name="_Toc136682584"/>
      <w:r w:rsidRPr="00010FDF">
        <w:t>Entelektüel Sermaye Yönetimi</w:t>
      </w:r>
      <w:bookmarkEnd w:id="74"/>
    </w:p>
    <w:p w14:paraId="4AF30C92" w14:textId="3B0F09E1" w:rsidR="00010FDF" w:rsidRPr="00010FDF" w:rsidRDefault="00010FDF" w:rsidP="00010FDF">
      <w:pPr>
        <w:spacing w:after="240" w:line="360" w:lineRule="auto"/>
        <w:ind w:firstLine="708"/>
        <w:jc w:val="both"/>
        <w:rPr>
          <w:rFonts w:ascii="Times New Roman" w:hAnsi="Times New Roman" w:cs="Times New Roman"/>
          <w:bCs/>
          <w:sz w:val="24"/>
          <w:szCs w:val="24"/>
        </w:rPr>
      </w:pPr>
      <w:r w:rsidRPr="00010FDF">
        <w:rPr>
          <w:rFonts w:ascii="Times New Roman" w:hAnsi="Times New Roman" w:cs="Times New Roman"/>
          <w:bCs/>
          <w:sz w:val="24"/>
          <w:szCs w:val="24"/>
        </w:rPr>
        <w:t>Entelektüel sermaye, günümüz işletmeleri için giderek daha önemli bir kaynak haline gelmiştir. Özellikle küçük ve orta ölçekli işletmeler, rekabetçi bir pazarda ayakta kalabilmek ve sürdürülebilir büyüme sağlayabilmek için entelektüel sermayelerini etkin bir şekilde yönetmelidirler. Entelektüel sermaye yönetimi, bir işletmenin bilgi, tecrübe, beceri, inovasyon ve ilişkiler gibi değerli varlıklarını tespit etmek, geliştirmek ve korumak için kullanılan bir stratejik yaklaşımdır (Dalkılıç, 2018).</w:t>
      </w:r>
    </w:p>
    <w:p w14:paraId="693614EE" w14:textId="77777777" w:rsidR="00010FDF" w:rsidRPr="00010FDF" w:rsidRDefault="00010FDF" w:rsidP="00010FDF">
      <w:pPr>
        <w:spacing w:after="240" w:line="360" w:lineRule="auto"/>
        <w:jc w:val="both"/>
        <w:rPr>
          <w:rFonts w:ascii="Times New Roman" w:hAnsi="Times New Roman" w:cs="Times New Roman"/>
          <w:bCs/>
          <w:sz w:val="24"/>
          <w:szCs w:val="24"/>
        </w:rPr>
      </w:pPr>
      <w:r w:rsidRPr="00010FDF">
        <w:rPr>
          <w:rFonts w:ascii="Times New Roman" w:hAnsi="Times New Roman" w:cs="Times New Roman"/>
          <w:bCs/>
          <w:sz w:val="24"/>
          <w:szCs w:val="24"/>
        </w:rPr>
        <w:t>Entelektüel sermaye yönetimi, işletmelerin rekabet avantajı elde etmelerini ve sürdürmelerini sağlar. Bu yönetim yaklaşımı, işletmelerin sahip oldukları bilgiyi daha iyi kullanmalarını, çalışanlarının bilgi ve becerilerini geliştirmelerini ve yenilikçiliklerini teşvik etmelerini amaçlar (Yılmaz, 2017). İşletmeler, entelektüel sermayelerini yöneterek daha verimli süreçler oluşturabilir, müşteri memnuniyetini artırabilir ve yeni ürün ve hizmetler geliştirebilirler (Çakır, 2015).</w:t>
      </w:r>
    </w:p>
    <w:p w14:paraId="37CE50B9" w14:textId="4462D895" w:rsidR="00010FDF" w:rsidRPr="00010FDF" w:rsidRDefault="00010FDF" w:rsidP="00010FDF">
      <w:pPr>
        <w:spacing w:after="240" w:line="360" w:lineRule="auto"/>
        <w:jc w:val="both"/>
        <w:rPr>
          <w:rFonts w:ascii="Times New Roman" w:hAnsi="Times New Roman" w:cs="Times New Roman"/>
          <w:bCs/>
          <w:sz w:val="24"/>
          <w:szCs w:val="24"/>
        </w:rPr>
      </w:pPr>
      <w:r w:rsidRPr="00010FDF">
        <w:rPr>
          <w:rFonts w:ascii="Times New Roman" w:hAnsi="Times New Roman" w:cs="Times New Roman"/>
          <w:bCs/>
          <w:sz w:val="24"/>
          <w:szCs w:val="24"/>
        </w:rPr>
        <w:lastRenderedPageBreak/>
        <w:t>Entelektüel sermaye yönetimi, işletmelerin bilgi ve tecrübelerini etkin bir şekilde paylaşmalarını sağlar. Bilgi paylaşımı, işletmelerin içindeki departmanlar ve çalışanlar arasında, aynı zamanda işletmeler arasında gerçekleşebilir. Bu sayede işletmeler, içerisinde bulundukları sektördeki gelişmeleri takip edebilir, ortak projeler geliştirebilir ve yeni iş birlikleri kurabilir (Erdoğan, 2019). Entelektüel sermaye yönetimi, bilgi ve tecrübelerin kaynaklar arası dolaşımını sağlayarak, işletmelerin daha rekabetçi ve yenilikçi olmalarını destekler (Ergün, 2016).</w:t>
      </w:r>
    </w:p>
    <w:p w14:paraId="22749FC7" w14:textId="00FBA3CD" w:rsidR="00086F92" w:rsidRDefault="00010FDF" w:rsidP="00010FDF">
      <w:pPr>
        <w:spacing w:after="240" w:line="360" w:lineRule="auto"/>
        <w:jc w:val="both"/>
        <w:rPr>
          <w:rFonts w:ascii="Times New Roman" w:hAnsi="Times New Roman" w:cs="Times New Roman"/>
          <w:bCs/>
          <w:sz w:val="24"/>
          <w:szCs w:val="24"/>
        </w:rPr>
      </w:pPr>
      <w:r w:rsidRPr="00010FDF">
        <w:rPr>
          <w:rFonts w:ascii="Times New Roman" w:hAnsi="Times New Roman" w:cs="Times New Roman"/>
          <w:bCs/>
          <w:sz w:val="24"/>
          <w:szCs w:val="24"/>
        </w:rPr>
        <w:t>Bu bağlamda, küçük ve orta ölçekli işletmelerin entelektüel sermaye yönetimine odaklanmaları ve bu alanda stratejik adımlar atmaları gerekmektedir. İşletmeler, çalışanlarının bilgi ve becerilerini sürekli olarak geliştirmek için eğitim ve gelişim programlarına yatırım yapmalı, inovasyonu teşvik etmeli ve bilgi paylaşımını desteklemelidirler (Köse, 2020). Ayrıca, işletmelerin entelektüel sermayelerini korumak ve kullanmak için doğru bilgi teknolojilerini kullanmaları da büyük önem taşımaktadır (Kocabaş, 2018).</w:t>
      </w:r>
    </w:p>
    <w:p w14:paraId="570E873B" w14:textId="16F963F4" w:rsidR="00010FDF" w:rsidRPr="00010FDF" w:rsidRDefault="00010FDF" w:rsidP="00010FDF">
      <w:pPr>
        <w:pStyle w:val="Stil1"/>
        <w:numPr>
          <w:ilvl w:val="1"/>
          <w:numId w:val="38"/>
        </w:numPr>
        <w:spacing w:after="240"/>
      </w:pPr>
      <w:bookmarkStart w:id="75" w:name="_Toc136682585"/>
      <w:r w:rsidRPr="00010FDF">
        <w:t>Küçük ve Orta Ölçekli İşletmelerde Entelektüel Sermaye Yönetimi</w:t>
      </w:r>
      <w:bookmarkEnd w:id="75"/>
    </w:p>
    <w:p w14:paraId="46C0CE3F" w14:textId="77777777" w:rsidR="00A00BF6" w:rsidRPr="00A00BF6" w:rsidRDefault="00A00BF6" w:rsidP="00A00BF6">
      <w:pPr>
        <w:spacing w:after="240" w:line="360" w:lineRule="auto"/>
        <w:ind w:firstLine="357"/>
        <w:jc w:val="both"/>
        <w:rPr>
          <w:rFonts w:ascii="Times New Roman" w:hAnsi="Times New Roman" w:cs="Times New Roman"/>
          <w:bCs/>
          <w:sz w:val="24"/>
          <w:szCs w:val="24"/>
        </w:rPr>
      </w:pPr>
      <w:r w:rsidRPr="00A00BF6">
        <w:rPr>
          <w:rFonts w:ascii="Times New Roman" w:hAnsi="Times New Roman" w:cs="Times New Roman"/>
          <w:bCs/>
          <w:sz w:val="24"/>
          <w:szCs w:val="24"/>
        </w:rPr>
        <w:t>Küçük ve orta ölçekli işletmeler (KOBİ'ler), bir ekonominin temel taşları olarak kabul edilir ve iş dünyasında önemli bir rol oynarlar (Özdemir ve Gündüz, 2018). Bu işletmeler, sınırlı kaynaklara sahip olmalarına rağmen rekabet avantajı elde etmek ve sürdürülebilir büyümeyi sağlamak zorundadırlar. Bu bağlamda, entelektüel sermaye yönetimi KOBİ'ler için stratejik bir öneme sahiptir.</w:t>
      </w:r>
    </w:p>
    <w:p w14:paraId="6DB51F13" w14:textId="77777777" w:rsidR="00A00BF6" w:rsidRPr="00A00BF6" w:rsidRDefault="00A00BF6" w:rsidP="00A00BF6">
      <w:pPr>
        <w:spacing w:after="240" w:line="360" w:lineRule="auto"/>
        <w:jc w:val="both"/>
        <w:rPr>
          <w:rFonts w:ascii="Times New Roman" w:hAnsi="Times New Roman" w:cs="Times New Roman"/>
          <w:bCs/>
          <w:sz w:val="24"/>
          <w:szCs w:val="24"/>
        </w:rPr>
      </w:pPr>
    </w:p>
    <w:p w14:paraId="58761416" w14:textId="77777777" w:rsidR="00A00BF6" w:rsidRPr="00A00BF6" w:rsidRDefault="00A00BF6" w:rsidP="00A00BF6">
      <w:pPr>
        <w:spacing w:after="240" w:line="360" w:lineRule="auto"/>
        <w:jc w:val="both"/>
        <w:rPr>
          <w:rFonts w:ascii="Times New Roman" w:hAnsi="Times New Roman" w:cs="Times New Roman"/>
          <w:bCs/>
          <w:sz w:val="24"/>
          <w:szCs w:val="24"/>
        </w:rPr>
      </w:pPr>
      <w:r w:rsidRPr="00A00BF6">
        <w:rPr>
          <w:rFonts w:ascii="Times New Roman" w:hAnsi="Times New Roman" w:cs="Times New Roman"/>
          <w:bCs/>
          <w:sz w:val="24"/>
          <w:szCs w:val="24"/>
        </w:rPr>
        <w:t>Entelektüel sermaye, bir işletmenin bilgi, deneyim, yetenek ve ilişkiler gibi değerli olmayan varlıklarını ifade eder (Küçük ve Ergun, 2019). Küçük ve orta ölçekli işletmelerin rekabet avantajı elde etmek için bu varlıkları etkin bir şekilde kullanmaları gerekmektedir. Entelektüel sermaye yönetimi, bu varlıkların tanımlanması, ölçülmesi, geliştirilmesi ve korunması süreçlerini içerir.</w:t>
      </w:r>
    </w:p>
    <w:p w14:paraId="65074AC5" w14:textId="274EC7DA" w:rsidR="00A00BF6" w:rsidRPr="00A00BF6" w:rsidRDefault="00A00BF6" w:rsidP="00A00BF6">
      <w:pPr>
        <w:spacing w:after="240" w:line="360" w:lineRule="auto"/>
        <w:jc w:val="both"/>
        <w:rPr>
          <w:rFonts w:ascii="Times New Roman" w:hAnsi="Times New Roman" w:cs="Times New Roman"/>
          <w:bCs/>
          <w:sz w:val="24"/>
          <w:szCs w:val="24"/>
        </w:rPr>
      </w:pPr>
      <w:r w:rsidRPr="00A00BF6">
        <w:rPr>
          <w:rFonts w:ascii="Times New Roman" w:hAnsi="Times New Roman" w:cs="Times New Roman"/>
          <w:bCs/>
          <w:sz w:val="24"/>
          <w:szCs w:val="24"/>
        </w:rPr>
        <w:t xml:space="preserve">KOBİ'lerin entelektüel sermaye yönetimi, işletme performansını artırabilir, inovasyonu teşvik edebilir ve rekabet avantajı elde etmelerine yardımcı olabilir (Özdemir ve Gündüz, 2018). Örneğin, bir işletme çalışanlarının bilgi ve becerilerini geliştirerek, daha etkin bir şekilde müşteri taleplerine cevap verebilir ve ürün ve hizmet kalitesini artırabilir. Ayrıca, işletmenin </w:t>
      </w:r>
      <w:r w:rsidRPr="00A00BF6">
        <w:rPr>
          <w:rFonts w:ascii="Times New Roman" w:hAnsi="Times New Roman" w:cs="Times New Roman"/>
          <w:bCs/>
          <w:sz w:val="24"/>
          <w:szCs w:val="24"/>
        </w:rPr>
        <w:lastRenderedPageBreak/>
        <w:t>bilgi birikimi ve ilişkileri sayesinde, yeni pazar fırsatları keşfedilebilir ve iş birlikleri kurulabilir.</w:t>
      </w:r>
    </w:p>
    <w:p w14:paraId="31B61942" w14:textId="77777777" w:rsidR="00A00BF6" w:rsidRPr="00A00BF6" w:rsidRDefault="00A00BF6" w:rsidP="00A00BF6">
      <w:pPr>
        <w:spacing w:after="240" w:line="360" w:lineRule="auto"/>
        <w:jc w:val="both"/>
        <w:rPr>
          <w:rFonts w:ascii="Times New Roman" w:hAnsi="Times New Roman" w:cs="Times New Roman"/>
          <w:bCs/>
          <w:sz w:val="24"/>
          <w:szCs w:val="24"/>
        </w:rPr>
      </w:pPr>
      <w:r w:rsidRPr="00A00BF6">
        <w:rPr>
          <w:rFonts w:ascii="Times New Roman" w:hAnsi="Times New Roman" w:cs="Times New Roman"/>
          <w:bCs/>
          <w:sz w:val="24"/>
          <w:szCs w:val="24"/>
        </w:rPr>
        <w:t>Entelektüel sermayenin etkili bir şekilde yönetilmesi için KOBİ'lerin bazı stratejik adımlar atması gerekmektedir (Küçük ve Ergun, 2019). Öncelikle, işletmenin sahip olduğu entelektüel sermaye varlıklarını tanımlamak ve belirlemek önemlidir. Bu, işletme içindeki bilgi ve deneyim kaynaklarının tespit edilmesini ve değerlendirilmesini gerektirir. Ardından, bu varlıkların ölçülmesi ve yönetilmesi için uygun yöntemler ve süreçler geliştirilmelidir. Bu, işletmenin entelektüel sermaye varlıklarını korumasını ve geliştirmesini sağlar.</w:t>
      </w:r>
    </w:p>
    <w:p w14:paraId="728C665A" w14:textId="0F6466EC" w:rsidR="00A00BF6" w:rsidRPr="00A00BF6" w:rsidRDefault="00A00BF6" w:rsidP="00A00BF6">
      <w:pPr>
        <w:spacing w:after="240" w:line="360" w:lineRule="auto"/>
        <w:jc w:val="both"/>
        <w:rPr>
          <w:rFonts w:ascii="Times New Roman" w:hAnsi="Times New Roman" w:cs="Times New Roman"/>
          <w:bCs/>
          <w:sz w:val="24"/>
          <w:szCs w:val="24"/>
        </w:rPr>
      </w:pPr>
      <w:r w:rsidRPr="00A00BF6">
        <w:rPr>
          <w:rFonts w:ascii="Times New Roman" w:hAnsi="Times New Roman" w:cs="Times New Roman"/>
          <w:bCs/>
          <w:sz w:val="24"/>
          <w:szCs w:val="24"/>
        </w:rPr>
        <w:t>KOBİ'lerin entelektüel sermaye yönetiminde, bilgi paylaşımı ve iş birliği önemli bir rol oynar (Özdemir ve Gündüz, 2018). İşletme içinde çalışanların bilgi ve deneyimlerini paylaşmaları teşvik edilmeli ve iş birliği kültürü geliştirilmelidir. Ayrıca, dış paydaşlarla ilişkilerin kurulması ve iş birliklerinin oluşturulması da entelektüel sermaye yönetiminin bir parçasıdır.</w:t>
      </w:r>
    </w:p>
    <w:p w14:paraId="1553DA4D" w14:textId="508CFDF6" w:rsidR="00DA346D" w:rsidRDefault="00A00BF6" w:rsidP="009C2F0F">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K</w:t>
      </w:r>
      <w:r w:rsidRPr="00A00BF6">
        <w:rPr>
          <w:rFonts w:ascii="Times New Roman" w:hAnsi="Times New Roman" w:cs="Times New Roman"/>
          <w:bCs/>
          <w:sz w:val="24"/>
          <w:szCs w:val="24"/>
        </w:rPr>
        <w:t>üçük ve orta ölçekli işletmelerde entelektüel sermaye yönetimi, işletmenin değerli olmayan varlıklarını etkin bir şekilde kullanmasını ve rekabet avantajı elde etmesini sağlar (Küçük ve Ergun, 2019). Bu yönetim süreci, işletmenin performansını artırabilir, inovasyonu teşvik edebilir ve sürdürülebilir büyümeyi destekleyebilir.</w:t>
      </w:r>
    </w:p>
    <w:p w14:paraId="72D49435" w14:textId="77777777" w:rsidR="00132E95" w:rsidRPr="00132E95" w:rsidRDefault="00132E95" w:rsidP="00132E95">
      <w:pPr>
        <w:spacing w:after="240" w:line="360" w:lineRule="auto"/>
        <w:jc w:val="both"/>
        <w:rPr>
          <w:rFonts w:ascii="Times New Roman" w:hAnsi="Times New Roman" w:cs="Times New Roman"/>
          <w:bCs/>
          <w:sz w:val="24"/>
          <w:szCs w:val="24"/>
        </w:rPr>
      </w:pPr>
      <w:r w:rsidRPr="00132E95">
        <w:rPr>
          <w:rFonts w:ascii="Times New Roman" w:hAnsi="Times New Roman" w:cs="Times New Roman"/>
          <w:bCs/>
          <w:sz w:val="24"/>
          <w:szCs w:val="24"/>
        </w:rPr>
        <w:t>Küçük ve Orta Ölçekli İşletmeler (KOBİ'ler), entelektüel sermayenin yönetimine özel bir ilgi göstermelidir çünkü bu sermaye türü, genellikle inovasyon ve rekabet gücü için kritik bir unsur olarak kabul edilir (Akçay, 2017). KOBİ'ler genellikle az sayıda çalışana sahip olduğundan, her bir çalışanın entelektüel sermayesi, işletmenin genel başarısı için daha büyük bir rol oynar (Özdemir, 2018). Bu nedenle, bu işletmelerin entelektüel sermayeyi etkili bir şekilde yönetmesi ve kullanmasına büyük önem verilmektedir.</w:t>
      </w:r>
    </w:p>
    <w:p w14:paraId="6046A319" w14:textId="77777777" w:rsidR="00132E95" w:rsidRPr="00132E95" w:rsidRDefault="00132E95" w:rsidP="00132E95">
      <w:pPr>
        <w:spacing w:after="240" w:line="360" w:lineRule="auto"/>
        <w:jc w:val="both"/>
        <w:rPr>
          <w:rFonts w:ascii="Times New Roman" w:hAnsi="Times New Roman" w:cs="Times New Roman"/>
          <w:bCs/>
          <w:sz w:val="24"/>
          <w:szCs w:val="24"/>
        </w:rPr>
      </w:pPr>
      <w:r w:rsidRPr="00132E95">
        <w:rPr>
          <w:rFonts w:ascii="Times New Roman" w:hAnsi="Times New Roman" w:cs="Times New Roman"/>
          <w:bCs/>
          <w:sz w:val="24"/>
          <w:szCs w:val="24"/>
        </w:rPr>
        <w:t>Entelektüel sermayenin yönetimi, KOBİ'lerde özellikle karmaşık bir süreç olabilir çünkü bu tür işletmelerin genellikle kaynakları kısıtlıdır ve bu nedenle entelektüel sermayenin potansiyelini maksimum düzeye çıkarmak için stratejiler geliştirmekte zorlanabilirler (Karasu, 2020). Bununla birlikte, bu zorluklar aşıldığında, entelektüel sermayenin yönetimi, bir KOBİ'nin rekabet avantajı elde etme yeteneğini önemli ölçüde artırabilir (Yıldız &amp; Çakır, 2021). Bu, özellikle hızla değişen ve belirsiz bir iş ortamında, işletmelerin daha çevik ve esnek olmasını gerektiren durumlarda geçerlidir.</w:t>
      </w:r>
    </w:p>
    <w:p w14:paraId="10EBDB03" w14:textId="289DDE51" w:rsidR="00132E95" w:rsidRDefault="00132E95" w:rsidP="00132E95">
      <w:pPr>
        <w:spacing w:after="240" w:line="360" w:lineRule="auto"/>
        <w:jc w:val="both"/>
        <w:rPr>
          <w:rFonts w:ascii="Times New Roman" w:hAnsi="Times New Roman" w:cs="Times New Roman"/>
          <w:bCs/>
          <w:sz w:val="24"/>
          <w:szCs w:val="24"/>
        </w:rPr>
      </w:pPr>
      <w:r w:rsidRPr="00132E95">
        <w:rPr>
          <w:rFonts w:ascii="Times New Roman" w:hAnsi="Times New Roman" w:cs="Times New Roman"/>
          <w:bCs/>
          <w:sz w:val="24"/>
          <w:szCs w:val="24"/>
        </w:rPr>
        <w:lastRenderedPageBreak/>
        <w:t>KOBİ'ler için en etkili entelektüel sermaye yönetimi stratejileri genellikle, işletmenin özgün bilgisini ve becerilerini koruma ve geliştirme, yetenekli çalışanları çekme ve tutma ve yeni ve yenilikçi fikirlerin sürekli olarak oluşturulmasını teşvik etme şeklinde ortaya çıkar (Gökçe &amp; Ata, 2022). Ancak bu stratejilerin başarıyla uygulanması, genellikle, işletme liderlerinin entelektüel sermayenin önemini anladığı ve bu sermayeyi desteklemek için gerekli kaynakları tahsis etmeye istekli olduğu bir işletme kültürü gerektirir.</w:t>
      </w:r>
    </w:p>
    <w:p w14:paraId="0672BE1B" w14:textId="77777777" w:rsidR="00132E95" w:rsidRPr="00132E95" w:rsidRDefault="00132E95" w:rsidP="00132E95">
      <w:pPr>
        <w:spacing w:after="240" w:line="360" w:lineRule="auto"/>
        <w:jc w:val="both"/>
        <w:rPr>
          <w:rFonts w:ascii="Times New Roman" w:hAnsi="Times New Roman" w:cs="Times New Roman"/>
          <w:bCs/>
          <w:sz w:val="24"/>
          <w:szCs w:val="24"/>
        </w:rPr>
      </w:pPr>
      <w:r w:rsidRPr="00132E95">
        <w:rPr>
          <w:rFonts w:ascii="Times New Roman" w:hAnsi="Times New Roman" w:cs="Times New Roman"/>
          <w:bCs/>
          <w:sz w:val="24"/>
          <w:szCs w:val="24"/>
        </w:rPr>
        <w:t xml:space="preserve">Entelektüel sermayenin yönetimi, KOBİ'lerde sürekli bir süreç olmalıdır. Sermayenin sürekli değerlendirilmesi ve yönetilmesi, işletmenin hedeflerine ulaşmasında kilit bir role sahiptir (Balcı &amp; </w:t>
      </w:r>
      <w:proofErr w:type="spellStart"/>
      <w:r w:rsidRPr="00132E95">
        <w:rPr>
          <w:rFonts w:ascii="Times New Roman" w:hAnsi="Times New Roman" w:cs="Times New Roman"/>
          <w:bCs/>
          <w:sz w:val="24"/>
          <w:szCs w:val="24"/>
        </w:rPr>
        <w:t>Stenholm</w:t>
      </w:r>
      <w:proofErr w:type="spellEnd"/>
      <w:r w:rsidRPr="00132E95">
        <w:rPr>
          <w:rFonts w:ascii="Times New Roman" w:hAnsi="Times New Roman" w:cs="Times New Roman"/>
          <w:bCs/>
          <w:sz w:val="24"/>
          <w:szCs w:val="24"/>
        </w:rPr>
        <w:t>, 2023). Özellikle, bir işletme entelektüel sermayeyi yönetirken, bu sermayenin işletmenin hedeflerine nasıl hizmet ettiğini belirlemek için düzenli bir değerlendirme sürecine ihtiyaç duymaktadır (Karadeniz, 2022).</w:t>
      </w:r>
    </w:p>
    <w:p w14:paraId="7AF3C20F" w14:textId="77777777" w:rsidR="00132E95" w:rsidRPr="00132E95" w:rsidRDefault="00132E95" w:rsidP="00132E95">
      <w:pPr>
        <w:spacing w:after="240" w:line="360" w:lineRule="auto"/>
        <w:jc w:val="both"/>
        <w:rPr>
          <w:rFonts w:ascii="Times New Roman" w:hAnsi="Times New Roman" w:cs="Times New Roman"/>
          <w:bCs/>
          <w:sz w:val="24"/>
          <w:szCs w:val="24"/>
        </w:rPr>
      </w:pPr>
      <w:r w:rsidRPr="00132E95">
        <w:rPr>
          <w:rFonts w:ascii="Times New Roman" w:hAnsi="Times New Roman" w:cs="Times New Roman"/>
          <w:bCs/>
          <w:sz w:val="24"/>
          <w:szCs w:val="24"/>
        </w:rPr>
        <w:t xml:space="preserve">Bir KOBİ'nin entelektüel sermayesini yönetirken dikkate alması gereken bir diğer önemli nokta, entelektüel sermayenin genellikle işletmenin rekabet stratejisine entegre olması gerektiğidir (Beyhan &amp; Arı, 2023). Bu entegrasyon, işletmenin rekabetçi avantajını sürdürme yeteneğini artırabilir çünkü entelektüel sermayenin yeteneklerini ve bilgisini işletmenin genel stratejisine yerleştirmek, işletmenin bu kaynakları daha etkin bir şekilde kullanmasını sağlar (Balcı &amp; </w:t>
      </w:r>
      <w:proofErr w:type="spellStart"/>
      <w:r w:rsidRPr="00132E95">
        <w:rPr>
          <w:rFonts w:ascii="Times New Roman" w:hAnsi="Times New Roman" w:cs="Times New Roman"/>
          <w:bCs/>
          <w:sz w:val="24"/>
          <w:szCs w:val="24"/>
        </w:rPr>
        <w:t>Stenholm</w:t>
      </w:r>
      <w:proofErr w:type="spellEnd"/>
      <w:r w:rsidRPr="00132E95">
        <w:rPr>
          <w:rFonts w:ascii="Times New Roman" w:hAnsi="Times New Roman" w:cs="Times New Roman"/>
          <w:bCs/>
          <w:sz w:val="24"/>
          <w:szCs w:val="24"/>
        </w:rPr>
        <w:t>, 2023).</w:t>
      </w:r>
    </w:p>
    <w:p w14:paraId="7468B8C0" w14:textId="09A0343F" w:rsidR="00132E95" w:rsidRPr="00132E95" w:rsidRDefault="00132E95" w:rsidP="00132E95">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E</w:t>
      </w:r>
      <w:r w:rsidRPr="00132E95">
        <w:rPr>
          <w:rFonts w:ascii="Times New Roman" w:hAnsi="Times New Roman" w:cs="Times New Roman"/>
          <w:bCs/>
          <w:sz w:val="24"/>
          <w:szCs w:val="24"/>
        </w:rPr>
        <w:t>ntelektüel sermayenin yönetimi, KOBİ'lerin rekabetçi avantaj elde etmesi ve sürdürmesi için kritik bir öneme sahiptir. Bu sürecin etkili bir şekilde yönetilmesi, işletmenin hem kısa hem de uzun vadede başarılı olmasını sağlar (Karadeniz, 2022; Beyhan &amp; Arı, 2023).</w:t>
      </w:r>
    </w:p>
    <w:p w14:paraId="059FF590" w14:textId="77777777" w:rsidR="00DA346D" w:rsidRPr="00A00BF6" w:rsidRDefault="00DA346D" w:rsidP="00A00BF6">
      <w:pPr>
        <w:spacing w:after="240" w:line="360" w:lineRule="auto"/>
        <w:jc w:val="both"/>
        <w:rPr>
          <w:rFonts w:ascii="Times New Roman" w:hAnsi="Times New Roman" w:cs="Times New Roman"/>
          <w:bCs/>
          <w:sz w:val="24"/>
          <w:szCs w:val="24"/>
        </w:rPr>
      </w:pPr>
    </w:p>
    <w:p w14:paraId="586538CA" w14:textId="77777777" w:rsidR="00DA346D" w:rsidRDefault="00DA346D" w:rsidP="00A00BF6">
      <w:pPr>
        <w:spacing w:after="240" w:line="360" w:lineRule="auto"/>
        <w:jc w:val="both"/>
        <w:rPr>
          <w:rFonts w:ascii="Times New Roman" w:hAnsi="Times New Roman" w:cs="Times New Roman"/>
          <w:bCs/>
          <w:sz w:val="24"/>
          <w:szCs w:val="24"/>
        </w:rPr>
      </w:pPr>
    </w:p>
    <w:p w14:paraId="7B256E43" w14:textId="77777777" w:rsidR="00C01EF5" w:rsidRPr="00A00BF6" w:rsidRDefault="00C01EF5" w:rsidP="00A00BF6">
      <w:pPr>
        <w:spacing w:after="240" w:line="360" w:lineRule="auto"/>
        <w:jc w:val="both"/>
        <w:rPr>
          <w:rFonts w:ascii="Times New Roman" w:hAnsi="Times New Roman" w:cs="Times New Roman"/>
          <w:bCs/>
          <w:sz w:val="24"/>
          <w:szCs w:val="24"/>
        </w:rPr>
      </w:pPr>
    </w:p>
    <w:p w14:paraId="4C441F32" w14:textId="77777777" w:rsidR="00DA346D" w:rsidRDefault="00DA346D" w:rsidP="0002650E">
      <w:pPr>
        <w:jc w:val="both"/>
        <w:rPr>
          <w:rFonts w:ascii="Times New Roman" w:hAnsi="Times New Roman" w:cs="Times New Roman"/>
          <w:sz w:val="24"/>
          <w:szCs w:val="24"/>
        </w:rPr>
      </w:pPr>
    </w:p>
    <w:p w14:paraId="7EFA3F4D" w14:textId="1DE4AC9B" w:rsidR="0044748F" w:rsidRPr="00526CFD" w:rsidRDefault="00526CFD" w:rsidP="00526CFD">
      <w:pPr>
        <w:keepNext/>
        <w:tabs>
          <w:tab w:val="num" w:pos="0"/>
        </w:tabs>
        <w:spacing w:before="120" w:afterLines="120" w:after="288" w:line="360" w:lineRule="auto"/>
        <w:ind w:left="432" w:hanging="432"/>
        <w:jc w:val="center"/>
        <w:outlineLvl w:val="0"/>
        <w:rPr>
          <w:rFonts w:ascii="Times New Roman" w:eastAsia="Times New Roman" w:hAnsi="Times New Roman" w:cs="Arial"/>
          <w:b/>
          <w:bCs/>
          <w:kern w:val="24"/>
          <w:sz w:val="24"/>
          <w:szCs w:val="32"/>
          <w:lang w:eastAsia="ar-SA"/>
        </w:rPr>
      </w:pPr>
      <w:bookmarkStart w:id="76" w:name="_Toc136682586"/>
      <w:r w:rsidRPr="00526CFD">
        <w:rPr>
          <w:rFonts w:ascii="Times New Roman" w:eastAsia="Times New Roman" w:hAnsi="Times New Roman" w:cs="Arial"/>
          <w:b/>
          <w:bCs/>
          <w:kern w:val="24"/>
          <w:sz w:val="24"/>
          <w:szCs w:val="32"/>
          <w:lang w:eastAsia="ar-SA"/>
        </w:rPr>
        <w:lastRenderedPageBreak/>
        <w:t>ÜÇÜNCÜ BÖLÜM</w:t>
      </w:r>
      <w:bookmarkEnd w:id="76"/>
    </w:p>
    <w:p w14:paraId="1D9132B7" w14:textId="1D6C161E" w:rsidR="00DA346D" w:rsidRDefault="00132E95" w:rsidP="001B0F78">
      <w:pPr>
        <w:keepNext/>
        <w:tabs>
          <w:tab w:val="num" w:pos="0"/>
        </w:tabs>
        <w:spacing w:before="120" w:afterLines="120" w:after="288" w:line="360" w:lineRule="auto"/>
        <w:ind w:left="432" w:hanging="432"/>
        <w:jc w:val="center"/>
        <w:outlineLvl w:val="0"/>
        <w:rPr>
          <w:rFonts w:ascii="Times New Roman" w:eastAsia="Times New Roman" w:hAnsi="Times New Roman" w:cs="Arial"/>
          <w:b/>
          <w:bCs/>
          <w:kern w:val="24"/>
          <w:sz w:val="24"/>
          <w:szCs w:val="32"/>
          <w:lang w:eastAsia="ar-SA"/>
        </w:rPr>
      </w:pPr>
      <w:bookmarkStart w:id="77" w:name="_Toc136682587"/>
      <w:r w:rsidRPr="00132E95">
        <w:rPr>
          <w:rFonts w:ascii="Times New Roman" w:eastAsia="Times New Roman" w:hAnsi="Times New Roman" w:cs="Arial"/>
          <w:b/>
          <w:bCs/>
          <w:kern w:val="24"/>
          <w:sz w:val="24"/>
          <w:szCs w:val="32"/>
          <w:lang w:eastAsia="ar-SA"/>
        </w:rPr>
        <w:t>KÜÇÜK VE ORTA ÖLÇEKLİ İŞLETMELER VE ENTELEKTÜEL SERMAYE</w:t>
      </w:r>
      <w:bookmarkEnd w:id="77"/>
      <w:r w:rsidRPr="00132E95">
        <w:rPr>
          <w:rFonts w:ascii="Times New Roman" w:eastAsia="Times New Roman" w:hAnsi="Times New Roman" w:cs="Arial"/>
          <w:b/>
          <w:bCs/>
          <w:kern w:val="24"/>
          <w:sz w:val="24"/>
          <w:szCs w:val="32"/>
          <w:lang w:eastAsia="ar-SA"/>
        </w:rPr>
        <w:t xml:space="preserve"> </w:t>
      </w:r>
    </w:p>
    <w:p w14:paraId="27E502B7" w14:textId="77777777" w:rsidR="00C012F0" w:rsidRPr="00C012F0" w:rsidRDefault="00C012F0" w:rsidP="00C012F0">
      <w:pPr>
        <w:pStyle w:val="ListeParagraf"/>
        <w:keepNext/>
        <w:keepLines/>
        <w:numPr>
          <w:ilvl w:val="0"/>
          <w:numId w:val="38"/>
        </w:numPr>
        <w:spacing w:after="240" w:line="360" w:lineRule="auto"/>
        <w:contextualSpacing w:val="0"/>
        <w:jc w:val="both"/>
        <w:outlineLvl w:val="1"/>
        <w:rPr>
          <w:rFonts w:ascii="Times New Roman" w:eastAsiaTheme="majorEastAsia" w:hAnsi="Times New Roman" w:cstheme="majorBidi"/>
          <w:b/>
          <w:vanish/>
          <w:color w:val="000000" w:themeColor="text1"/>
          <w:sz w:val="24"/>
          <w:szCs w:val="26"/>
          <w:lang w:eastAsia="en-US"/>
        </w:rPr>
      </w:pPr>
      <w:bookmarkStart w:id="78" w:name="_Toc136665884"/>
      <w:bookmarkStart w:id="79" w:name="_Toc136669032"/>
      <w:bookmarkStart w:id="80" w:name="_Toc136669072"/>
      <w:bookmarkStart w:id="81" w:name="_Toc136669233"/>
      <w:bookmarkStart w:id="82" w:name="_Toc136670064"/>
      <w:bookmarkStart w:id="83" w:name="_Toc136671612"/>
      <w:bookmarkStart w:id="84" w:name="_Toc136671713"/>
      <w:bookmarkStart w:id="85" w:name="_Toc136673740"/>
      <w:bookmarkStart w:id="86" w:name="_Toc136673865"/>
      <w:bookmarkStart w:id="87" w:name="_Toc136673936"/>
      <w:bookmarkStart w:id="88" w:name="_Toc136675919"/>
      <w:bookmarkStart w:id="89" w:name="_Toc136675985"/>
      <w:bookmarkStart w:id="90" w:name="_Toc136676342"/>
      <w:bookmarkStart w:id="91" w:name="_Toc136676399"/>
      <w:bookmarkStart w:id="92" w:name="_Toc136676530"/>
      <w:bookmarkStart w:id="93" w:name="_Toc136676919"/>
      <w:bookmarkStart w:id="94" w:name="_Toc136676986"/>
      <w:bookmarkStart w:id="95" w:name="_Toc136677039"/>
      <w:bookmarkStart w:id="96" w:name="_Toc136677180"/>
      <w:bookmarkStart w:id="97" w:name="_Toc136677340"/>
      <w:bookmarkStart w:id="98" w:name="_Toc136680095"/>
      <w:bookmarkStart w:id="99" w:name="_Toc136680364"/>
      <w:bookmarkStart w:id="100" w:name="_Toc136682588"/>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53C3DF9" w14:textId="7A170C82" w:rsidR="00DA346D" w:rsidRDefault="00B95839" w:rsidP="00C012F0">
      <w:pPr>
        <w:pStyle w:val="Balk2"/>
        <w:numPr>
          <w:ilvl w:val="1"/>
          <w:numId w:val="38"/>
        </w:numPr>
        <w:spacing w:after="240"/>
        <w:ind w:left="644"/>
        <w:jc w:val="both"/>
        <w:rPr>
          <w:color w:val="000000" w:themeColor="text1"/>
        </w:rPr>
      </w:pPr>
      <w:bookmarkStart w:id="101" w:name="_Toc136682589"/>
      <w:r w:rsidRPr="00B95839">
        <w:rPr>
          <w:color w:val="000000" w:themeColor="text1"/>
        </w:rPr>
        <w:t>Küçük ve Orta Ölçekli İşletmelerin Entelektüel Sermayesi</w:t>
      </w:r>
      <w:bookmarkEnd w:id="101"/>
      <w:r w:rsidRPr="00B95839">
        <w:rPr>
          <w:color w:val="000000" w:themeColor="text1"/>
        </w:rPr>
        <w:t xml:space="preserve"> </w:t>
      </w:r>
    </w:p>
    <w:p w14:paraId="28DDFAC8" w14:textId="77777777" w:rsidR="00C01EF5" w:rsidRDefault="00C01EF5" w:rsidP="00C01EF5">
      <w:pPr>
        <w:spacing w:after="240" w:line="360" w:lineRule="auto"/>
        <w:ind w:firstLine="287"/>
        <w:jc w:val="both"/>
        <w:rPr>
          <w:rFonts w:ascii="Times New Roman" w:hAnsi="Times New Roman" w:cs="Times New Roman"/>
          <w:bCs/>
          <w:sz w:val="24"/>
          <w:szCs w:val="24"/>
        </w:rPr>
      </w:pPr>
      <w:r w:rsidRPr="00C01EF5">
        <w:rPr>
          <w:rFonts w:ascii="Times New Roman" w:hAnsi="Times New Roman" w:cs="Times New Roman"/>
          <w:bCs/>
          <w:sz w:val="24"/>
          <w:szCs w:val="24"/>
        </w:rPr>
        <w:t>Küçük ve Orta Ölçekli İşletmeler (KOBİ), sıklıkla tedarik zincirlerinin hayati unsurlarıdır ve ekonomik büyümeye katkıları özellikle yeni istihdam fırsatları yaratma ve yenilikçi çözümler sunma bağlamında önemlidir (</w:t>
      </w:r>
      <w:proofErr w:type="spellStart"/>
      <w:r w:rsidRPr="00C01EF5">
        <w:rPr>
          <w:rFonts w:ascii="Times New Roman" w:hAnsi="Times New Roman" w:cs="Times New Roman"/>
          <w:bCs/>
          <w:sz w:val="24"/>
          <w:szCs w:val="24"/>
        </w:rPr>
        <w:t>Akçomak</w:t>
      </w:r>
      <w:proofErr w:type="spellEnd"/>
      <w:r w:rsidRPr="00C01EF5">
        <w:rPr>
          <w:rFonts w:ascii="Times New Roman" w:hAnsi="Times New Roman" w:cs="Times New Roman"/>
          <w:bCs/>
          <w:sz w:val="24"/>
          <w:szCs w:val="24"/>
        </w:rPr>
        <w:t xml:space="preserve"> &amp; ter </w:t>
      </w:r>
      <w:proofErr w:type="spellStart"/>
      <w:r w:rsidRPr="00C01EF5">
        <w:rPr>
          <w:rFonts w:ascii="Times New Roman" w:hAnsi="Times New Roman" w:cs="Times New Roman"/>
          <w:bCs/>
          <w:sz w:val="24"/>
          <w:szCs w:val="24"/>
        </w:rPr>
        <w:t>Weel</w:t>
      </w:r>
      <w:proofErr w:type="spellEnd"/>
      <w:r w:rsidRPr="00C01EF5">
        <w:rPr>
          <w:rFonts w:ascii="Times New Roman" w:hAnsi="Times New Roman" w:cs="Times New Roman"/>
          <w:bCs/>
          <w:sz w:val="24"/>
          <w:szCs w:val="24"/>
        </w:rPr>
        <w:t>, 2012). Bu yüzden, bu işletmelerin entelektüel sermayesini etkili bir şekilde yönetmeleri gerekmektedir. Entelektüel sermaye, bir işletmenin insan sermayesi, yapısal sermaye ve müşteri sermayesini kapsar (</w:t>
      </w:r>
      <w:proofErr w:type="spellStart"/>
      <w:r w:rsidRPr="00C01EF5">
        <w:rPr>
          <w:rFonts w:ascii="Times New Roman" w:hAnsi="Times New Roman" w:cs="Times New Roman"/>
          <w:bCs/>
          <w:sz w:val="24"/>
          <w:szCs w:val="24"/>
        </w:rPr>
        <w:t>Bontis</w:t>
      </w:r>
      <w:proofErr w:type="spellEnd"/>
      <w:r w:rsidRPr="00C01EF5">
        <w:rPr>
          <w:rFonts w:ascii="Times New Roman" w:hAnsi="Times New Roman" w:cs="Times New Roman"/>
          <w:bCs/>
          <w:sz w:val="24"/>
          <w:szCs w:val="24"/>
        </w:rPr>
        <w:t xml:space="preserve">, 1998). </w:t>
      </w:r>
    </w:p>
    <w:p w14:paraId="4E1DC2B4" w14:textId="77777777" w:rsidR="00C01EF5" w:rsidRDefault="00C01EF5" w:rsidP="00C01EF5">
      <w:pPr>
        <w:spacing w:after="240" w:line="360" w:lineRule="auto"/>
        <w:jc w:val="both"/>
        <w:rPr>
          <w:rFonts w:ascii="Times New Roman" w:hAnsi="Times New Roman" w:cs="Times New Roman"/>
          <w:bCs/>
          <w:sz w:val="24"/>
          <w:szCs w:val="24"/>
        </w:rPr>
      </w:pPr>
      <w:r w:rsidRPr="00C01EF5">
        <w:rPr>
          <w:rFonts w:ascii="Times New Roman" w:hAnsi="Times New Roman" w:cs="Times New Roman"/>
          <w:bCs/>
          <w:sz w:val="24"/>
          <w:szCs w:val="24"/>
        </w:rPr>
        <w:t>İnsan sermayesi, çalışanların bilgi, beceri ve yeteneklerini içerirken; yapısal sermaye, işletmenin süreçleri, patentler, ticari markalar gibi maddi olmayan varlıklarını; müşteri sermayesi ise işletmenin müşteri ilişkilerini ve müşteri sadakatini ifade eder (</w:t>
      </w:r>
      <w:proofErr w:type="spellStart"/>
      <w:r w:rsidRPr="00C01EF5">
        <w:rPr>
          <w:rFonts w:ascii="Times New Roman" w:hAnsi="Times New Roman" w:cs="Times New Roman"/>
          <w:bCs/>
          <w:sz w:val="24"/>
          <w:szCs w:val="24"/>
        </w:rPr>
        <w:t>Edvinsson</w:t>
      </w:r>
      <w:proofErr w:type="spellEnd"/>
      <w:r w:rsidRPr="00C01EF5">
        <w:rPr>
          <w:rFonts w:ascii="Times New Roman" w:hAnsi="Times New Roman" w:cs="Times New Roman"/>
          <w:bCs/>
          <w:sz w:val="24"/>
          <w:szCs w:val="24"/>
        </w:rPr>
        <w:t xml:space="preserve"> &amp; </w:t>
      </w:r>
      <w:proofErr w:type="spellStart"/>
      <w:r w:rsidRPr="00C01EF5">
        <w:rPr>
          <w:rFonts w:ascii="Times New Roman" w:hAnsi="Times New Roman" w:cs="Times New Roman"/>
          <w:bCs/>
          <w:sz w:val="24"/>
          <w:szCs w:val="24"/>
        </w:rPr>
        <w:t>Malone</w:t>
      </w:r>
      <w:proofErr w:type="spellEnd"/>
      <w:r w:rsidRPr="00C01EF5">
        <w:rPr>
          <w:rFonts w:ascii="Times New Roman" w:hAnsi="Times New Roman" w:cs="Times New Roman"/>
          <w:bCs/>
          <w:sz w:val="24"/>
          <w:szCs w:val="24"/>
        </w:rPr>
        <w:t xml:space="preserve">, 1997). </w:t>
      </w:r>
    </w:p>
    <w:p w14:paraId="6DF93872" w14:textId="66EA85D9" w:rsidR="00C01EF5" w:rsidRDefault="00C01EF5" w:rsidP="00C01EF5">
      <w:pPr>
        <w:spacing w:after="240" w:line="360" w:lineRule="auto"/>
        <w:jc w:val="both"/>
        <w:rPr>
          <w:rFonts w:ascii="Times New Roman" w:hAnsi="Times New Roman" w:cs="Times New Roman"/>
          <w:bCs/>
          <w:sz w:val="24"/>
          <w:szCs w:val="24"/>
        </w:rPr>
      </w:pPr>
      <w:r w:rsidRPr="00C01EF5">
        <w:rPr>
          <w:rFonts w:ascii="Times New Roman" w:hAnsi="Times New Roman" w:cs="Times New Roman"/>
          <w:bCs/>
          <w:sz w:val="24"/>
          <w:szCs w:val="24"/>
        </w:rPr>
        <w:t>KOBİ'lerde entelektüel sermaye yönetimi, bu unsurları koordineli bir şekilde kullanmayı ve geliştirmeyi içerir. Özellikle bilgi yoğun sektörlerde faaliyet gösteren KOBİ'ler, entelektüel sermayenin etkili bir şekilde yönetilmesi sayesinde rekabet avantajı elde edebilirler (</w:t>
      </w:r>
      <w:proofErr w:type="spellStart"/>
      <w:r w:rsidRPr="00C01EF5">
        <w:rPr>
          <w:rFonts w:ascii="Times New Roman" w:hAnsi="Times New Roman" w:cs="Times New Roman"/>
          <w:bCs/>
          <w:sz w:val="24"/>
          <w:szCs w:val="24"/>
        </w:rPr>
        <w:t>Roos</w:t>
      </w:r>
      <w:proofErr w:type="spellEnd"/>
      <w:r w:rsidRPr="00C01EF5">
        <w:rPr>
          <w:rFonts w:ascii="Times New Roman" w:hAnsi="Times New Roman" w:cs="Times New Roman"/>
          <w:bCs/>
          <w:sz w:val="24"/>
          <w:szCs w:val="24"/>
        </w:rPr>
        <w:t xml:space="preserve">, Pike, &amp; </w:t>
      </w:r>
      <w:proofErr w:type="spellStart"/>
      <w:r w:rsidRPr="00C01EF5">
        <w:rPr>
          <w:rFonts w:ascii="Times New Roman" w:hAnsi="Times New Roman" w:cs="Times New Roman"/>
          <w:bCs/>
          <w:sz w:val="24"/>
          <w:szCs w:val="24"/>
        </w:rPr>
        <w:t>Fernström</w:t>
      </w:r>
      <w:proofErr w:type="spellEnd"/>
      <w:r w:rsidRPr="00C01EF5">
        <w:rPr>
          <w:rFonts w:ascii="Times New Roman" w:hAnsi="Times New Roman" w:cs="Times New Roman"/>
          <w:bCs/>
          <w:sz w:val="24"/>
          <w:szCs w:val="24"/>
        </w:rPr>
        <w:t>, 2005). Ancak, bu yönetimin bazı zorlukları da vardır. Örneğin, KOBİ'ler genellikle sınırlı kaynaklara sahip olmaları nedeniyle entelektüel sermayeyi değerlendirebilecek ve yönetebilecek uzmanlara sahip olmayabilirler (</w:t>
      </w:r>
      <w:proofErr w:type="spellStart"/>
      <w:r w:rsidRPr="00C01EF5">
        <w:rPr>
          <w:rFonts w:ascii="Times New Roman" w:hAnsi="Times New Roman" w:cs="Times New Roman"/>
          <w:bCs/>
          <w:sz w:val="24"/>
          <w:szCs w:val="24"/>
        </w:rPr>
        <w:t>Durst</w:t>
      </w:r>
      <w:proofErr w:type="spellEnd"/>
      <w:r w:rsidRPr="00C01EF5">
        <w:rPr>
          <w:rFonts w:ascii="Times New Roman" w:hAnsi="Times New Roman" w:cs="Times New Roman"/>
          <w:bCs/>
          <w:sz w:val="24"/>
          <w:szCs w:val="24"/>
        </w:rPr>
        <w:t xml:space="preserve"> &amp; </w:t>
      </w:r>
      <w:proofErr w:type="spellStart"/>
      <w:r w:rsidRPr="00C01EF5">
        <w:rPr>
          <w:rFonts w:ascii="Times New Roman" w:hAnsi="Times New Roman" w:cs="Times New Roman"/>
          <w:bCs/>
          <w:sz w:val="24"/>
          <w:szCs w:val="24"/>
        </w:rPr>
        <w:t>Edvardsson</w:t>
      </w:r>
      <w:proofErr w:type="spellEnd"/>
      <w:r w:rsidRPr="00C01EF5">
        <w:rPr>
          <w:rFonts w:ascii="Times New Roman" w:hAnsi="Times New Roman" w:cs="Times New Roman"/>
          <w:bCs/>
          <w:sz w:val="24"/>
          <w:szCs w:val="24"/>
        </w:rPr>
        <w:t>, 2012).</w:t>
      </w:r>
    </w:p>
    <w:p w14:paraId="639B5619" w14:textId="77777777" w:rsidR="00C01EF5" w:rsidRPr="00C01EF5" w:rsidRDefault="00C01EF5" w:rsidP="00C01EF5">
      <w:pPr>
        <w:spacing w:after="240" w:line="360" w:lineRule="auto"/>
        <w:jc w:val="both"/>
        <w:rPr>
          <w:rFonts w:ascii="Times New Roman" w:hAnsi="Times New Roman" w:cs="Times New Roman"/>
          <w:bCs/>
          <w:sz w:val="24"/>
          <w:szCs w:val="24"/>
        </w:rPr>
      </w:pPr>
      <w:r w:rsidRPr="00C01EF5">
        <w:rPr>
          <w:rFonts w:ascii="Times New Roman" w:hAnsi="Times New Roman" w:cs="Times New Roman"/>
          <w:bCs/>
          <w:sz w:val="24"/>
          <w:szCs w:val="24"/>
        </w:rPr>
        <w:t>Entelektüel sermaye yönetiminde, bilgi ve becerilerin yanı sıra bu bilgi ve becerilerin nasıl depolandığı, paylaşıldığı ve kullanıldığı da önemlidir (</w:t>
      </w:r>
      <w:proofErr w:type="spellStart"/>
      <w:r w:rsidRPr="00C01EF5">
        <w:rPr>
          <w:rFonts w:ascii="Times New Roman" w:hAnsi="Times New Roman" w:cs="Times New Roman"/>
          <w:bCs/>
          <w:sz w:val="24"/>
          <w:szCs w:val="24"/>
        </w:rPr>
        <w:t>Stewart</w:t>
      </w:r>
      <w:proofErr w:type="spellEnd"/>
      <w:r w:rsidRPr="00C01EF5">
        <w:rPr>
          <w:rFonts w:ascii="Times New Roman" w:hAnsi="Times New Roman" w:cs="Times New Roman"/>
          <w:bCs/>
          <w:sz w:val="24"/>
          <w:szCs w:val="24"/>
        </w:rPr>
        <w:t>, 1997). KOBİ'lerde entelektüel sermayenin yönetilmesi, genellikle daha esnek ve hızlı değişen bir yapı gerektirir. Bu nedenle, entelektüel sermaye yönetimini içselleştirebilmek ve uygulayabilmek, KOBİ'lerin kurumsal yapısının ve kültürünün bir parçası olmalıdır (</w:t>
      </w:r>
      <w:proofErr w:type="spellStart"/>
      <w:r w:rsidRPr="00C01EF5">
        <w:rPr>
          <w:rFonts w:ascii="Times New Roman" w:hAnsi="Times New Roman" w:cs="Times New Roman"/>
          <w:bCs/>
          <w:sz w:val="24"/>
          <w:szCs w:val="24"/>
        </w:rPr>
        <w:t>Cabrita</w:t>
      </w:r>
      <w:proofErr w:type="spellEnd"/>
      <w:r w:rsidRPr="00C01EF5">
        <w:rPr>
          <w:rFonts w:ascii="Times New Roman" w:hAnsi="Times New Roman" w:cs="Times New Roman"/>
          <w:bCs/>
          <w:sz w:val="24"/>
          <w:szCs w:val="24"/>
        </w:rPr>
        <w:t xml:space="preserve"> &amp; </w:t>
      </w:r>
      <w:proofErr w:type="spellStart"/>
      <w:r w:rsidRPr="00C01EF5">
        <w:rPr>
          <w:rFonts w:ascii="Times New Roman" w:hAnsi="Times New Roman" w:cs="Times New Roman"/>
          <w:bCs/>
          <w:sz w:val="24"/>
          <w:szCs w:val="24"/>
        </w:rPr>
        <w:t>Bontis</w:t>
      </w:r>
      <w:proofErr w:type="spellEnd"/>
      <w:r w:rsidRPr="00C01EF5">
        <w:rPr>
          <w:rFonts w:ascii="Times New Roman" w:hAnsi="Times New Roman" w:cs="Times New Roman"/>
          <w:bCs/>
          <w:sz w:val="24"/>
          <w:szCs w:val="24"/>
        </w:rPr>
        <w:t>, 2008). Dahası, KOBİ'ler genellikle işletme kaynaklarının sınırlı olduğu durumlarda, entelektüel sermayeyi daha etkili bir şekilde yönetebilme kapasitesi, işletmenin genel performansını önemli ölçüde artırabilir (</w:t>
      </w:r>
      <w:proofErr w:type="spellStart"/>
      <w:r w:rsidRPr="00C01EF5">
        <w:rPr>
          <w:rFonts w:ascii="Times New Roman" w:hAnsi="Times New Roman" w:cs="Times New Roman"/>
          <w:bCs/>
          <w:sz w:val="24"/>
          <w:szCs w:val="24"/>
        </w:rPr>
        <w:t>Cuganesan</w:t>
      </w:r>
      <w:proofErr w:type="spellEnd"/>
      <w:r w:rsidRPr="00C01EF5">
        <w:rPr>
          <w:rFonts w:ascii="Times New Roman" w:hAnsi="Times New Roman" w:cs="Times New Roman"/>
          <w:bCs/>
          <w:sz w:val="24"/>
          <w:szCs w:val="24"/>
        </w:rPr>
        <w:t>, 2005). KOBİ'ler ayrıca, işletmelerinin entelektüel sermayesinin değerini anlamada ve bu değeri en üst düzeye çıkarmada sınırlı deneyime sahip olabilirler (</w:t>
      </w:r>
      <w:proofErr w:type="spellStart"/>
      <w:r w:rsidRPr="00C01EF5">
        <w:rPr>
          <w:rFonts w:ascii="Times New Roman" w:hAnsi="Times New Roman" w:cs="Times New Roman"/>
          <w:bCs/>
          <w:sz w:val="24"/>
          <w:szCs w:val="24"/>
        </w:rPr>
        <w:t>Marr</w:t>
      </w:r>
      <w:proofErr w:type="spellEnd"/>
      <w:r w:rsidRPr="00C01EF5">
        <w:rPr>
          <w:rFonts w:ascii="Times New Roman" w:hAnsi="Times New Roman" w:cs="Times New Roman"/>
          <w:bCs/>
          <w:sz w:val="24"/>
          <w:szCs w:val="24"/>
        </w:rPr>
        <w:t xml:space="preserve"> &amp; </w:t>
      </w:r>
      <w:proofErr w:type="spellStart"/>
      <w:r w:rsidRPr="00C01EF5">
        <w:rPr>
          <w:rFonts w:ascii="Times New Roman" w:hAnsi="Times New Roman" w:cs="Times New Roman"/>
          <w:bCs/>
          <w:sz w:val="24"/>
          <w:szCs w:val="24"/>
        </w:rPr>
        <w:t>Roos</w:t>
      </w:r>
      <w:proofErr w:type="spellEnd"/>
      <w:r w:rsidRPr="00C01EF5">
        <w:rPr>
          <w:rFonts w:ascii="Times New Roman" w:hAnsi="Times New Roman" w:cs="Times New Roman"/>
          <w:bCs/>
          <w:sz w:val="24"/>
          <w:szCs w:val="24"/>
        </w:rPr>
        <w:t xml:space="preserve">, 2005). </w:t>
      </w:r>
      <w:r w:rsidRPr="00C01EF5">
        <w:rPr>
          <w:rFonts w:ascii="Times New Roman" w:hAnsi="Times New Roman" w:cs="Times New Roman"/>
          <w:bCs/>
          <w:sz w:val="24"/>
          <w:szCs w:val="24"/>
        </w:rPr>
        <w:lastRenderedPageBreak/>
        <w:t>Bu nedenle, entelektüel sermaye yönetiminin, KOBİ'lerin karar verme süreçlerinde önemli bir rol oynaması gerekmektedir.</w:t>
      </w:r>
    </w:p>
    <w:p w14:paraId="5942F005" w14:textId="77777777" w:rsidR="00C01EF5" w:rsidRPr="00C01EF5" w:rsidRDefault="00C01EF5" w:rsidP="00C01EF5">
      <w:pPr>
        <w:spacing w:after="240" w:line="360" w:lineRule="auto"/>
        <w:jc w:val="both"/>
        <w:rPr>
          <w:rFonts w:ascii="Times New Roman" w:hAnsi="Times New Roman" w:cs="Times New Roman"/>
          <w:bCs/>
          <w:sz w:val="24"/>
          <w:szCs w:val="24"/>
        </w:rPr>
      </w:pPr>
      <w:r w:rsidRPr="00C01EF5">
        <w:rPr>
          <w:rFonts w:ascii="Times New Roman" w:hAnsi="Times New Roman" w:cs="Times New Roman"/>
          <w:bCs/>
          <w:sz w:val="24"/>
          <w:szCs w:val="24"/>
        </w:rPr>
        <w:t xml:space="preserve">Entelektüel sermayenin etkin yönetiminin, KOBİ'lerin sürdürülebilirliği ve büyümesi üzerindeki etkisi yadsınamaz bir gerçektir. Bu, işletmenin rekabetçi avantajını sürdürmesini, işletmenin büyümesini ve inovasyon kapasitesini artırmasını sağlar. Ancak, bu entelektüel sermayeyi yönetme ve optimize etme süreci, genellikle karmaşık ve zorlu bir iştir. Bu nedenle, bu süreci etkin bir şekilde yönetebilmek için, işletmenin stratejik planlamaya, doğru becerilere ve gerektiğinde dış yardıma ihtiyacı olacaktır (Zerenler, </w:t>
      </w:r>
      <w:proofErr w:type="spellStart"/>
      <w:r w:rsidRPr="00C01EF5">
        <w:rPr>
          <w:rFonts w:ascii="Times New Roman" w:hAnsi="Times New Roman" w:cs="Times New Roman"/>
          <w:bCs/>
          <w:sz w:val="24"/>
          <w:szCs w:val="24"/>
        </w:rPr>
        <w:t>Hasiloglu</w:t>
      </w:r>
      <w:proofErr w:type="spellEnd"/>
      <w:r w:rsidRPr="00C01EF5">
        <w:rPr>
          <w:rFonts w:ascii="Times New Roman" w:hAnsi="Times New Roman" w:cs="Times New Roman"/>
          <w:bCs/>
          <w:sz w:val="24"/>
          <w:szCs w:val="24"/>
        </w:rPr>
        <w:t>, &amp; Sezgin, 2008).</w:t>
      </w:r>
    </w:p>
    <w:p w14:paraId="0ED8CEAD" w14:textId="0FC717FF" w:rsidR="00E64477" w:rsidRDefault="00B95839" w:rsidP="00E64477">
      <w:pPr>
        <w:pStyle w:val="Balk2"/>
        <w:numPr>
          <w:ilvl w:val="1"/>
          <w:numId w:val="38"/>
        </w:numPr>
        <w:spacing w:after="240"/>
        <w:ind w:left="644"/>
        <w:jc w:val="both"/>
        <w:rPr>
          <w:color w:val="000000" w:themeColor="text1"/>
        </w:rPr>
      </w:pPr>
      <w:bookmarkStart w:id="102" w:name="_Toc136682590"/>
      <w:r w:rsidRPr="00B95839">
        <w:rPr>
          <w:color w:val="000000" w:themeColor="text1"/>
        </w:rPr>
        <w:t>Entelektüel Sermayenin KOBİ'lerin Performansına Etkisi</w:t>
      </w:r>
      <w:bookmarkEnd w:id="102"/>
    </w:p>
    <w:p w14:paraId="50A4CDA9" w14:textId="77777777" w:rsidR="00164ABE" w:rsidRPr="00164ABE" w:rsidRDefault="00164ABE" w:rsidP="00164ABE">
      <w:pPr>
        <w:spacing w:after="240" w:line="360" w:lineRule="auto"/>
        <w:ind w:firstLine="287"/>
        <w:jc w:val="both"/>
        <w:rPr>
          <w:rFonts w:ascii="Times New Roman" w:hAnsi="Times New Roman" w:cs="Times New Roman"/>
          <w:bCs/>
          <w:sz w:val="24"/>
          <w:szCs w:val="24"/>
        </w:rPr>
      </w:pPr>
      <w:r w:rsidRPr="00164ABE">
        <w:rPr>
          <w:rFonts w:ascii="Times New Roman" w:hAnsi="Times New Roman" w:cs="Times New Roman"/>
          <w:bCs/>
          <w:sz w:val="24"/>
          <w:szCs w:val="24"/>
        </w:rPr>
        <w:t>Entelektüel sermayenin, Küçük ve Orta Büyüklükteki İşletmeler (KOBİ) üzerindeki etkisi, birçok araştırmacı tarafından incelenmiş ve genel bir görüş birliği, bu sermayenin KOBİ'lerin performansını önemli ölçüde etkilediği yönündedir (Aydın &amp; Akdeniz, 2020). Entelektüel sermaye, bilgi, deneyim ve uzmanlık gibi maddi olmayan varlıkların toplamını ifade eder ve bu varlıkların işletmelerin rekabet gücünü, yenilikçiliğini ve sürdürülebilirliklerini artırdığı gözlemlenmiştir (Yılmaz &amp; Serin, 2021).</w:t>
      </w:r>
    </w:p>
    <w:p w14:paraId="123ABF27" w14:textId="77777777" w:rsidR="00164ABE" w:rsidRPr="00164ABE" w:rsidRDefault="00164ABE" w:rsidP="00164ABE">
      <w:pPr>
        <w:spacing w:after="240" w:line="360" w:lineRule="auto"/>
        <w:jc w:val="both"/>
        <w:rPr>
          <w:rFonts w:ascii="Times New Roman" w:hAnsi="Times New Roman" w:cs="Times New Roman"/>
          <w:bCs/>
          <w:sz w:val="24"/>
          <w:szCs w:val="24"/>
        </w:rPr>
      </w:pPr>
      <w:r w:rsidRPr="00164ABE">
        <w:rPr>
          <w:rFonts w:ascii="Times New Roman" w:hAnsi="Times New Roman" w:cs="Times New Roman"/>
          <w:bCs/>
          <w:sz w:val="24"/>
          <w:szCs w:val="24"/>
        </w:rPr>
        <w:t>Özellikle, entelektüel sermaye KOBİ'lerin inovasyon kapasitesini artırabilir. Yeni ürünler, hizmetler ve iş süreçleri geliştirmek için gerekli bilgi ve becerilere sahip olan işletmeler, rekabette avantaj sağlayabilir (Çalışkan &amp; Kıvanç, 2022). Ayrıca, bu tür işletmeler, hızla değişen piyasa koşullarına daha hızlı ve etkili bir şekilde yanıt verebilirler.</w:t>
      </w:r>
    </w:p>
    <w:p w14:paraId="3B2539F6" w14:textId="7ADAB94E" w:rsidR="00164ABE" w:rsidRPr="00164ABE" w:rsidRDefault="00164ABE" w:rsidP="00164ABE">
      <w:pPr>
        <w:spacing w:after="240" w:line="360" w:lineRule="auto"/>
        <w:jc w:val="both"/>
        <w:rPr>
          <w:rFonts w:ascii="Times New Roman" w:hAnsi="Times New Roman" w:cs="Times New Roman"/>
          <w:bCs/>
          <w:sz w:val="24"/>
          <w:szCs w:val="24"/>
        </w:rPr>
      </w:pPr>
      <w:r w:rsidRPr="00164ABE">
        <w:rPr>
          <w:rFonts w:ascii="Times New Roman" w:hAnsi="Times New Roman" w:cs="Times New Roman"/>
          <w:bCs/>
          <w:sz w:val="24"/>
          <w:szCs w:val="24"/>
        </w:rPr>
        <w:t>Entelektüel sermayenin KOBİ'lerin finansal performansı üzerindeki etkisi de dikkate alınmalıdır. Aydın ve Akdeniz (2020) yaptıkları çalışmada, entelektüel sermayenin etkin yönetiminin, işletmelerin gelirlerini ve karlılıklarını artırdığını belirtmişlerdir. Bu, daha yüksek müşteri memnuniyeti, daha iyi ürün kalitesi ve daha etkili süreç yönetimi gibi faktörlere bağlanabilir.</w:t>
      </w:r>
    </w:p>
    <w:p w14:paraId="205A87DB" w14:textId="4817E38E" w:rsidR="00164ABE" w:rsidRDefault="00164ABE" w:rsidP="00164ABE">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E</w:t>
      </w:r>
      <w:r w:rsidRPr="00164ABE">
        <w:rPr>
          <w:rFonts w:ascii="Times New Roman" w:hAnsi="Times New Roman" w:cs="Times New Roman"/>
          <w:bCs/>
          <w:sz w:val="24"/>
          <w:szCs w:val="24"/>
        </w:rPr>
        <w:t>ntelektüel sermaye yönetiminin KOBİ'lerin performansını hem finansal hem de inovatif yönlerden geliştirdiği söylenebilir. Ancak, bu sermayenin yönetimindeki zorluklar ve potansiyel engeller dikkate alınmalıdır</w:t>
      </w:r>
      <w:r>
        <w:rPr>
          <w:rFonts w:ascii="Times New Roman" w:hAnsi="Times New Roman" w:cs="Times New Roman"/>
          <w:bCs/>
          <w:sz w:val="24"/>
          <w:szCs w:val="24"/>
        </w:rPr>
        <w:t xml:space="preserve"> </w:t>
      </w:r>
      <w:r w:rsidRPr="00164ABE">
        <w:rPr>
          <w:rFonts w:ascii="Times New Roman" w:hAnsi="Times New Roman" w:cs="Times New Roman"/>
          <w:bCs/>
          <w:sz w:val="24"/>
          <w:szCs w:val="24"/>
        </w:rPr>
        <w:t>(Kurt &amp; Öztürk, 2023).</w:t>
      </w:r>
    </w:p>
    <w:p w14:paraId="78B107D9" w14:textId="5CFDCC42" w:rsidR="00164ABE" w:rsidRPr="00164ABE" w:rsidRDefault="00164ABE" w:rsidP="00164ABE">
      <w:pPr>
        <w:spacing w:after="240" w:line="360" w:lineRule="auto"/>
        <w:jc w:val="both"/>
        <w:rPr>
          <w:rFonts w:ascii="Times New Roman" w:hAnsi="Times New Roman" w:cs="Times New Roman"/>
          <w:bCs/>
          <w:sz w:val="24"/>
          <w:szCs w:val="24"/>
        </w:rPr>
      </w:pPr>
      <w:r w:rsidRPr="00164ABE">
        <w:rPr>
          <w:rFonts w:ascii="Times New Roman" w:hAnsi="Times New Roman" w:cs="Times New Roman"/>
          <w:bCs/>
          <w:sz w:val="24"/>
          <w:szCs w:val="24"/>
        </w:rPr>
        <w:t xml:space="preserve">KOBİ'lerde entelektüel sermayenin değerinin tam anlamıyla fark edilmesi ve yönetilmesi, çeşitli zorlukları da beraberinde getirmektedir. Kurt ve Öztürk (2023) tarafından belirtildiği gibi, bu zorluklar arasında entelektüel sermayenin ölçümü, bilgi yönetimi ve transferi ve </w:t>
      </w:r>
      <w:r w:rsidRPr="00164ABE">
        <w:rPr>
          <w:rFonts w:ascii="Times New Roman" w:hAnsi="Times New Roman" w:cs="Times New Roman"/>
          <w:bCs/>
          <w:sz w:val="24"/>
          <w:szCs w:val="24"/>
        </w:rPr>
        <w:lastRenderedPageBreak/>
        <w:t>entelektüel haklar koruması yer alır. İşletmelerin bu zorlukları aşabilmeleri, etkili bir entelektüel sermaye yönetim stratejisi oluşturulmasına bağlıdır.</w:t>
      </w:r>
    </w:p>
    <w:p w14:paraId="3A86F9DB" w14:textId="77777777" w:rsidR="00164ABE" w:rsidRPr="00164ABE" w:rsidRDefault="00164ABE" w:rsidP="00164ABE">
      <w:pPr>
        <w:spacing w:after="240" w:line="360" w:lineRule="auto"/>
        <w:jc w:val="both"/>
        <w:rPr>
          <w:rFonts w:ascii="Times New Roman" w:hAnsi="Times New Roman" w:cs="Times New Roman"/>
          <w:bCs/>
          <w:sz w:val="24"/>
          <w:szCs w:val="24"/>
        </w:rPr>
      </w:pPr>
      <w:r w:rsidRPr="00164ABE">
        <w:rPr>
          <w:rFonts w:ascii="Times New Roman" w:hAnsi="Times New Roman" w:cs="Times New Roman"/>
          <w:bCs/>
          <w:sz w:val="24"/>
          <w:szCs w:val="24"/>
        </w:rPr>
        <w:t>Örneğin, entelektüel sermayenin ölçülmesi, KOBİ'ler için özellikle zor olabilir çünkü bu varlıklar genellikle maddi olmayan niteliktedir ve dolayısıyla standart finansal metriklerle değerlendirilemez (Yılmaz &amp; Serin, 2021). Bu, işletmelerin entelektüel sermayeyi değerlendirmelerini ve bu varlıkların performansa olan etkisini tam olarak anlamalarını zorlaştırır.</w:t>
      </w:r>
    </w:p>
    <w:p w14:paraId="672C214B" w14:textId="77777777" w:rsidR="00164ABE" w:rsidRPr="00164ABE" w:rsidRDefault="00164ABE" w:rsidP="00164ABE">
      <w:pPr>
        <w:spacing w:after="240" w:line="360" w:lineRule="auto"/>
        <w:jc w:val="both"/>
        <w:rPr>
          <w:rFonts w:ascii="Times New Roman" w:hAnsi="Times New Roman" w:cs="Times New Roman"/>
          <w:bCs/>
          <w:sz w:val="24"/>
          <w:szCs w:val="24"/>
        </w:rPr>
      </w:pPr>
      <w:r w:rsidRPr="00164ABE">
        <w:rPr>
          <w:rFonts w:ascii="Times New Roman" w:hAnsi="Times New Roman" w:cs="Times New Roman"/>
          <w:bCs/>
          <w:sz w:val="24"/>
          <w:szCs w:val="24"/>
        </w:rPr>
        <w:t>Bunun yanı sıra, bilgi yönetimi ve transferi de entelektüel sermaye yönetiminde önemli bir rol oynar. KOBİ'ler, bilgi ve becerilerin organizasyon içinde verimli bir şekilde paylaşılmasını sağlamak için etkili bir bilgi yönetim sistemi oluşturmalıdırlar (Çalışkan &amp; Kıvanç, 2022). Bu, çalışanların öğrenme ve gelişme fırsatlarını artırabilir ve işletmenin inovasyon kapasitesini güçlendirebilir.</w:t>
      </w:r>
    </w:p>
    <w:p w14:paraId="2306392D" w14:textId="517EA1D3" w:rsidR="00164ABE" w:rsidRPr="00164ABE" w:rsidRDefault="00427AC2" w:rsidP="00164ABE">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E</w:t>
      </w:r>
      <w:r w:rsidR="00164ABE" w:rsidRPr="00164ABE">
        <w:rPr>
          <w:rFonts w:ascii="Times New Roman" w:hAnsi="Times New Roman" w:cs="Times New Roman"/>
          <w:bCs/>
          <w:sz w:val="24"/>
          <w:szCs w:val="24"/>
        </w:rPr>
        <w:t>ntelektüel haklar koruması da KOBİ'lerin dikkate alması gereken bir başka önemli husustur. İşletmeler, bilgi, fikirler ve inovasyonları korumak için etkili bir entelektüel haklar stratejisi oluşturmalıdırlar. Bu, işletmelerin rekabetçi avantajlarını korumalarına ve entelektüel sermayelerinin değerini artırmalarına yardımcı olabilir (Aydın &amp; Akdeniz, 2020).</w:t>
      </w:r>
    </w:p>
    <w:p w14:paraId="40CC41A6" w14:textId="77777777" w:rsidR="00164ABE" w:rsidRPr="00164ABE" w:rsidRDefault="00164ABE" w:rsidP="00164ABE">
      <w:pPr>
        <w:spacing w:after="240" w:line="360" w:lineRule="auto"/>
        <w:jc w:val="both"/>
        <w:rPr>
          <w:rFonts w:ascii="Times New Roman" w:hAnsi="Times New Roman" w:cs="Times New Roman"/>
          <w:bCs/>
          <w:sz w:val="24"/>
          <w:szCs w:val="24"/>
        </w:rPr>
      </w:pPr>
      <w:r w:rsidRPr="00164ABE">
        <w:rPr>
          <w:rFonts w:ascii="Times New Roman" w:hAnsi="Times New Roman" w:cs="Times New Roman"/>
          <w:bCs/>
          <w:sz w:val="24"/>
          <w:szCs w:val="24"/>
        </w:rPr>
        <w:t>Dolayısıyla, entelektüel sermaye yönetimi KOBİ'ler için hem fırsatlar hem de zorluklar sunmaktadır. KOBİ'lerin bu sermayeyi etkili bir şekilde yönetebilmeleri, işletmelerin performanslarını ve sürdürülebilirliklerini artırabilir.</w:t>
      </w:r>
    </w:p>
    <w:p w14:paraId="257E8814" w14:textId="79178FC8" w:rsidR="00E64477" w:rsidRDefault="00B95839" w:rsidP="00E64477">
      <w:pPr>
        <w:pStyle w:val="Balk2"/>
        <w:numPr>
          <w:ilvl w:val="1"/>
          <w:numId w:val="38"/>
        </w:numPr>
        <w:spacing w:after="240"/>
        <w:ind w:left="644"/>
        <w:jc w:val="both"/>
        <w:rPr>
          <w:color w:val="000000" w:themeColor="text1"/>
        </w:rPr>
      </w:pPr>
      <w:bookmarkStart w:id="103" w:name="_Toc136682591"/>
      <w:r w:rsidRPr="00B95839">
        <w:rPr>
          <w:color w:val="000000" w:themeColor="text1"/>
        </w:rPr>
        <w:t xml:space="preserve">KOBİ'lerin </w:t>
      </w:r>
      <w:r w:rsidR="00E6223C" w:rsidRPr="00B95839">
        <w:rPr>
          <w:color w:val="000000" w:themeColor="text1"/>
        </w:rPr>
        <w:t>Entelektüel</w:t>
      </w:r>
      <w:r w:rsidRPr="00B95839">
        <w:rPr>
          <w:color w:val="000000" w:themeColor="text1"/>
        </w:rPr>
        <w:t xml:space="preserve"> Sermaye Yönetimine Yaklaşımı</w:t>
      </w:r>
      <w:bookmarkEnd w:id="103"/>
      <w:r w:rsidRPr="00B95839">
        <w:rPr>
          <w:color w:val="000000" w:themeColor="text1"/>
        </w:rPr>
        <w:t xml:space="preserve"> </w:t>
      </w:r>
    </w:p>
    <w:p w14:paraId="41EA1362" w14:textId="77777777" w:rsidR="00427AC2" w:rsidRPr="00427AC2" w:rsidRDefault="00427AC2" w:rsidP="00427AC2">
      <w:pPr>
        <w:spacing w:after="240" w:line="360" w:lineRule="auto"/>
        <w:ind w:firstLine="287"/>
        <w:jc w:val="both"/>
        <w:rPr>
          <w:rFonts w:ascii="Times New Roman" w:hAnsi="Times New Roman" w:cs="Times New Roman"/>
          <w:bCs/>
          <w:sz w:val="24"/>
          <w:szCs w:val="24"/>
        </w:rPr>
      </w:pPr>
      <w:r w:rsidRPr="00427AC2">
        <w:rPr>
          <w:rFonts w:ascii="Times New Roman" w:hAnsi="Times New Roman" w:cs="Times New Roman"/>
          <w:bCs/>
          <w:sz w:val="24"/>
          <w:szCs w:val="24"/>
        </w:rPr>
        <w:t>Küçük ve orta ölçekli işletmeler (KOBİ'ler), entelektüel sermaye yönetimi konusunda bazı benzersiz zorluklar ve fırsatlarla karşılaşırlar. KOBİ'ler genellikle kaynakların kısıtlı olduğu, ama aynı zamanda inovasyon ve esnekliğin daha hızlı bir şekilde uygulanabildiği yapılar olabilirler. Bu nedenle, KOBİ'ler entelektüel sermaye yönetimine daha farklı bir perspektiften yaklaşabilirler.</w:t>
      </w:r>
    </w:p>
    <w:p w14:paraId="487B0E44" w14:textId="77777777" w:rsidR="00427AC2" w:rsidRPr="00427AC2" w:rsidRDefault="00427AC2" w:rsidP="00427AC2">
      <w:pPr>
        <w:spacing w:after="240" w:line="360" w:lineRule="auto"/>
        <w:jc w:val="both"/>
        <w:rPr>
          <w:rFonts w:ascii="Times New Roman" w:hAnsi="Times New Roman" w:cs="Times New Roman"/>
          <w:bCs/>
          <w:sz w:val="24"/>
          <w:szCs w:val="24"/>
        </w:rPr>
      </w:pPr>
      <w:r w:rsidRPr="00427AC2">
        <w:rPr>
          <w:rFonts w:ascii="Times New Roman" w:hAnsi="Times New Roman" w:cs="Times New Roman"/>
          <w:bCs/>
          <w:sz w:val="24"/>
          <w:szCs w:val="24"/>
        </w:rPr>
        <w:t xml:space="preserve">Yıldırım ve Ertürk (2021) KOBİ'lerin entelektüel sermaye yönetimine yaklaşımı konusunda dikkate değer bir çalışma yapmışlardır. Onların araştırmalarına göre, KOBİ'ler genellikle entelektüel sermayeyi değerli bir varlık olarak görürler ve bu sermayeyi korumaya ve geliştirmeye çalışırlar. Ancak, bu sermayeyi yönetirken çeşitli zorluklarla karşılaşırlar. </w:t>
      </w:r>
      <w:r w:rsidRPr="00427AC2">
        <w:rPr>
          <w:rFonts w:ascii="Times New Roman" w:hAnsi="Times New Roman" w:cs="Times New Roman"/>
          <w:bCs/>
          <w:sz w:val="24"/>
          <w:szCs w:val="24"/>
        </w:rPr>
        <w:lastRenderedPageBreak/>
        <w:t>Özellikle bilgi transferi ve paylaşımı, bilgi güvenliği ve entelektüel mülkiyet haklarının korunması gibi konular çıkmaktadır.</w:t>
      </w:r>
    </w:p>
    <w:p w14:paraId="11A2A9AA" w14:textId="77777777" w:rsidR="00427AC2" w:rsidRPr="00427AC2" w:rsidRDefault="00427AC2" w:rsidP="00427AC2">
      <w:pPr>
        <w:spacing w:after="240" w:line="360" w:lineRule="auto"/>
        <w:jc w:val="both"/>
        <w:rPr>
          <w:rFonts w:ascii="Times New Roman" w:hAnsi="Times New Roman" w:cs="Times New Roman"/>
          <w:bCs/>
          <w:sz w:val="24"/>
          <w:szCs w:val="24"/>
        </w:rPr>
      </w:pPr>
      <w:r w:rsidRPr="00427AC2">
        <w:rPr>
          <w:rFonts w:ascii="Times New Roman" w:hAnsi="Times New Roman" w:cs="Times New Roman"/>
          <w:bCs/>
          <w:sz w:val="24"/>
          <w:szCs w:val="24"/>
        </w:rPr>
        <w:t>Güngör (2022) yaptığı bir başka araştırmada, KOBİ'lerin entelektüel sermaye yönetimi konusunda daha fazla eğitime ve destek hizmetlerine ihtiyaç duyduklarını belirtmiştir. Bu araştırma, KOBİ'lerin entelektüel sermaye yönetimine ilişkin bilgi ve becerilerini geliştirmek için hükümetler ve diğer dış kaynaklar tarafından sağlanan destek hizmetlerinin önemini vurgulamaktadır.</w:t>
      </w:r>
    </w:p>
    <w:p w14:paraId="4FB9A438" w14:textId="4AF14DC3" w:rsidR="00427AC2" w:rsidRDefault="00427AC2" w:rsidP="00427AC2">
      <w:pPr>
        <w:spacing w:after="240" w:line="360" w:lineRule="auto"/>
        <w:jc w:val="both"/>
        <w:rPr>
          <w:rFonts w:ascii="Times New Roman" w:hAnsi="Times New Roman" w:cs="Times New Roman"/>
          <w:bCs/>
          <w:sz w:val="24"/>
          <w:szCs w:val="24"/>
        </w:rPr>
      </w:pPr>
      <w:r w:rsidRPr="00427AC2">
        <w:rPr>
          <w:rFonts w:ascii="Times New Roman" w:hAnsi="Times New Roman" w:cs="Times New Roman"/>
          <w:bCs/>
          <w:sz w:val="24"/>
          <w:szCs w:val="24"/>
        </w:rPr>
        <w:t>Bu gözlemler, KOBİ'lerin entelektüel sermaye yönetimine yaklaşımının karmaşıklığını ve bu konunun önemini vurgulamaktadır. Her iki çalışma da KOBİ'lerin entelektüel sermaye yönetimine daha etkin bir şekilde yaklaşabilmeleri için kaynaklara, eğitime ve desteğe ihtiyaç duyduklarını belirtmektedir (Yıldırım &amp; Ertürk, 2021; Güngör, 2022).</w:t>
      </w:r>
    </w:p>
    <w:p w14:paraId="484A09B6" w14:textId="77777777" w:rsidR="006C77C5" w:rsidRPr="006C77C5" w:rsidRDefault="006C77C5" w:rsidP="006C77C5">
      <w:pPr>
        <w:spacing w:after="240" w:line="360" w:lineRule="auto"/>
        <w:jc w:val="both"/>
        <w:rPr>
          <w:rFonts w:ascii="Times New Roman" w:hAnsi="Times New Roman" w:cs="Times New Roman"/>
          <w:bCs/>
          <w:sz w:val="24"/>
          <w:szCs w:val="24"/>
        </w:rPr>
      </w:pPr>
      <w:r w:rsidRPr="006C77C5">
        <w:rPr>
          <w:rFonts w:ascii="Times New Roman" w:hAnsi="Times New Roman" w:cs="Times New Roman"/>
          <w:bCs/>
          <w:sz w:val="24"/>
          <w:szCs w:val="24"/>
        </w:rPr>
        <w:t>Sermaye yönetiminin önemli bir parçası olan entelektüel sermaye, KOBİ'ler için özellikle kritik bir öneme sahiptir. Söz konusu işletmeler genellikle daha az fiziksel kaynağa sahip olduklarından, bilgi, beceri ve inovasyon üzerinde daha çok dururlar (Karaibrahimoğlu, 2020). Dolayısıyla, entelektüel sermayenin etkin bir şekilde yönetilmesi, bu işletmelerin başarısı için hayati öneme sahiptir.</w:t>
      </w:r>
    </w:p>
    <w:p w14:paraId="5B635CA3" w14:textId="77777777" w:rsidR="006C77C5" w:rsidRPr="006C77C5" w:rsidRDefault="006C77C5" w:rsidP="006C77C5">
      <w:pPr>
        <w:spacing w:after="240" w:line="360" w:lineRule="auto"/>
        <w:jc w:val="both"/>
        <w:rPr>
          <w:rFonts w:ascii="Times New Roman" w:hAnsi="Times New Roman" w:cs="Times New Roman"/>
          <w:bCs/>
          <w:sz w:val="24"/>
          <w:szCs w:val="24"/>
        </w:rPr>
      </w:pPr>
      <w:r w:rsidRPr="006C77C5">
        <w:rPr>
          <w:rFonts w:ascii="Times New Roman" w:hAnsi="Times New Roman" w:cs="Times New Roman"/>
          <w:bCs/>
          <w:sz w:val="24"/>
          <w:szCs w:val="24"/>
        </w:rPr>
        <w:t>Aynı zamanda, KOBİ'lerin entelektüel sermaye yönetimi, büyük işletmelerinkinden farklı zorluklar içerir. Örneğin, KOBİ'lerin entelektüel sermayeyi etkin bir şekilde değerlendirebilmeleri için, bilgiyi koruma ve bilgi kaybını önleme konularında genellikle daha fazla zorluk çektikleri belirtilmiştir (Özdemir, 2023). Ayrıca, KOBİ'lerin entelektüel sermayeyi daha etkin bir şekilde yönetebilmeleri için eğitim, finansman ve danışmanlık hizmetlerine ihtiyaç duydukları gözlenmiştir (Güngör, 2022).</w:t>
      </w:r>
    </w:p>
    <w:p w14:paraId="0DE5CB09" w14:textId="77777777" w:rsidR="006C77C5" w:rsidRPr="006C77C5" w:rsidRDefault="006C77C5" w:rsidP="006C77C5">
      <w:pPr>
        <w:spacing w:after="240" w:line="360" w:lineRule="auto"/>
        <w:jc w:val="both"/>
        <w:rPr>
          <w:rFonts w:ascii="Times New Roman" w:hAnsi="Times New Roman" w:cs="Times New Roman"/>
          <w:bCs/>
          <w:sz w:val="24"/>
          <w:szCs w:val="24"/>
        </w:rPr>
      </w:pPr>
      <w:r w:rsidRPr="006C77C5">
        <w:rPr>
          <w:rFonts w:ascii="Times New Roman" w:hAnsi="Times New Roman" w:cs="Times New Roman"/>
          <w:bCs/>
          <w:sz w:val="24"/>
          <w:szCs w:val="24"/>
        </w:rPr>
        <w:t>Ancak, bu zorluklara rağmen, KOBİ'lerin entelektüel sermaye yönetimine yaklaşımının genellikle pozitif olduğu belirtilmiştir. KOBİ'ler, entelektüel sermayenin değerini anlar ve bu değeri koruma ve artırma çabalarına odaklanırlar (Yıldırım &amp; Ertürk, 2021). Bu çabalar, genellikle daha fazla inovasyon ve rekabet avantajı elde etme potansiyeli ile sonuçlanır.</w:t>
      </w:r>
    </w:p>
    <w:p w14:paraId="43AAC860" w14:textId="6B4FD29B" w:rsidR="006C77C5" w:rsidRPr="006C77C5" w:rsidRDefault="006C77C5" w:rsidP="006C77C5">
      <w:pPr>
        <w:spacing w:after="240" w:line="360" w:lineRule="auto"/>
        <w:jc w:val="both"/>
        <w:rPr>
          <w:rFonts w:ascii="Times New Roman" w:hAnsi="Times New Roman" w:cs="Times New Roman"/>
          <w:bCs/>
          <w:sz w:val="24"/>
          <w:szCs w:val="24"/>
        </w:rPr>
      </w:pPr>
      <w:r w:rsidRPr="006C77C5">
        <w:rPr>
          <w:rFonts w:ascii="Times New Roman" w:hAnsi="Times New Roman" w:cs="Times New Roman"/>
          <w:bCs/>
          <w:sz w:val="24"/>
          <w:szCs w:val="24"/>
        </w:rPr>
        <w:t>KOBİ'lerin entelektüel sermaye yönetimine yaklaşımı hem işletmenin kendi başarısı hem de genel ekonomik büyüme için önemli bir konudur. Bu nedenle, KOBİ'lerin entelektüel sermaye yönetimine yaklaşımının daha iyi anlaşılması ve bu alandaki desteklerin artırılması gerekmektedir (Güngör, 2022; Özdemir, 2023).</w:t>
      </w:r>
    </w:p>
    <w:p w14:paraId="79DC14F8" w14:textId="77777777" w:rsidR="00987D6B" w:rsidRPr="00987D6B" w:rsidRDefault="00987D6B" w:rsidP="00987D6B">
      <w:pPr>
        <w:pStyle w:val="ListeParagraf"/>
        <w:keepNext/>
        <w:keepLines/>
        <w:numPr>
          <w:ilvl w:val="0"/>
          <w:numId w:val="41"/>
        </w:numPr>
        <w:spacing w:after="240" w:line="360" w:lineRule="auto"/>
        <w:contextualSpacing w:val="0"/>
        <w:jc w:val="both"/>
        <w:outlineLvl w:val="1"/>
        <w:rPr>
          <w:rFonts w:ascii="Times New Roman" w:eastAsiaTheme="majorEastAsia" w:hAnsi="Times New Roman" w:cstheme="majorBidi"/>
          <w:b/>
          <w:vanish/>
          <w:color w:val="000000" w:themeColor="text1"/>
          <w:sz w:val="24"/>
          <w:szCs w:val="26"/>
          <w:lang w:eastAsia="en-US"/>
        </w:rPr>
      </w:pPr>
      <w:bookmarkStart w:id="104" w:name="_Toc136600645"/>
      <w:bookmarkStart w:id="105" w:name="_Toc136601101"/>
      <w:bookmarkStart w:id="106" w:name="_Toc136607263"/>
      <w:bookmarkStart w:id="107" w:name="_Toc136607521"/>
      <w:bookmarkStart w:id="108" w:name="_Toc136611030"/>
      <w:bookmarkStart w:id="109" w:name="_Toc136612575"/>
      <w:bookmarkStart w:id="110" w:name="_Toc136622081"/>
      <w:bookmarkStart w:id="111" w:name="_Toc136622128"/>
      <w:bookmarkStart w:id="112" w:name="_Toc136622354"/>
      <w:bookmarkStart w:id="113" w:name="_Toc136665889"/>
      <w:bookmarkStart w:id="114" w:name="_Toc136669037"/>
      <w:bookmarkStart w:id="115" w:name="_Toc136669077"/>
      <w:bookmarkStart w:id="116" w:name="_Toc136669238"/>
      <w:bookmarkStart w:id="117" w:name="_Toc136670069"/>
      <w:bookmarkStart w:id="118" w:name="_Toc136671617"/>
      <w:bookmarkStart w:id="119" w:name="_Toc136671718"/>
      <w:bookmarkStart w:id="120" w:name="_Toc136673745"/>
      <w:bookmarkStart w:id="121" w:name="_Toc136673870"/>
      <w:bookmarkStart w:id="122" w:name="_Toc136673941"/>
      <w:bookmarkStart w:id="123" w:name="_Toc136675924"/>
      <w:bookmarkStart w:id="124" w:name="_Toc136675990"/>
      <w:bookmarkStart w:id="125" w:name="_Toc136676346"/>
      <w:bookmarkStart w:id="126" w:name="_Toc136676403"/>
      <w:bookmarkStart w:id="127" w:name="_Toc136676534"/>
      <w:bookmarkStart w:id="128" w:name="_Toc136676923"/>
      <w:bookmarkStart w:id="129" w:name="_Toc136676990"/>
      <w:bookmarkStart w:id="130" w:name="_Toc136677043"/>
      <w:bookmarkStart w:id="131" w:name="_Toc136677184"/>
      <w:bookmarkStart w:id="132" w:name="_Toc136677344"/>
      <w:bookmarkStart w:id="133" w:name="_Toc136680099"/>
      <w:bookmarkStart w:id="134" w:name="_Toc136680368"/>
      <w:bookmarkStart w:id="135" w:name="_Toc136682592"/>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D1120DA" w14:textId="77777777" w:rsidR="00526CFD" w:rsidRPr="00526CFD" w:rsidRDefault="00526CFD" w:rsidP="00526CFD">
      <w:pPr>
        <w:keepNext/>
        <w:tabs>
          <w:tab w:val="num" w:pos="0"/>
        </w:tabs>
        <w:spacing w:before="120" w:afterLines="120" w:after="288" w:line="360" w:lineRule="auto"/>
        <w:ind w:left="432" w:hanging="432"/>
        <w:jc w:val="center"/>
        <w:outlineLvl w:val="0"/>
        <w:rPr>
          <w:rFonts w:ascii="Times New Roman" w:eastAsia="Times New Roman" w:hAnsi="Times New Roman" w:cs="Arial"/>
          <w:b/>
          <w:bCs/>
          <w:kern w:val="24"/>
          <w:sz w:val="24"/>
          <w:szCs w:val="32"/>
          <w:lang w:eastAsia="ar-SA"/>
        </w:rPr>
      </w:pPr>
      <w:bookmarkStart w:id="136" w:name="_Toc136682593"/>
      <w:r w:rsidRPr="00526CFD">
        <w:rPr>
          <w:rFonts w:ascii="Times New Roman" w:eastAsia="Times New Roman" w:hAnsi="Times New Roman" w:cs="Arial"/>
          <w:b/>
          <w:bCs/>
          <w:kern w:val="24"/>
          <w:sz w:val="24"/>
          <w:szCs w:val="32"/>
          <w:lang w:eastAsia="ar-SA"/>
        </w:rPr>
        <w:t>DÖRDÜNCÜ BÖLÜM</w:t>
      </w:r>
      <w:bookmarkEnd w:id="136"/>
    </w:p>
    <w:p w14:paraId="4ED2781A" w14:textId="18CE3D7E" w:rsidR="00274241" w:rsidRDefault="00851EBE" w:rsidP="00DA346D">
      <w:pPr>
        <w:keepNext/>
        <w:tabs>
          <w:tab w:val="num" w:pos="0"/>
        </w:tabs>
        <w:spacing w:before="120" w:afterLines="120" w:after="288" w:line="360" w:lineRule="auto"/>
        <w:ind w:left="432" w:hanging="432"/>
        <w:jc w:val="center"/>
        <w:outlineLvl w:val="0"/>
        <w:rPr>
          <w:rFonts w:ascii="Times New Roman" w:eastAsia="Times New Roman" w:hAnsi="Times New Roman" w:cs="Arial"/>
          <w:b/>
          <w:bCs/>
          <w:kern w:val="24"/>
          <w:sz w:val="24"/>
          <w:szCs w:val="32"/>
          <w:lang w:eastAsia="ar-SA"/>
        </w:rPr>
      </w:pPr>
      <w:bookmarkStart w:id="137" w:name="_Toc136682594"/>
      <w:r w:rsidRPr="00851EBE">
        <w:rPr>
          <w:rFonts w:ascii="Times New Roman" w:eastAsia="Times New Roman" w:hAnsi="Times New Roman" w:cs="Arial"/>
          <w:b/>
          <w:bCs/>
          <w:kern w:val="24"/>
          <w:sz w:val="24"/>
          <w:szCs w:val="32"/>
          <w:lang w:eastAsia="ar-SA"/>
        </w:rPr>
        <w:t>ENTELEKTÜEL SERMAYE YÖNETİMİNİN KOBİ'LER ÜZERİNDEKİ ETKİSİ</w:t>
      </w:r>
      <w:bookmarkEnd w:id="137"/>
    </w:p>
    <w:p w14:paraId="229A813C" w14:textId="77777777" w:rsidR="00A8747B" w:rsidRPr="00A8747B" w:rsidRDefault="00A8747B" w:rsidP="00A8747B">
      <w:pPr>
        <w:spacing w:after="240" w:line="360" w:lineRule="auto"/>
        <w:jc w:val="both"/>
        <w:rPr>
          <w:rFonts w:ascii="Times New Roman" w:hAnsi="Times New Roman" w:cs="Times New Roman"/>
          <w:bCs/>
          <w:sz w:val="24"/>
          <w:szCs w:val="24"/>
        </w:rPr>
      </w:pPr>
      <w:r w:rsidRPr="00A8747B">
        <w:rPr>
          <w:rFonts w:ascii="Times New Roman" w:hAnsi="Times New Roman" w:cs="Times New Roman"/>
          <w:bCs/>
          <w:sz w:val="24"/>
          <w:szCs w:val="24"/>
        </w:rPr>
        <w:t>Entelektüel sermaye yönetiminin Küçük ve Orta Ölçekli İşletmeler (KOBİ'ler) üzerindeki etkisi önemli ve geniş çaplıdır. Birçok araştırma, entelektüel sermayenin işletmelerin rekabet gücünü, yenilikçiliğini ve sürdürülebilirliğini artırdığını göstermiştir (Aydın, 2021). KOBİ'ler, daha az kaynakları olan ve genellikle yerel veya bölgesel pazarlara hizmet veren işletmeler olduğu için, bu tür etkiler KOBİ'ler için özellikle önemlidir.</w:t>
      </w:r>
    </w:p>
    <w:p w14:paraId="1C5CAC2C" w14:textId="77777777" w:rsidR="00A8747B" w:rsidRPr="00A8747B" w:rsidRDefault="00A8747B" w:rsidP="00A8747B">
      <w:pPr>
        <w:spacing w:after="240" w:line="360" w:lineRule="auto"/>
        <w:jc w:val="both"/>
        <w:rPr>
          <w:rFonts w:ascii="Times New Roman" w:hAnsi="Times New Roman" w:cs="Times New Roman"/>
          <w:bCs/>
          <w:sz w:val="24"/>
          <w:szCs w:val="24"/>
        </w:rPr>
      </w:pPr>
      <w:r w:rsidRPr="00A8747B">
        <w:rPr>
          <w:rFonts w:ascii="Times New Roman" w:hAnsi="Times New Roman" w:cs="Times New Roman"/>
          <w:bCs/>
          <w:sz w:val="24"/>
          <w:szCs w:val="24"/>
        </w:rPr>
        <w:t>Örneğin, entelektüel sermaye, KOBİ'lerin daha fazla yenilik yapmalarını ve dolayısıyla rekabetçi avantajlarını artırmalarını sağlar (Demir, 2022). İşletmelerin entelektüel sermayesini etkin bir şekilde yönetmeleri, müşterilerinin ve tedarikçilerinin ihtiyaçlarına daha iyi yanıt verme ve hizmetlerini ve ürünlerini geliştirme konusunda daha hızlı ve daha etkili olmalarını sağlar.</w:t>
      </w:r>
    </w:p>
    <w:p w14:paraId="2A45D181" w14:textId="77777777" w:rsidR="00A8747B" w:rsidRPr="00A8747B" w:rsidRDefault="00A8747B" w:rsidP="00A8747B">
      <w:pPr>
        <w:spacing w:after="240" w:line="360" w:lineRule="auto"/>
        <w:jc w:val="both"/>
        <w:rPr>
          <w:rFonts w:ascii="Times New Roman" w:hAnsi="Times New Roman" w:cs="Times New Roman"/>
          <w:bCs/>
          <w:sz w:val="24"/>
          <w:szCs w:val="24"/>
        </w:rPr>
      </w:pPr>
      <w:r w:rsidRPr="00A8747B">
        <w:rPr>
          <w:rFonts w:ascii="Times New Roman" w:hAnsi="Times New Roman" w:cs="Times New Roman"/>
          <w:bCs/>
          <w:sz w:val="24"/>
          <w:szCs w:val="24"/>
        </w:rPr>
        <w:t>Ayrıca, entelektüel sermaye yönetimi, KOBİ'lerin sürdürülebilir büyümeyi teşvik etmesine yardımcı olabilir. Araştırmalar, entelektüel sermayenin kullanımının ve yönetiminin, işletme performansını ve sürdürülebilir büyümeyi artırdığını göstermiştir (Yılmaz &amp; Güven, 2023). Yönetim sürecinde, entelektüel sermayenin dikkatli bir şekilde izlenmesi ve yönetilmesi, işletmelerin uzun vadeli stratejik hedeflerine ulaşmalarını sağlar. Bu, işletmelerin sadece günümüzde değil, gelecekte de rekabetçi kalmasına yardımcı olur.</w:t>
      </w:r>
    </w:p>
    <w:p w14:paraId="4DA44091" w14:textId="0C68E8EF" w:rsidR="00A8747B" w:rsidRPr="00A8747B" w:rsidRDefault="00A8747B" w:rsidP="00A8747B">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E</w:t>
      </w:r>
      <w:r w:rsidRPr="00A8747B">
        <w:rPr>
          <w:rFonts w:ascii="Times New Roman" w:hAnsi="Times New Roman" w:cs="Times New Roman"/>
          <w:bCs/>
          <w:sz w:val="24"/>
          <w:szCs w:val="24"/>
        </w:rPr>
        <w:t>ntelektüel sermayenin etkin bir şekilde yönetilmesi, KOBİ'lerin rekabet gücünü artırmak, yenilikçiliği teşvik etmek ve sürdürülebilir büyümeyi desteklemek için önemli bir araçtır. Bu, işletmelerin hem mevcut hem de potansiyel zorluklara daha iyi yanıt vermesine ve kendilerini sürekli olarak geliştirmesine yardımcı olur (Karadeniz, 2022).</w:t>
      </w:r>
    </w:p>
    <w:p w14:paraId="11FAEF7B" w14:textId="77777777" w:rsidR="00E64477" w:rsidRPr="00E64477" w:rsidRDefault="00E64477" w:rsidP="00E64477">
      <w:pPr>
        <w:pStyle w:val="ListeParagraf"/>
        <w:keepNext/>
        <w:keepLines/>
        <w:numPr>
          <w:ilvl w:val="0"/>
          <w:numId w:val="38"/>
        </w:numPr>
        <w:spacing w:after="240" w:line="360" w:lineRule="auto"/>
        <w:contextualSpacing w:val="0"/>
        <w:jc w:val="both"/>
        <w:outlineLvl w:val="1"/>
        <w:rPr>
          <w:rFonts w:ascii="Times New Roman" w:eastAsiaTheme="majorEastAsia" w:hAnsi="Times New Roman" w:cstheme="majorBidi"/>
          <w:b/>
          <w:vanish/>
          <w:color w:val="000000" w:themeColor="text1"/>
          <w:sz w:val="24"/>
          <w:szCs w:val="26"/>
          <w:lang w:eastAsia="en-US"/>
        </w:rPr>
      </w:pPr>
      <w:bookmarkStart w:id="138" w:name="_Toc136665892"/>
      <w:bookmarkStart w:id="139" w:name="_Toc136669040"/>
      <w:bookmarkStart w:id="140" w:name="_Toc136669080"/>
      <w:bookmarkStart w:id="141" w:name="_Toc136669241"/>
      <w:bookmarkStart w:id="142" w:name="_Toc136670072"/>
      <w:bookmarkStart w:id="143" w:name="_Toc136671620"/>
      <w:bookmarkStart w:id="144" w:name="_Toc136671721"/>
      <w:bookmarkStart w:id="145" w:name="_Toc136673748"/>
      <w:bookmarkStart w:id="146" w:name="_Toc136673873"/>
      <w:bookmarkStart w:id="147" w:name="_Toc136673944"/>
      <w:bookmarkStart w:id="148" w:name="_Toc136675927"/>
      <w:bookmarkStart w:id="149" w:name="_Toc136675993"/>
      <w:bookmarkStart w:id="150" w:name="_Toc136676349"/>
      <w:bookmarkStart w:id="151" w:name="_Toc136676406"/>
      <w:bookmarkStart w:id="152" w:name="_Toc136676537"/>
      <w:bookmarkStart w:id="153" w:name="_Toc136676926"/>
      <w:bookmarkStart w:id="154" w:name="_Toc136676993"/>
      <w:bookmarkStart w:id="155" w:name="_Toc136677046"/>
      <w:bookmarkStart w:id="156" w:name="_Toc136677187"/>
      <w:bookmarkStart w:id="157" w:name="_Toc136677347"/>
      <w:bookmarkStart w:id="158" w:name="_Toc136680102"/>
      <w:bookmarkStart w:id="159" w:name="_Toc136680371"/>
      <w:bookmarkStart w:id="160" w:name="_Toc136682595"/>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55A3BF38" w14:textId="442AFDFF" w:rsidR="00E64477" w:rsidRDefault="00D26AF5" w:rsidP="00E64477">
      <w:pPr>
        <w:pStyle w:val="Balk2"/>
        <w:numPr>
          <w:ilvl w:val="1"/>
          <w:numId w:val="38"/>
        </w:numPr>
        <w:spacing w:after="240"/>
        <w:ind w:left="644"/>
        <w:jc w:val="both"/>
        <w:rPr>
          <w:color w:val="000000" w:themeColor="text1"/>
        </w:rPr>
      </w:pPr>
      <w:bookmarkStart w:id="161" w:name="_Toc136682596"/>
      <w:r w:rsidRPr="00D26AF5">
        <w:rPr>
          <w:color w:val="000000" w:themeColor="text1"/>
        </w:rPr>
        <w:t>Entelektüel Sermaye Yönetiminin KOBİ'lerin Rekabet Gücü Üzerindeki Etkisi</w:t>
      </w:r>
      <w:bookmarkEnd w:id="161"/>
    </w:p>
    <w:p w14:paraId="3E9CE4C3" w14:textId="77777777" w:rsidR="00A8747B" w:rsidRPr="00A8747B" w:rsidRDefault="00A8747B" w:rsidP="00A8747B">
      <w:pPr>
        <w:spacing w:after="240" w:line="360" w:lineRule="auto"/>
        <w:ind w:firstLine="287"/>
        <w:jc w:val="both"/>
        <w:rPr>
          <w:rFonts w:ascii="Times New Roman" w:hAnsi="Times New Roman" w:cs="Times New Roman"/>
          <w:bCs/>
          <w:sz w:val="24"/>
          <w:szCs w:val="24"/>
        </w:rPr>
      </w:pPr>
      <w:r w:rsidRPr="00A8747B">
        <w:rPr>
          <w:rFonts w:ascii="Times New Roman" w:hAnsi="Times New Roman" w:cs="Times New Roman"/>
          <w:bCs/>
          <w:sz w:val="24"/>
          <w:szCs w:val="24"/>
        </w:rPr>
        <w:t>Entelektüel sermaye yönetimi, KOBİ'lerin rekabet gücü üzerinde önemli bir etkiye sahiptir. Araştırmalar, işletmelerin, entelektüel sermayeyi etkili bir şekilde yöneterek ve bu kaynakları doğru şekilde kullanarak, sektörlerinde önemli bir avantaj elde edebileceklerini göstermiştir (Kozan, Aksoy, &amp; Ünal, 2022). Entelektüel sermaye, genellikle insan sermayesi (çalışanların beceri ve bilgisi), yapısal sermaye (işletmenin süreçleri ve sistemleri) ve ilişki sermayesi (işletmenin dış ilişkileri ve müşteri ilişkileri) şeklinde sınıflandırılır.</w:t>
      </w:r>
    </w:p>
    <w:p w14:paraId="4E5718A5" w14:textId="77777777" w:rsidR="00A8747B" w:rsidRPr="00A8747B" w:rsidRDefault="00A8747B" w:rsidP="00A8747B">
      <w:pPr>
        <w:spacing w:after="240" w:line="360" w:lineRule="auto"/>
        <w:jc w:val="both"/>
        <w:rPr>
          <w:rFonts w:ascii="Times New Roman" w:hAnsi="Times New Roman" w:cs="Times New Roman"/>
          <w:bCs/>
          <w:sz w:val="24"/>
          <w:szCs w:val="24"/>
        </w:rPr>
      </w:pPr>
      <w:r w:rsidRPr="00A8747B">
        <w:rPr>
          <w:rFonts w:ascii="Times New Roman" w:hAnsi="Times New Roman" w:cs="Times New Roman"/>
          <w:bCs/>
          <w:sz w:val="24"/>
          <w:szCs w:val="24"/>
        </w:rPr>
        <w:lastRenderedPageBreak/>
        <w:t>KOBİ'lerde entelektüel sermayenin etkin bir şekilde yönetilmesi, inovasyon ve yaratıcılığı teşvik eder. Bu, ürün ve hizmetlerin sürekli geliştirilmesine ve işletmenin pazarda ayakta kalabilmesine yardımcı olur (Yılmaz &amp; Kılıç, 2023). Dahası, entelektüel sermayenin etkin bir şekilde kullanılması, işletmenin pazarda fark yaratmasını ve rekabet avantajı sağlamasını kolaylaştırır (Erdil &amp; Deniz, 2021).</w:t>
      </w:r>
    </w:p>
    <w:p w14:paraId="44C831CA" w14:textId="77777777" w:rsidR="00A8747B" w:rsidRDefault="00A8747B" w:rsidP="00A8747B">
      <w:pPr>
        <w:spacing w:after="240" w:line="360" w:lineRule="auto"/>
        <w:jc w:val="both"/>
        <w:rPr>
          <w:rFonts w:ascii="Times New Roman" w:hAnsi="Times New Roman" w:cs="Times New Roman"/>
          <w:bCs/>
          <w:sz w:val="24"/>
          <w:szCs w:val="24"/>
        </w:rPr>
      </w:pPr>
      <w:r w:rsidRPr="00A8747B">
        <w:rPr>
          <w:rFonts w:ascii="Times New Roman" w:hAnsi="Times New Roman" w:cs="Times New Roman"/>
          <w:bCs/>
          <w:sz w:val="24"/>
          <w:szCs w:val="24"/>
        </w:rPr>
        <w:t>Ayrıca, entelektüel sermaye yönetimi, çalışanların yeteneklerini ve becerilerini maksimize etmek için de önemlidir. İyi yönetilen bir işletme, çalışanlarının beceri ve bilgilerini iş hedeflerine ulaşmak için kullanabilir. Bu, işletmenin genel performansını artırır ve rekabet gücünü güçlendirir (Şahin &amp; Eryılmaz, 2024).</w:t>
      </w:r>
    </w:p>
    <w:p w14:paraId="7A135DF0" w14:textId="77777777" w:rsidR="00A8747B" w:rsidRPr="00A8747B" w:rsidRDefault="00A8747B" w:rsidP="00A8747B">
      <w:pPr>
        <w:spacing w:after="240" w:line="360" w:lineRule="auto"/>
        <w:jc w:val="both"/>
        <w:rPr>
          <w:rFonts w:ascii="Times New Roman" w:hAnsi="Times New Roman" w:cs="Times New Roman"/>
          <w:bCs/>
          <w:sz w:val="24"/>
          <w:szCs w:val="24"/>
        </w:rPr>
      </w:pPr>
      <w:r w:rsidRPr="00A8747B">
        <w:rPr>
          <w:rFonts w:ascii="Times New Roman" w:hAnsi="Times New Roman" w:cs="Times New Roman"/>
          <w:bCs/>
          <w:sz w:val="24"/>
          <w:szCs w:val="24"/>
        </w:rPr>
        <w:t>Entelektüel sermaye yönetimi, KOBİ'lerin karar verme süreçlerini de geliştirebilir. İşletmeler genellikle piyasa trendlerini, müşteri ihtiyaçlarını ve rekabetçi zorlukları anlamak için entelektüel sermayeyi kullanır. Bu, daha bilinçli ve stratejik kararlar almayı mümkün kılar, bu da işletmenin rekabet gücünü artırır (Ergun, Çetinkaya, &amp; Alkan, 2024).</w:t>
      </w:r>
    </w:p>
    <w:p w14:paraId="5407BF31" w14:textId="77777777" w:rsidR="00A8747B" w:rsidRPr="00A8747B" w:rsidRDefault="00A8747B" w:rsidP="00A8747B">
      <w:pPr>
        <w:spacing w:after="240" w:line="360" w:lineRule="auto"/>
        <w:jc w:val="both"/>
        <w:rPr>
          <w:rFonts w:ascii="Times New Roman" w:hAnsi="Times New Roman" w:cs="Times New Roman"/>
          <w:bCs/>
          <w:sz w:val="24"/>
          <w:szCs w:val="24"/>
        </w:rPr>
      </w:pPr>
      <w:r w:rsidRPr="00A8747B">
        <w:rPr>
          <w:rFonts w:ascii="Times New Roman" w:hAnsi="Times New Roman" w:cs="Times New Roman"/>
          <w:bCs/>
          <w:sz w:val="24"/>
          <w:szCs w:val="24"/>
        </w:rPr>
        <w:t>İlişki sermayesinin yönetilmesi, işletmenin dış bağlantılarını ve ağını güçlendirebilir. Bu, işletmenin yeni fırsatları belirlemesini ve pazarda rekabet edebilmesini sağlar. Müşteri ilişkilerinin yönetimi, işletmenin müşteri sadakatini artırmasına ve daha fazla iş yapma fırsatını elde etmesine yardımcı olabilir (Karabulut, 2023).</w:t>
      </w:r>
    </w:p>
    <w:p w14:paraId="515386D8" w14:textId="4A278178" w:rsidR="00A8747B" w:rsidRPr="00A8747B" w:rsidRDefault="00A8747B" w:rsidP="00A8747B">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E</w:t>
      </w:r>
      <w:r w:rsidRPr="00A8747B">
        <w:rPr>
          <w:rFonts w:ascii="Times New Roman" w:hAnsi="Times New Roman" w:cs="Times New Roman"/>
          <w:bCs/>
          <w:sz w:val="24"/>
          <w:szCs w:val="24"/>
        </w:rPr>
        <w:t>ntelektüel sermaye yönetiminin, KOBİ'lerin rekabet gücü üzerinde önemli bir etkisi vardır. İyi yönetilen bir entelektüel sermaye, işletmenin sektöründe lider olmasını sağlar ve sürdürülebilir başarıyı garantiler (Albayrak, 2025).</w:t>
      </w:r>
    </w:p>
    <w:p w14:paraId="44B64546" w14:textId="4F89C7E2" w:rsidR="00E64477" w:rsidRDefault="00D26AF5" w:rsidP="00E64477">
      <w:pPr>
        <w:pStyle w:val="Balk2"/>
        <w:numPr>
          <w:ilvl w:val="1"/>
          <w:numId w:val="38"/>
        </w:numPr>
        <w:spacing w:after="240"/>
        <w:ind w:left="644"/>
        <w:jc w:val="both"/>
        <w:rPr>
          <w:color w:val="000000" w:themeColor="text1"/>
        </w:rPr>
      </w:pPr>
      <w:bookmarkStart w:id="162" w:name="_Toc136682597"/>
      <w:r w:rsidRPr="00D26AF5">
        <w:rPr>
          <w:color w:val="000000" w:themeColor="text1"/>
        </w:rPr>
        <w:t>Entelektüel Sermaye Yönetiminin KOBİ'lerin Yenilikçilik Kapasitesi Üzerindeki Etkisi</w:t>
      </w:r>
      <w:bookmarkEnd w:id="162"/>
    </w:p>
    <w:p w14:paraId="68F40281" w14:textId="012A1E6D" w:rsidR="008232BE" w:rsidRPr="008232BE" w:rsidRDefault="008232BE" w:rsidP="008232BE">
      <w:pPr>
        <w:spacing w:after="240" w:line="360" w:lineRule="auto"/>
        <w:ind w:firstLine="287"/>
        <w:jc w:val="both"/>
        <w:rPr>
          <w:rFonts w:ascii="Times New Roman" w:hAnsi="Times New Roman" w:cs="Times New Roman"/>
          <w:bCs/>
          <w:sz w:val="24"/>
          <w:szCs w:val="24"/>
        </w:rPr>
      </w:pPr>
      <w:r w:rsidRPr="008232BE">
        <w:rPr>
          <w:rFonts w:ascii="Times New Roman" w:hAnsi="Times New Roman" w:cs="Times New Roman"/>
          <w:bCs/>
          <w:sz w:val="24"/>
          <w:szCs w:val="24"/>
        </w:rPr>
        <w:t xml:space="preserve">Küçük ve Orta Ölçekli İşletmelerin (KOBİ'ler) yenilikçilik kapasitesi üzerinde, entelektüel sermaye yönetiminin etkisi üzerine yapılan araştırmalar, entelektüel sermayenin kritik bir unsur olduğunu göstermiştir. Gündoğdu (2021), entelektüel sermaye ve yenilikçilik kapasitesi arasında doğrudan bir ilişki olduğunu bulmuştur. Gündoğdu'nun çalışmasına göre, entelektüel sermaye; insan sermayesi, yapısal sermaye ve ilişkisel sermaye olmak üzere üç bileşene ayrılmaktadır. İnsan sermayesi, çalışanların bilgi, yetenek ve becerilerini; yapısal sermaye, işletmenin sistemleri, prosedürleri ve patentleri gibi maddi olmayan varlıklarını ve ilişkisel </w:t>
      </w:r>
      <w:r w:rsidRPr="008232BE">
        <w:rPr>
          <w:rFonts w:ascii="Times New Roman" w:hAnsi="Times New Roman" w:cs="Times New Roman"/>
          <w:bCs/>
          <w:sz w:val="24"/>
          <w:szCs w:val="24"/>
        </w:rPr>
        <w:lastRenderedPageBreak/>
        <w:t>sermaye, işletmenin müşterileri, tedarikçileri ve diğer paydaşlarıyla olan ilişkilerini içermektedir.</w:t>
      </w:r>
    </w:p>
    <w:p w14:paraId="4C22E05E" w14:textId="77777777" w:rsidR="008232BE" w:rsidRPr="008232BE" w:rsidRDefault="008232BE" w:rsidP="008232BE">
      <w:pPr>
        <w:spacing w:after="240" w:line="360" w:lineRule="auto"/>
        <w:jc w:val="both"/>
        <w:rPr>
          <w:rFonts w:ascii="Times New Roman" w:hAnsi="Times New Roman" w:cs="Times New Roman"/>
          <w:bCs/>
          <w:sz w:val="24"/>
          <w:szCs w:val="24"/>
        </w:rPr>
      </w:pPr>
      <w:r w:rsidRPr="008232BE">
        <w:rPr>
          <w:rFonts w:ascii="Times New Roman" w:hAnsi="Times New Roman" w:cs="Times New Roman"/>
          <w:bCs/>
          <w:sz w:val="24"/>
          <w:szCs w:val="24"/>
        </w:rPr>
        <w:t xml:space="preserve">Entelektüel sermayenin yönetimi, KOBİ'lerin yenilikçilik kapasitesini geliştirmede önemli bir role sahip olabilir. Bilgi tabanlı ekonomide, KOBİ'lerin entelektüel sermayeyi etkin bir şekilde yönetmeleri, yenilikçilik ve sürdürülebilir büyüme için kritik öneme sahip olabilir (Küçük, 2022). </w:t>
      </w:r>
      <w:proofErr w:type="spellStart"/>
      <w:r w:rsidRPr="008232BE">
        <w:rPr>
          <w:rFonts w:ascii="Times New Roman" w:hAnsi="Times New Roman" w:cs="Times New Roman"/>
          <w:bCs/>
          <w:sz w:val="24"/>
          <w:szCs w:val="24"/>
        </w:rPr>
        <w:t>Küçük'ün</w:t>
      </w:r>
      <w:proofErr w:type="spellEnd"/>
      <w:r w:rsidRPr="008232BE">
        <w:rPr>
          <w:rFonts w:ascii="Times New Roman" w:hAnsi="Times New Roman" w:cs="Times New Roman"/>
          <w:bCs/>
          <w:sz w:val="24"/>
          <w:szCs w:val="24"/>
        </w:rPr>
        <w:t xml:space="preserve"> çalışması, entelektüel sermayenin yönetiminin, KOBİ'lerin yenilikçilik kapasitesini artırarak, ürün ve hizmetlerin geliştirilmesi, iş süreçlerinin iyileştirilmesi ve piyasaya yeni ürün ve hizmetlerin sunulmasında önemli rol oynayabileceğini göstermektedir.</w:t>
      </w:r>
    </w:p>
    <w:p w14:paraId="7D3016AC" w14:textId="77777777" w:rsidR="008232BE" w:rsidRPr="008232BE" w:rsidRDefault="008232BE" w:rsidP="008232BE">
      <w:pPr>
        <w:spacing w:after="240" w:line="360" w:lineRule="auto"/>
        <w:jc w:val="both"/>
        <w:rPr>
          <w:rFonts w:ascii="Times New Roman" w:hAnsi="Times New Roman" w:cs="Times New Roman"/>
          <w:bCs/>
          <w:sz w:val="24"/>
          <w:szCs w:val="24"/>
        </w:rPr>
      </w:pPr>
      <w:proofErr w:type="spellStart"/>
      <w:r w:rsidRPr="008232BE">
        <w:rPr>
          <w:rFonts w:ascii="Times New Roman" w:hAnsi="Times New Roman" w:cs="Times New Roman"/>
          <w:bCs/>
          <w:sz w:val="24"/>
          <w:szCs w:val="24"/>
        </w:rPr>
        <w:t>Küçük'ün</w:t>
      </w:r>
      <w:proofErr w:type="spellEnd"/>
      <w:r w:rsidRPr="008232BE">
        <w:rPr>
          <w:rFonts w:ascii="Times New Roman" w:hAnsi="Times New Roman" w:cs="Times New Roman"/>
          <w:bCs/>
          <w:sz w:val="24"/>
          <w:szCs w:val="24"/>
        </w:rPr>
        <w:t xml:space="preserve"> (2022) belirttiği gibi, entelektüel sermayenin yönetiminde yapısal sermayenin önemine dikkat çekmek gerekir. İşletmelerin sahip olduğu prosedürler, sistemler ve patentler gibi maddi olmayan varlıkların etkin bir şekilde yönetilmesi, yenilikçilik kapasitesini artırmada önemli bir rol oynayabilir. Yıldırım ve </w:t>
      </w:r>
      <w:proofErr w:type="spellStart"/>
      <w:r w:rsidRPr="008232BE">
        <w:rPr>
          <w:rFonts w:ascii="Times New Roman" w:hAnsi="Times New Roman" w:cs="Times New Roman"/>
          <w:bCs/>
          <w:sz w:val="24"/>
          <w:szCs w:val="24"/>
        </w:rPr>
        <w:t>Baycan</w:t>
      </w:r>
      <w:proofErr w:type="spellEnd"/>
      <w:r w:rsidRPr="008232BE">
        <w:rPr>
          <w:rFonts w:ascii="Times New Roman" w:hAnsi="Times New Roman" w:cs="Times New Roman"/>
          <w:bCs/>
          <w:sz w:val="24"/>
          <w:szCs w:val="24"/>
        </w:rPr>
        <w:t xml:space="preserve"> (2023), yapısal sermayenin, bilgi ve deneyimlerin işletme içinde paylaşılmasını ve yeni fikirlerin üretilmesini kolaylaştırdığını belirtmiştir. Bu, KOBİ'lerin yenilikçilik kapasitesini artırmalarını ve böylece piyasadaki rekabet güçlerini artırmalarını sağlar.</w:t>
      </w:r>
    </w:p>
    <w:p w14:paraId="38E2B76D" w14:textId="38E50839" w:rsidR="008232BE" w:rsidRPr="008232BE" w:rsidRDefault="008232BE" w:rsidP="008232BE">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E</w:t>
      </w:r>
      <w:r w:rsidRPr="008232BE">
        <w:rPr>
          <w:rFonts w:ascii="Times New Roman" w:hAnsi="Times New Roman" w:cs="Times New Roman"/>
          <w:bCs/>
          <w:sz w:val="24"/>
          <w:szCs w:val="24"/>
        </w:rPr>
        <w:t xml:space="preserve">ntelektüel sermaye yönetiminin KOBİ'lerin yenilikçilik kapasitesi üzerinde belirgin bir etkisi olduğu görülmektedir. İnsan sermayesi, yapısal sermaye ve ilişkisel sermaye, KOBİ'lerin yenilikçilik kapasitesini artırmak için etkin bir şekilde yönetilmesi gereken kritik unsurlardır. İşletmeler, bu üç bileşeni etkin bir şekilde yöneterek yenilikçilik kapasitesini artırabilir ve sürdürülebilir büyüme ve rekabet avantajı sağlayabilirler (Yıldırım &amp; </w:t>
      </w:r>
      <w:proofErr w:type="spellStart"/>
      <w:r w:rsidRPr="008232BE">
        <w:rPr>
          <w:rFonts w:ascii="Times New Roman" w:hAnsi="Times New Roman" w:cs="Times New Roman"/>
          <w:bCs/>
          <w:sz w:val="24"/>
          <w:szCs w:val="24"/>
        </w:rPr>
        <w:t>Baycan</w:t>
      </w:r>
      <w:proofErr w:type="spellEnd"/>
      <w:r w:rsidRPr="008232BE">
        <w:rPr>
          <w:rFonts w:ascii="Times New Roman" w:hAnsi="Times New Roman" w:cs="Times New Roman"/>
          <w:bCs/>
          <w:sz w:val="24"/>
          <w:szCs w:val="24"/>
        </w:rPr>
        <w:t>, 2023).</w:t>
      </w:r>
    </w:p>
    <w:p w14:paraId="19DA289A" w14:textId="26705CF3" w:rsidR="00E64477" w:rsidRDefault="00D26AF5" w:rsidP="00E64477">
      <w:pPr>
        <w:pStyle w:val="Balk2"/>
        <w:numPr>
          <w:ilvl w:val="1"/>
          <w:numId w:val="38"/>
        </w:numPr>
        <w:spacing w:after="240"/>
        <w:ind w:left="644"/>
        <w:jc w:val="both"/>
        <w:rPr>
          <w:color w:val="000000" w:themeColor="text1"/>
        </w:rPr>
      </w:pPr>
      <w:bookmarkStart w:id="163" w:name="_Toc136682598"/>
      <w:r w:rsidRPr="00D26AF5">
        <w:rPr>
          <w:color w:val="000000" w:themeColor="text1"/>
        </w:rPr>
        <w:t>Entelektüel Sermaye Yönetiminin KOBİ'lerin Sürdürülebilirlik Kapasitesi Üzerindeki Etkisi</w:t>
      </w:r>
      <w:bookmarkEnd w:id="163"/>
    </w:p>
    <w:p w14:paraId="1EC20D48" w14:textId="21B53AC3" w:rsidR="008232BE" w:rsidRDefault="008232BE" w:rsidP="008232BE">
      <w:pPr>
        <w:spacing w:after="240" w:line="360" w:lineRule="auto"/>
        <w:ind w:firstLine="287"/>
        <w:jc w:val="both"/>
        <w:rPr>
          <w:rFonts w:ascii="Times New Roman" w:hAnsi="Times New Roman" w:cs="Times New Roman"/>
          <w:bCs/>
          <w:sz w:val="24"/>
          <w:szCs w:val="24"/>
        </w:rPr>
      </w:pPr>
      <w:r w:rsidRPr="008232BE">
        <w:rPr>
          <w:rFonts w:ascii="Times New Roman" w:hAnsi="Times New Roman" w:cs="Times New Roman"/>
          <w:bCs/>
          <w:sz w:val="24"/>
          <w:szCs w:val="24"/>
        </w:rPr>
        <w:t>Öncelikle, entelektüel sermaye; işletmelerin bilgi, beceri, inovasyon ve patent gibi değerlerini içerir ve bu değerler bir işletmenin sürdürülebilir başarısının kritik bileşenleridir (Uyar &amp; Güvendir, 2022). İşletmelerin bu değerleri yönetme ve kullanma yetenekleri, sürdürülebilir başarıyı önemli ölçüde etkiler. Örneğin, entelektüel sermayenin etkin yönetimi, bir işletmenin yenilikçi çözümler üretme, verimlilik artışı sağlama ve rakiplerine kıyasla daha iyi hizmetler sunma kapasitesini artırabilir (Köseoğlu, 2023).</w:t>
      </w:r>
    </w:p>
    <w:p w14:paraId="6D8DE01B" w14:textId="77777777" w:rsidR="008232BE" w:rsidRPr="008232BE" w:rsidRDefault="008232BE" w:rsidP="008232BE">
      <w:pPr>
        <w:spacing w:after="240" w:line="360" w:lineRule="auto"/>
        <w:jc w:val="both"/>
        <w:rPr>
          <w:rFonts w:ascii="Times New Roman" w:hAnsi="Times New Roman" w:cs="Times New Roman"/>
          <w:bCs/>
          <w:sz w:val="24"/>
          <w:szCs w:val="24"/>
        </w:rPr>
      </w:pPr>
      <w:r w:rsidRPr="008232BE">
        <w:rPr>
          <w:rFonts w:ascii="Times New Roman" w:hAnsi="Times New Roman" w:cs="Times New Roman"/>
          <w:bCs/>
          <w:sz w:val="24"/>
          <w:szCs w:val="24"/>
        </w:rPr>
        <w:t xml:space="preserve">Bununla birlikte, entelektüel sermayenin etkin bir şekilde yönetilmesi, işletmelerin bilgi ve beceri tabanını korumalarını ve bu bilgiyi yeni ürünler, hizmetler veya iş süreçleri oluşturmak </w:t>
      </w:r>
      <w:r w:rsidRPr="008232BE">
        <w:rPr>
          <w:rFonts w:ascii="Times New Roman" w:hAnsi="Times New Roman" w:cs="Times New Roman"/>
          <w:bCs/>
          <w:sz w:val="24"/>
          <w:szCs w:val="24"/>
        </w:rPr>
        <w:lastRenderedPageBreak/>
        <w:t>için kullanmalarını sağlar. Bu, işletmelerin rekabetçi bir avantaj elde etmelerini ve böylelikle daha sürdürülebilir bir iş modeli oluşturmalarını sağlar (Demirel, 2023).</w:t>
      </w:r>
    </w:p>
    <w:p w14:paraId="76DB554E" w14:textId="60B18D4D" w:rsidR="008232BE" w:rsidRPr="008232BE" w:rsidRDefault="008232BE" w:rsidP="008232BE">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E</w:t>
      </w:r>
      <w:r w:rsidRPr="008232BE">
        <w:rPr>
          <w:rFonts w:ascii="Times New Roman" w:hAnsi="Times New Roman" w:cs="Times New Roman"/>
          <w:bCs/>
          <w:sz w:val="24"/>
          <w:szCs w:val="24"/>
        </w:rPr>
        <w:t>ntelektüel sermayenin yönetimi, işletmelerin çalışanlarına sürekli öğrenme ve gelişim fırsatları sunarak, çalışanların beceri ve bilgi tabanını genişletmelerini sağlar. Bu hem çalışan memnuniyetini artırabilir hem de işletmenin genel verimliliğini ve sürdürülebilir başarısını geliştirebilir (Özdemir &amp; Şengül, 2024).</w:t>
      </w:r>
    </w:p>
    <w:p w14:paraId="576487F2" w14:textId="77777777" w:rsidR="008232BE" w:rsidRDefault="008232BE" w:rsidP="008232BE">
      <w:pPr>
        <w:spacing w:after="240" w:line="360" w:lineRule="auto"/>
        <w:jc w:val="both"/>
        <w:rPr>
          <w:rFonts w:ascii="Times New Roman" w:hAnsi="Times New Roman" w:cs="Times New Roman"/>
          <w:bCs/>
          <w:sz w:val="24"/>
          <w:szCs w:val="24"/>
        </w:rPr>
      </w:pPr>
      <w:r w:rsidRPr="008232BE">
        <w:rPr>
          <w:rFonts w:ascii="Times New Roman" w:hAnsi="Times New Roman" w:cs="Times New Roman"/>
          <w:bCs/>
          <w:sz w:val="24"/>
          <w:szCs w:val="24"/>
        </w:rPr>
        <w:t>Bu nedenle, entelektüel sermaye yönetimi ve KOBİ'lerin sürdürülebilirlik kapasitesi arasında güçlü bir ilişki vardır. Bu, KOBİ'lerin entelektüel sermayeyi etkin bir şekilde yönetmeye odaklanmalarının önemini vurgulamaktadır.</w:t>
      </w:r>
    </w:p>
    <w:p w14:paraId="1FEF64EA" w14:textId="77777777" w:rsidR="008232BE" w:rsidRPr="008232BE" w:rsidRDefault="008232BE" w:rsidP="008232BE">
      <w:pPr>
        <w:spacing w:after="240" w:line="360" w:lineRule="auto"/>
        <w:jc w:val="both"/>
        <w:rPr>
          <w:rFonts w:ascii="Times New Roman" w:hAnsi="Times New Roman" w:cs="Times New Roman"/>
          <w:bCs/>
          <w:sz w:val="24"/>
          <w:szCs w:val="24"/>
        </w:rPr>
      </w:pPr>
      <w:r w:rsidRPr="008232BE">
        <w:rPr>
          <w:rFonts w:ascii="Times New Roman" w:hAnsi="Times New Roman" w:cs="Times New Roman"/>
          <w:bCs/>
          <w:sz w:val="24"/>
          <w:szCs w:val="24"/>
        </w:rPr>
        <w:t>Entelektüel sermaye yönetiminin KOBİ'lerin sürdürülebilirlik kapasitesi üzerindeki etkisi aynı zamanda çalışan bağlılığına da yayılmaktadır. Çalışanların beceri ve bilgi tabanlarını genişletme fırsatı, çalışan bağlılığını ve iş tatminini artırabilir (Gürbüz &amp; Yıldız, 2023). İşletmelerdeki bu gelişmiş çalışan bağlılığı, daha düşük işten ayrılma oranları ve daha yüksek iş verimliliği ile sonuçlanabilir, bu da işletmenin genel sürdürülebilirlik kapasitesini olumlu şekilde etkiler.</w:t>
      </w:r>
    </w:p>
    <w:p w14:paraId="3DFF1915" w14:textId="77777777" w:rsidR="008232BE" w:rsidRPr="008232BE" w:rsidRDefault="008232BE" w:rsidP="008232BE">
      <w:pPr>
        <w:spacing w:after="240" w:line="360" w:lineRule="auto"/>
        <w:jc w:val="both"/>
        <w:rPr>
          <w:rFonts w:ascii="Times New Roman" w:hAnsi="Times New Roman" w:cs="Times New Roman"/>
          <w:bCs/>
          <w:sz w:val="24"/>
          <w:szCs w:val="24"/>
        </w:rPr>
      </w:pPr>
      <w:r w:rsidRPr="008232BE">
        <w:rPr>
          <w:rFonts w:ascii="Times New Roman" w:hAnsi="Times New Roman" w:cs="Times New Roman"/>
          <w:bCs/>
          <w:sz w:val="24"/>
          <w:szCs w:val="24"/>
        </w:rPr>
        <w:t>Dahası, entelektüel sermaye yönetimi, KOBİ'lerin hızla değişen pazar koşullarına ve teknolojik ilerlemelere hızla uyum sağlama yeteneklerini de geliştirebilir (Karabulut, 2024). Entelektüel sermayenin etkin yönetimi sayesinde, işletmeler bu değişimlere daha hızlı ve daha etkin bir şekilde yanıt verebilirler. Bu, işletmelerin sürdürülebilirliği için kritik öneme sahiptir, çünkü hızlı ve etkin bir yanıt verme yeteneği, onların rekabet avantajını koruma ve uzun vadeli başarılarını sürdürme yeteneklerini artırabilir.</w:t>
      </w:r>
    </w:p>
    <w:p w14:paraId="4A08F1E2" w14:textId="3232E3FE" w:rsidR="008232BE" w:rsidRDefault="008232BE" w:rsidP="008232BE">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E</w:t>
      </w:r>
      <w:r w:rsidRPr="008232BE">
        <w:rPr>
          <w:rFonts w:ascii="Times New Roman" w:hAnsi="Times New Roman" w:cs="Times New Roman"/>
          <w:bCs/>
          <w:sz w:val="24"/>
          <w:szCs w:val="24"/>
        </w:rPr>
        <w:t xml:space="preserve">ntelektüel sermaye yönetimi, KOBİ'lerin sürdürülebilirlik kapasitesini hem içeriden hem de dışarıdan güçlendirebilir. İçeriden, çalışan beceri ve bilgilerini geliştirerek ve çalışan memnuniyetini artırarak; dışarıdan ise hızla değişen pazar koşullarına ve teknolojik ilerlemelere etkin bir şekilde yanıt verme yeteneklerini artırarak (Aras &amp; </w:t>
      </w:r>
      <w:proofErr w:type="spellStart"/>
      <w:r w:rsidRPr="008232BE">
        <w:rPr>
          <w:rFonts w:ascii="Times New Roman" w:hAnsi="Times New Roman" w:cs="Times New Roman"/>
          <w:bCs/>
          <w:sz w:val="24"/>
          <w:szCs w:val="24"/>
        </w:rPr>
        <w:t>Crowther</w:t>
      </w:r>
      <w:proofErr w:type="spellEnd"/>
      <w:r w:rsidRPr="008232BE">
        <w:rPr>
          <w:rFonts w:ascii="Times New Roman" w:hAnsi="Times New Roman" w:cs="Times New Roman"/>
          <w:bCs/>
          <w:sz w:val="24"/>
          <w:szCs w:val="24"/>
        </w:rPr>
        <w:t>, 2025).</w:t>
      </w:r>
    </w:p>
    <w:p w14:paraId="49A785B4" w14:textId="77777777" w:rsidR="00544BCA" w:rsidRPr="008232BE" w:rsidRDefault="00544BCA" w:rsidP="008232BE">
      <w:pPr>
        <w:spacing w:after="240" w:line="360" w:lineRule="auto"/>
        <w:jc w:val="both"/>
        <w:rPr>
          <w:rFonts w:ascii="Times New Roman" w:hAnsi="Times New Roman" w:cs="Times New Roman"/>
          <w:bCs/>
          <w:sz w:val="24"/>
          <w:szCs w:val="24"/>
        </w:rPr>
      </w:pPr>
    </w:p>
    <w:p w14:paraId="72C0152D" w14:textId="54026E56" w:rsidR="009E2ED5" w:rsidRPr="00526CFD" w:rsidRDefault="009E2ED5" w:rsidP="009E2ED5">
      <w:pPr>
        <w:keepNext/>
        <w:tabs>
          <w:tab w:val="num" w:pos="0"/>
        </w:tabs>
        <w:spacing w:before="120" w:afterLines="120" w:after="288" w:line="360" w:lineRule="auto"/>
        <w:ind w:left="432" w:hanging="432"/>
        <w:jc w:val="center"/>
        <w:outlineLvl w:val="0"/>
        <w:rPr>
          <w:rFonts w:ascii="Times New Roman" w:eastAsia="Times New Roman" w:hAnsi="Times New Roman" w:cs="Arial"/>
          <w:b/>
          <w:bCs/>
          <w:kern w:val="24"/>
          <w:sz w:val="24"/>
          <w:szCs w:val="32"/>
          <w:lang w:eastAsia="ar-SA"/>
        </w:rPr>
      </w:pPr>
      <w:bookmarkStart w:id="164" w:name="_Toc136682599"/>
      <w:r>
        <w:rPr>
          <w:rFonts w:ascii="Times New Roman" w:eastAsia="Times New Roman" w:hAnsi="Times New Roman" w:cs="Arial"/>
          <w:b/>
          <w:bCs/>
          <w:kern w:val="24"/>
          <w:sz w:val="24"/>
          <w:szCs w:val="32"/>
          <w:lang w:eastAsia="ar-SA"/>
        </w:rPr>
        <w:lastRenderedPageBreak/>
        <w:t>BEŞİNCİ</w:t>
      </w:r>
      <w:r w:rsidRPr="00526CFD">
        <w:rPr>
          <w:rFonts w:ascii="Times New Roman" w:eastAsia="Times New Roman" w:hAnsi="Times New Roman" w:cs="Arial"/>
          <w:b/>
          <w:bCs/>
          <w:kern w:val="24"/>
          <w:sz w:val="24"/>
          <w:szCs w:val="32"/>
          <w:lang w:eastAsia="ar-SA"/>
        </w:rPr>
        <w:t xml:space="preserve"> BÖLÜM</w:t>
      </w:r>
      <w:bookmarkEnd w:id="164"/>
    </w:p>
    <w:p w14:paraId="4DF95AD4" w14:textId="30FDA6A0" w:rsidR="009E2ED5" w:rsidRDefault="00EA0330" w:rsidP="009E2ED5">
      <w:pPr>
        <w:keepNext/>
        <w:tabs>
          <w:tab w:val="num" w:pos="0"/>
        </w:tabs>
        <w:spacing w:before="120" w:afterLines="120" w:after="288" w:line="360" w:lineRule="auto"/>
        <w:ind w:left="432" w:hanging="432"/>
        <w:jc w:val="center"/>
        <w:outlineLvl w:val="0"/>
        <w:rPr>
          <w:rFonts w:ascii="Times New Roman" w:eastAsia="Times New Roman" w:hAnsi="Times New Roman" w:cs="Arial"/>
          <w:b/>
          <w:bCs/>
          <w:kern w:val="24"/>
          <w:sz w:val="24"/>
          <w:szCs w:val="32"/>
          <w:lang w:eastAsia="ar-SA"/>
        </w:rPr>
      </w:pPr>
      <w:bookmarkStart w:id="165" w:name="_Toc136682600"/>
      <w:r w:rsidRPr="009E2ED5">
        <w:rPr>
          <w:rFonts w:ascii="Times New Roman" w:eastAsia="Times New Roman" w:hAnsi="Times New Roman" w:cs="Arial"/>
          <w:b/>
          <w:bCs/>
          <w:kern w:val="24"/>
          <w:sz w:val="24"/>
          <w:szCs w:val="32"/>
          <w:lang w:eastAsia="ar-SA"/>
        </w:rPr>
        <w:t>ENTELEKTÜEL SERMAYE YÖNETİMİ STRATEJİLERİ</w:t>
      </w:r>
      <w:bookmarkEnd w:id="165"/>
      <w:r w:rsidRPr="009E2ED5">
        <w:rPr>
          <w:rFonts w:ascii="Times New Roman" w:eastAsia="Times New Roman" w:hAnsi="Times New Roman" w:cs="Arial"/>
          <w:b/>
          <w:bCs/>
          <w:kern w:val="24"/>
          <w:sz w:val="24"/>
          <w:szCs w:val="32"/>
          <w:lang w:eastAsia="ar-SA"/>
        </w:rPr>
        <w:t xml:space="preserve"> </w:t>
      </w:r>
    </w:p>
    <w:p w14:paraId="39854F9E" w14:textId="77777777" w:rsidR="00544BCA" w:rsidRPr="00544BCA" w:rsidRDefault="00544BCA" w:rsidP="00544BCA">
      <w:pPr>
        <w:spacing w:after="240" w:line="360" w:lineRule="auto"/>
        <w:ind w:firstLine="287"/>
        <w:jc w:val="both"/>
        <w:rPr>
          <w:rFonts w:ascii="Times New Roman" w:hAnsi="Times New Roman" w:cs="Times New Roman"/>
          <w:bCs/>
          <w:sz w:val="24"/>
          <w:szCs w:val="24"/>
        </w:rPr>
      </w:pPr>
      <w:r w:rsidRPr="00544BCA">
        <w:rPr>
          <w:rFonts w:ascii="Times New Roman" w:hAnsi="Times New Roman" w:cs="Times New Roman"/>
          <w:bCs/>
          <w:sz w:val="24"/>
          <w:szCs w:val="24"/>
        </w:rPr>
        <w:t>Entelektüel sermaye yönetimi stratejileri, küçük ve orta ölçekli işletmeler için büyük önem taşımaktadır. İşletmelerin rekabet avantajını sürdürmek ve sürdürülebilir büyümeyi sağlamak için entelektüel sermayeyi etkin bir şekilde yönetmeleri gerekmektedir (Aydın &amp; Şahin, 2017; Yüksel &amp; Özcan, 2018). Entelektüel sermaye, işletmenin bilgi, deneyim, yetenekler, inovasyon ve marka değeri gibi değerli varlıklarını ifade eder (Saatçioğlu &amp; Coşkun, 2019). Bu varlıklar, işletmelerin rekabetçi avantaj elde etmelerine ve farklılaşmalarına yardımcı olabilir (Acar &amp; Ertürk, 2016).</w:t>
      </w:r>
    </w:p>
    <w:p w14:paraId="4A4C32F8" w14:textId="77777777" w:rsidR="00544BCA" w:rsidRPr="00544BCA" w:rsidRDefault="00544BCA" w:rsidP="00544BCA">
      <w:pPr>
        <w:spacing w:after="240" w:line="360" w:lineRule="auto"/>
        <w:jc w:val="both"/>
        <w:rPr>
          <w:rFonts w:ascii="Times New Roman" w:hAnsi="Times New Roman" w:cs="Times New Roman"/>
          <w:bCs/>
          <w:sz w:val="24"/>
          <w:szCs w:val="24"/>
        </w:rPr>
      </w:pPr>
      <w:r w:rsidRPr="00544BCA">
        <w:rPr>
          <w:rFonts w:ascii="Times New Roman" w:hAnsi="Times New Roman" w:cs="Times New Roman"/>
          <w:bCs/>
          <w:sz w:val="24"/>
          <w:szCs w:val="24"/>
        </w:rPr>
        <w:t>Birinci strateji, entelektüel sermayenin tanımlanması ve envanterinin çıkarılmasıdır. İşletmelerin sahip olduğu entelektüel sermayenin farkında olmaları ve bu varlıklarını sistematik bir şekilde tanımlamaları gerekmektedir (Yüksel &amp; Özcan, 2018). Bu strateji, işletmenin içinde bulunan entelektüel sermayenin tespit edilmesini sağlayarak, hangi değerli varlıkların bulunduğunu ve nasıl kullanılabileceğini belirlemeye yardımcı olur (Saatçioğlu &amp; Coşkun, 2019).</w:t>
      </w:r>
    </w:p>
    <w:p w14:paraId="684C3460" w14:textId="77777777" w:rsidR="00544BCA" w:rsidRPr="00544BCA" w:rsidRDefault="00544BCA" w:rsidP="00544BCA">
      <w:pPr>
        <w:spacing w:after="240" w:line="360" w:lineRule="auto"/>
        <w:jc w:val="both"/>
        <w:rPr>
          <w:rFonts w:ascii="Times New Roman" w:hAnsi="Times New Roman" w:cs="Times New Roman"/>
          <w:bCs/>
          <w:sz w:val="24"/>
          <w:szCs w:val="24"/>
        </w:rPr>
      </w:pPr>
      <w:r w:rsidRPr="00544BCA">
        <w:rPr>
          <w:rFonts w:ascii="Times New Roman" w:hAnsi="Times New Roman" w:cs="Times New Roman"/>
          <w:bCs/>
          <w:sz w:val="24"/>
          <w:szCs w:val="24"/>
        </w:rPr>
        <w:t>İkinci strateji, entelektüel sermayenin korunması ve geliştirilmesidir. İşletmelerin sahip olduğu entelektüel sermayeyi korumak ve artırmak için stratejik adımlar atmaları gerekmektedir (Aydın &amp; Şahin, 2017). Bu adımlar arasında bilgi ve deneyim paylaşımını teşvik etmek, çalışanların eğitimine ve gelişimine yatırım yapmak, inovasyonu teşvik etmek ve fikri mülkiyet haklarını korumak yer alabilir (Acar &amp; Ertürk, 2016). Ayrıca, işletmelerin entelektüel sermayelerini sürekli olarak güncellemeleri ve değişen iş ortamına uyum sağlamaları önemlidir (Yüksel &amp; Özcan, 2018).</w:t>
      </w:r>
    </w:p>
    <w:p w14:paraId="4E823060" w14:textId="77777777" w:rsidR="00544BCA" w:rsidRPr="00544BCA" w:rsidRDefault="00544BCA" w:rsidP="00544BCA">
      <w:pPr>
        <w:spacing w:after="240" w:line="360" w:lineRule="auto"/>
        <w:jc w:val="both"/>
        <w:rPr>
          <w:rFonts w:ascii="Times New Roman" w:hAnsi="Times New Roman" w:cs="Times New Roman"/>
          <w:bCs/>
          <w:sz w:val="24"/>
          <w:szCs w:val="24"/>
        </w:rPr>
      </w:pPr>
      <w:r w:rsidRPr="00544BCA">
        <w:rPr>
          <w:rFonts w:ascii="Times New Roman" w:hAnsi="Times New Roman" w:cs="Times New Roman"/>
          <w:bCs/>
          <w:sz w:val="24"/>
          <w:szCs w:val="24"/>
        </w:rPr>
        <w:t>Üçüncü strateji, entelektüel sermayenin değerlendirilmesi ve ölçülmesidir. İşletmelerin entelektüel sermayelerinin değerini ve etkinliğini anlamaları önemlidir (Aydın &amp; Şahin, 2017). Bu strateji, işletmelerin entelektüel sermaye performansını ölçmelerine ve sürekli olarak izlemelerine yardımcı olur (Saatçioğlu &amp; Coşkun, 2019). Böylelikle, işletmeler entelektüel sermayelerini daha iyi yönetebilir, güçlü yönlerini geliştirebilir ve zayıf yönlerini düzeltme stratejileri geliştirebilir (Acar &amp; Ertürk, 2016).</w:t>
      </w:r>
    </w:p>
    <w:p w14:paraId="7E5CC864" w14:textId="1340417E" w:rsidR="00544BCA" w:rsidRDefault="00544BCA" w:rsidP="00544BCA">
      <w:pPr>
        <w:spacing w:after="240" w:line="360" w:lineRule="auto"/>
        <w:jc w:val="both"/>
        <w:rPr>
          <w:rFonts w:ascii="Times New Roman" w:eastAsia="Times New Roman" w:hAnsi="Times New Roman" w:cs="Arial"/>
          <w:b/>
          <w:bCs/>
          <w:kern w:val="24"/>
          <w:sz w:val="24"/>
          <w:szCs w:val="32"/>
          <w:lang w:eastAsia="ar-SA"/>
        </w:rPr>
      </w:pPr>
      <w:r>
        <w:rPr>
          <w:rFonts w:ascii="Times New Roman" w:hAnsi="Times New Roman" w:cs="Times New Roman"/>
          <w:bCs/>
          <w:sz w:val="24"/>
          <w:szCs w:val="24"/>
        </w:rPr>
        <w:t>K</w:t>
      </w:r>
      <w:r w:rsidRPr="00544BCA">
        <w:rPr>
          <w:rFonts w:ascii="Times New Roman" w:hAnsi="Times New Roman" w:cs="Times New Roman"/>
          <w:bCs/>
          <w:sz w:val="24"/>
          <w:szCs w:val="24"/>
        </w:rPr>
        <w:t xml:space="preserve">üçük ve orta ölçekli işletmelerin entelektüel sermaye yönetimi stratejilerini etkin bir şekilde uygulamaları, rekabet avantajını sürdürebilmeleri ve başarılarını sürdürülebilir bir şekilde </w:t>
      </w:r>
      <w:r w:rsidRPr="00544BCA">
        <w:rPr>
          <w:rFonts w:ascii="Times New Roman" w:hAnsi="Times New Roman" w:cs="Times New Roman"/>
          <w:bCs/>
          <w:sz w:val="24"/>
          <w:szCs w:val="24"/>
        </w:rPr>
        <w:lastRenderedPageBreak/>
        <w:t>artırmaları açısından önemlidir (Yüksel &amp; Özcan, 2018). Bu stratejiler, işletmelerin entelektüel sermayelerini doğru bir şekilde değerlendirmelerine ve kullanmalarına yardımcı olarak işletmelerin rekabetçi bir konumda kalmasını sağlayabilir (Aydın &amp; Şahin, 2017).</w:t>
      </w:r>
    </w:p>
    <w:p w14:paraId="721E5E0A" w14:textId="77777777" w:rsidR="009E2ED5" w:rsidRPr="00E64477" w:rsidRDefault="009E2ED5" w:rsidP="009E2ED5">
      <w:pPr>
        <w:pStyle w:val="ListeParagraf"/>
        <w:keepNext/>
        <w:keepLines/>
        <w:numPr>
          <w:ilvl w:val="0"/>
          <w:numId w:val="38"/>
        </w:numPr>
        <w:spacing w:after="240" w:line="360" w:lineRule="auto"/>
        <w:contextualSpacing w:val="0"/>
        <w:jc w:val="both"/>
        <w:outlineLvl w:val="1"/>
        <w:rPr>
          <w:rFonts w:ascii="Times New Roman" w:eastAsiaTheme="majorEastAsia" w:hAnsi="Times New Roman" w:cstheme="majorBidi"/>
          <w:b/>
          <w:vanish/>
          <w:color w:val="000000" w:themeColor="text1"/>
          <w:sz w:val="24"/>
          <w:szCs w:val="26"/>
          <w:lang w:eastAsia="en-US"/>
        </w:rPr>
      </w:pPr>
      <w:bookmarkStart w:id="166" w:name="_Toc136676355"/>
      <w:bookmarkStart w:id="167" w:name="_Toc136676412"/>
      <w:bookmarkStart w:id="168" w:name="_Toc136676543"/>
      <w:bookmarkStart w:id="169" w:name="_Toc136676932"/>
      <w:bookmarkStart w:id="170" w:name="_Toc136676999"/>
      <w:bookmarkStart w:id="171" w:name="_Toc136677052"/>
      <w:bookmarkStart w:id="172" w:name="_Toc136677193"/>
      <w:bookmarkStart w:id="173" w:name="_Toc136677353"/>
      <w:bookmarkStart w:id="174" w:name="_Toc136680108"/>
      <w:bookmarkStart w:id="175" w:name="_Toc136680377"/>
      <w:bookmarkStart w:id="176" w:name="_Toc136682601"/>
      <w:bookmarkEnd w:id="166"/>
      <w:bookmarkEnd w:id="167"/>
      <w:bookmarkEnd w:id="168"/>
      <w:bookmarkEnd w:id="169"/>
      <w:bookmarkEnd w:id="170"/>
      <w:bookmarkEnd w:id="171"/>
      <w:bookmarkEnd w:id="172"/>
      <w:bookmarkEnd w:id="173"/>
      <w:bookmarkEnd w:id="174"/>
      <w:bookmarkEnd w:id="175"/>
      <w:bookmarkEnd w:id="176"/>
    </w:p>
    <w:p w14:paraId="120A9C79" w14:textId="7224B0AA" w:rsidR="009E2ED5" w:rsidRDefault="009E2ED5" w:rsidP="009E2ED5">
      <w:pPr>
        <w:pStyle w:val="Balk2"/>
        <w:numPr>
          <w:ilvl w:val="1"/>
          <w:numId w:val="38"/>
        </w:numPr>
        <w:spacing w:after="240"/>
        <w:jc w:val="both"/>
        <w:rPr>
          <w:color w:val="000000" w:themeColor="text1"/>
        </w:rPr>
      </w:pPr>
      <w:bookmarkStart w:id="177" w:name="_Toc136682602"/>
      <w:bookmarkStart w:id="178" w:name="_Hlk136681325"/>
      <w:r w:rsidRPr="00D26AF5">
        <w:rPr>
          <w:color w:val="000000" w:themeColor="text1"/>
        </w:rPr>
        <w:t xml:space="preserve">Entelektüel </w:t>
      </w:r>
      <w:r w:rsidRPr="009E2ED5">
        <w:rPr>
          <w:color w:val="000000" w:themeColor="text1"/>
        </w:rPr>
        <w:t>Sermaye Değerlemesi</w:t>
      </w:r>
      <w:bookmarkEnd w:id="177"/>
    </w:p>
    <w:bookmarkEnd w:id="178"/>
    <w:p w14:paraId="341DE193" w14:textId="2B49E7BC" w:rsidR="00544BCA" w:rsidRPr="00544BCA" w:rsidRDefault="00544BCA" w:rsidP="00544BCA">
      <w:pPr>
        <w:spacing w:after="240" w:line="360" w:lineRule="auto"/>
        <w:ind w:firstLine="287"/>
        <w:jc w:val="both"/>
        <w:rPr>
          <w:rFonts w:ascii="Times New Roman" w:hAnsi="Times New Roman" w:cs="Times New Roman"/>
          <w:bCs/>
          <w:sz w:val="24"/>
          <w:szCs w:val="24"/>
        </w:rPr>
      </w:pPr>
      <w:r>
        <w:rPr>
          <w:rFonts w:ascii="Times New Roman" w:hAnsi="Times New Roman" w:cs="Times New Roman"/>
          <w:bCs/>
          <w:sz w:val="24"/>
          <w:szCs w:val="24"/>
        </w:rPr>
        <w:t>E</w:t>
      </w:r>
      <w:r w:rsidRPr="00544BCA">
        <w:rPr>
          <w:rFonts w:ascii="Times New Roman" w:hAnsi="Times New Roman" w:cs="Times New Roman"/>
          <w:bCs/>
          <w:sz w:val="24"/>
          <w:szCs w:val="24"/>
        </w:rPr>
        <w:t>ntelektüel sermaye, günümüz işletmeleri için rekabet avantajı sağlayan önemli bir varlık haline gelmiştir. Entelektüel sermayenin değerlemesi, küçük ve orta ölçekli işletmelerin sürdürülebilirliklerini artırmak ve karar alma süreçlerinde doğru stratejiler belirlemek için kritik bir unsurdur. Bu bölümde, entelektüel sermayenin değerlemesinin nasıl gerçekleştirilebileceği ve bu değerlemenin işletmeler üzerindeki etkileri incelenecektir.</w:t>
      </w:r>
    </w:p>
    <w:p w14:paraId="7E1C3DCB" w14:textId="4D4BD929" w:rsidR="00544BCA" w:rsidRPr="00544BCA" w:rsidRDefault="00544BCA" w:rsidP="00544BCA">
      <w:pPr>
        <w:spacing w:after="240" w:line="360" w:lineRule="auto"/>
        <w:jc w:val="both"/>
        <w:rPr>
          <w:rFonts w:ascii="Times New Roman" w:hAnsi="Times New Roman" w:cs="Times New Roman"/>
          <w:bCs/>
          <w:sz w:val="24"/>
          <w:szCs w:val="24"/>
        </w:rPr>
      </w:pPr>
      <w:r w:rsidRPr="00544BCA">
        <w:rPr>
          <w:rFonts w:ascii="Times New Roman" w:hAnsi="Times New Roman" w:cs="Times New Roman"/>
          <w:bCs/>
          <w:sz w:val="24"/>
          <w:szCs w:val="24"/>
        </w:rPr>
        <w:t xml:space="preserve">Entelektüel sermayenin değerlemesi için farklı yöntemler kullanılabilir. Birinci yöntem, maliyet tabanlı değerleme yöntemidir. Bu yöntemde, entelektüel sermayenin oluşturulması için yapılan yatırımların maliyetleri hesaplanır (Acar &amp; </w:t>
      </w:r>
      <w:proofErr w:type="spellStart"/>
      <w:r w:rsidRPr="00544BCA">
        <w:rPr>
          <w:rFonts w:ascii="Times New Roman" w:hAnsi="Times New Roman" w:cs="Times New Roman"/>
          <w:bCs/>
          <w:sz w:val="24"/>
          <w:szCs w:val="24"/>
        </w:rPr>
        <w:t>Kıncal</w:t>
      </w:r>
      <w:proofErr w:type="spellEnd"/>
      <w:r w:rsidRPr="00544BCA">
        <w:rPr>
          <w:rFonts w:ascii="Times New Roman" w:hAnsi="Times New Roman" w:cs="Times New Roman"/>
          <w:bCs/>
          <w:sz w:val="24"/>
          <w:szCs w:val="24"/>
        </w:rPr>
        <w:t>, 2017). İkinci yöntem, gelir tabanlı değerleme yöntemidir. Bu yöntemde, entelektüel sermayenin gelecekte sağlayacağı gelirler tahmin edilir ve bu gelirlerin bugünkü değeri hesaplanır (Akıncı, 2015). Üçüncü yöntem ise piyasa tabanlı değerleme yöntemidir. Bu yöntemde, benzer işletmelerin entelektüel sermayelerinin piyasa değerleri dikkate alınır (</w:t>
      </w:r>
      <w:proofErr w:type="spellStart"/>
      <w:r w:rsidRPr="00544BCA">
        <w:rPr>
          <w:rFonts w:ascii="Times New Roman" w:hAnsi="Times New Roman" w:cs="Times New Roman"/>
          <w:bCs/>
          <w:sz w:val="24"/>
          <w:szCs w:val="24"/>
        </w:rPr>
        <w:t>Kıncal</w:t>
      </w:r>
      <w:proofErr w:type="spellEnd"/>
      <w:r w:rsidRPr="00544BCA">
        <w:rPr>
          <w:rFonts w:ascii="Times New Roman" w:hAnsi="Times New Roman" w:cs="Times New Roman"/>
          <w:bCs/>
          <w:sz w:val="24"/>
          <w:szCs w:val="24"/>
        </w:rPr>
        <w:t xml:space="preserve"> &amp; Acar, 2018).</w:t>
      </w:r>
    </w:p>
    <w:p w14:paraId="54AA14DA" w14:textId="1C7BA1D7" w:rsidR="00544BCA" w:rsidRDefault="00544BCA" w:rsidP="0032062C">
      <w:pPr>
        <w:spacing w:after="240" w:line="360" w:lineRule="auto"/>
        <w:jc w:val="both"/>
        <w:rPr>
          <w:rFonts w:ascii="Times New Roman" w:hAnsi="Times New Roman" w:cs="Times New Roman"/>
          <w:bCs/>
          <w:sz w:val="24"/>
          <w:szCs w:val="24"/>
        </w:rPr>
      </w:pPr>
      <w:r w:rsidRPr="00544BCA">
        <w:rPr>
          <w:rFonts w:ascii="Times New Roman" w:hAnsi="Times New Roman" w:cs="Times New Roman"/>
          <w:bCs/>
          <w:sz w:val="24"/>
          <w:szCs w:val="24"/>
        </w:rPr>
        <w:t xml:space="preserve">Entelektüel sermayenin değerlemesi işletmeler üzerinde önemli etkilere sahiptir. Doğru bir değerleme işletmenin gerçek değerini ortaya koymakla kalmaz, aynı zamanda stratejik kararların alınmasında da rehberlik eder. Entelektüel sermayenin değerlemesi sayesinde işletme yöneticileri, kaynakların etkin bir şekilde kullanılmasını sağlayabilir ve işletmenin rekabet gücünü artırıcı faaliyetlere odaklanabilir (Acar &amp; </w:t>
      </w:r>
      <w:proofErr w:type="spellStart"/>
      <w:r w:rsidRPr="00544BCA">
        <w:rPr>
          <w:rFonts w:ascii="Times New Roman" w:hAnsi="Times New Roman" w:cs="Times New Roman"/>
          <w:bCs/>
          <w:sz w:val="24"/>
          <w:szCs w:val="24"/>
        </w:rPr>
        <w:t>Kıncal</w:t>
      </w:r>
      <w:proofErr w:type="spellEnd"/>
      <w:r w:rsidRPr="00544BCA">
        <w:rPr>
          <w:rFonts w:ascii="Times New Roman" w:hAnsi="Times New Roman" w:cs="Times New Roman"/>
          <w:bCs/>
          <w:sz w:val="24"/>
          <w:szCs w:val="24"/>
        </w:rPr>
        <w:t>, 2017). Ayrıca, entelektüel sermayenin değerlemesi finansal analizlerde kullanılarak işletmenin değerine ilişkin güvenilir bilgiler elde edilmesini sağlar (</w:t>
      </w:r>
      <w:proofErr w:type="spellStart"/>
      <w:r w:rsidRPr="00544BCA">
        <w:rPr>
          <w:rFonts w:ascii="Times New Roman" w:hAnsi="Times New Roman" w:cs="Times New Roman"/>
          <w:bCs/>
          <w:sz w:val="24"/>
          <w:szCs w:val="24"/>
        </w:rPr>
        <w:t>Kıncal</w:t>
      </w:r>
      <w:proofErr w:type="spellEnd"/>
      <w:r w:rsidRPr="00544BCA">
        <w:rPr>
          <w:rFonts w:ascii="Times New Roman" w:hAnsi="Times New Roman" w:cs="Times New Roman"/>
          <w:bCs/>
          <w:sz w:val="24"/>
          <w:szCs w:val="24"/>
        </w:rPr>
        <w:t xml:space="preserve"> &amp; Acar, 2018).</w:t>
      </w:r>
    </w:p>
    <w:p w14:paraId="57945B57" w14:textId="28EE729D" w:rsidR="00544BCA" w:rsidRDefault="00544BCA" w:rsidP="0032062C">
      <w:pPr>
        <w:pStyle w:val="Stil2"/>
        <w:numPr>
          <w:ilvl w:val="2"/>
          <w:numId w:val="38"/>
        </w:numPr>
        <w:spacing w:after="240"/>
      </w:pPr>
      <w:bookmarkStart w:id="179" w:name="_Toc136682603"/>
      <w:r w:rsidRPr="00544BCA">
        <w:t>Maliyet Tabanlı Değerleme Yöntemi</w:t>
      </w:r>
      <w:bookmarkEnd w:id="179"/>
    </w:p>
    <w:p w14:paraId="2D4FE0FD" w14:textId="77777777" w:rsidR="0032062C" w:rsidRPr="0032062C" w:rsidRDefault="0032062C" w:rsidP="0032062C">
      <w:pPr>
        <w:spacing w:after="240" w:line="360" w:lineRule="auto"/>
        <w:ind w:firstLine="357"/>
        <w:jc w:val="both"/>
        <w:rPr>
          <w:rFonts w:ascii="Times New Roman" w:hAnsi="Times New Roman" w:cs="Times New Roman"/>
          <w:bCs/>
          <w:sz w:val="24"/>
          <w:szCs w:val="24"/>
        </w:rPr>
      </w:pPr>
      <w:r w:rsidRPr="0032062C">
        <w:rPr>
          <w:rFonts w:ascii="Times New Roman" w:hAnsi="Times New Roman" w:cs="Times New Roman"/>
          <w:bCs/>
          <w:sz w:val="24"/>
          <w:szCs w:val="24"/>
        </w:rPr>
        <w:t>Maliyet tabanlı değerleme yöntemi, entelektüel sermayenin maddi varlıklar gibi belirli bir maliyet ile ölçülebileceğini öneren bir yaklaşımdır (Çelebi &amp; Kıymaz, 2019). Bu yöntem, entelektüel sermayenin oluşumunda harcanan kaynakların ve yapılan yatırımların maliyetlerinin hesaplanmasını temel alır. Maliyet tabanlı değerleme, maliyet unsurlarını belirleyerek, entelektüel sermayenin finansal değerini tahmin etmeyi amaçlar.</w:t>
      </w:r>
    </w:p>
    <w:p w14:paraId="6C771C07" w14:textId="77777777" w:rsidR="0032062C" w:rsidRPr="0032062C" w:rsidRDefault="0032062C" w:rsidP="0032062C">
      <w:pPr>
        <w:spacing w:after="240" w:line="360" w:lineRule="auto"/>
        <w:jc w:val="both"/>
        <w:rPr>
          <w:rFonts w:ascii="Times New Roman" w:hAnsi="Times New Roman" w:cs="Times New Roman"/>
          <w:bCs/>
          <w:sz w:val="24"/>
          <w:szCs w:val="24"/>
        </w:rPr>
      </w:pPr>
    </w:p>
    <w:p w14:paraId="307B3BBE" w14:textId="77777777" w:rsidR="0032062C" w:rsidRPr="0032062C" w:rsidRDefault="0032062C" w:rsidP="0032062C">
      <w:pPr>
        <w:spacing w:after="240" w:line="360" w:lineRule="auto"/>
        <w:jc w:val="both"/>
        <w:rPr>
          <w:rFonts w:ascii="Times New Roman" w:hAnsi="Times New Roman" w:cs="Times New Roman"/>
          <w:bCs/>
          <w:sz w:val="24"/>
          <w:szCs w:val="24"/>
        </w:rPr>
      </w:pPr>
      <w:r w:rsidRPr="0032062C">
        <w:rPr>
          <w:rFonts w:ascii="Times New Roman" w:hAnsi="Times New Roman" w:cs="Times New Roman"/>
          <w:bCs/>
          <w:sz w:val="24"/>
          <w:szCs w:val="24"/>
        </w:rPr>
        <w:lastRenderedPageBreak/>
        <w:t>Maliyet tabanlı değerleme yöntemi, entelektüel sermayenin üç ana bileşenini içeren bir yaklaşım benimser: insan sermayesi, yapısal sermaye ve ilişkisel sermaye (Duru &amp; Yazıcı, 2018). İnsan sermayesi, çalışanların bilgi, beceri ve deneyimleri gibi kişisel yeteneklerini ifade eder. Yapısal sermaye, işletme içerisindeki süreçler, yöntemler, patentler, yazılımlar gibi somut olmayan varlıkları kapsar. İlişkisel sermaye ise işletmenin müşterileri, tedarikçileri, ortakları gibi dış ilişkilerini ifade eder.</w:t>
      </w:r>
    </w:p>
    <w:p w14:paraId="2BFD8956" w14:textId="77777777" w:rsidR="0032062C" w:rsidRPr="0032062C" w:rsidRDefault="0032062C" w:rsidP="0032062C">
      <w:pPr>
        <w:spacing w:after="240" w:line="360" w:lineRule="auto"/>
        <w:jc w:val="both"/>
        <w:rPr>
          <w:rFonts w:ascii="Times New Roman" w:hAnsi="Times New Roman" w:cs="Times New Roman"/>
          <w:bCs/>
          <w:sz w:val="24"/>
          <w:szCs w:val="24"/>
        </w:rPr>
      </w:pPr>
      <w:r w:rsidRPr="0032062C">
        <w:rPr>
          <w:rFonts w:ascii="Times New Roman" w:hAnsi="Times New Roman" w:cs="Times New Roman"/>
          <w:bCs/>
          <w:sz w:val="24"/>
          <w:szCs w:val="24"/>
        </w:rPr>
        <w:t>Maliyet tabanlı değerleme yönteminde, insan sermayesi için maliyet tahmini yapılırken, çalışanların eğitim, yetenek geliştirme, işe alım süreçleri gibi kaynakları kullanılan maliyetler dikkate alınır (Çelebi &amp; Kıymaz, 2019). Yapısal sermaye içinse, Ar-Ge faaliyetleri, patent başvuruları, yazılım geliştirme gibi harcamaların maliyeti hesaplanır. İlişkisel sermaye değerlemesinde ise müşteri ilişkileri yönetimi, pazarlama faaliyetleri, ortaklık anlaşmaları gibi maliyetler göz önünde bulundurulur (Duru &amp; Yazıcı, 2018).</w:t>
      </w:r>
    </w:p>
    <w:p w14:paraId="150A52F6" w14:textId="34908999" w:rsidR="00544BCA" w:rsidRDefault="0032062C" w:rsidP="0032062C">
      <w:pPr>
        <w:spacing w:after="240" w:line="360" w:lineRule="auto"/>
        <w:jc w:val="both"/>
        <w:rPr>
          <w:rFonts w:ascii="Times New Roman" w:hAnsi="Times New Roman" w:cs="Times New Roman"/>
          <w:bCs/>
          <w:sz w:val="24"/>
          <w:szCs w:val="24"/>
        </w:rPr>
      </w:pPr>
      <w:r w:rsidRPr="0032062C">
        <w:rPr>
          <w:rFonts w:ascii="Times New Roman" w:hAnsi="Times New Roman" w:cs="Times New Roman"/>
          <w:bCs/>
          <w:sz w:val="24"/>
          <w:szCs w:val="24"/>
        </w:rPr>
        <w:t>Maliyet tabanlı değerleme yöntemi, entelektüel sermayenin maliyetine odaklanarak işletme yöneticilerine somut bir değer sağlar (Çelebi &amp; Kıymaz, 2019). Ancak, bu yöntem, entelektüel sermayenin işletme performansına olan etkisini tam olarak yansıtmayabilir. İşletmelerin entelektüel sermayenin finansal değerini tam olarak anlamak için diğer değerleme yöntemleriyle birlikte kullanılması tavsiye edilir (Duru &amp; Yazıcı, 2018).</w:t>
      </w:r>
    </w:p>
    <w:p w14:paraId="3577B520" w14:textId="0EC43F04" w:rsidR="00451D25" w:rsidRDefault="00451D25" w:rsidP="00451D25">
      <w:pPr>
        <w:pStyle w:val="Stil2"/>
        <w:numPr>
          <w:ilvl w:val="2"/>
          <w:numId w:val="38"/>
        </w:numPr>
        <w:spacing w:after="240"/>
      </w:pPr>
      <w:bookmarkStart w:id="180" w:name="_Toc136682604"/>
      <w:r w:rsidRPr="00451D25">
        <w:t>Gelir Tabanlı Değerleme Yöntemi</w:t>
      </w:r>
      <w:bookmarkEnd w:id="180"/>
    </w:p>
    <w:p w14:paraId="54C59659" w14:textId="77777777" w:rsidR="005F3044" w:rsidRPr="005F3044" w:rsidRDefault="005F3044" w:rsidP="005F3044">
      <w:pPr>
        <w:spacing w:after="240" w:line="360" w:lineRule="auto"/>
        <w:ind w:firstLine="357"/>
        <w:jc w:val="both"/>
        <w:rPr>
          <w:rFonts w:ascii="Times New Roman" w:hAnsi="Times New Roman" w:cs="Times New Roman"/>
          <w:bCs/>
          <w:sz w:val="24"/>
          <w:szCs w:val="24"/>
        </w:rPr>
      </w:pPr>
      <w:r w:rsidRPr="005F3044">
        <w:rPr>
          <w:rFonts w:ascii="Times New Roman" w:hAnsi="Times New Roman" w:cs="Times New Roman"/>
          <w:bCs/>
          <w:sz w:val="24"/>
          <w:szCs w:val="24"/>
        </w:rPr>
        <w:t>Gelir tabanlı değerleme yöntemi, entelektüel sermayenin değerlemesinde sıklıkla kullanılan bir yaklaşımdır (</w:t>
      </w:r>
      <w:proofErr w:type="spellStart"/>
      <w:r w:rsidRPr="005F3044">
        <w:rPr>
          <w:rFonts w:ascii="Times New Roman" w:hAnsi="Times New Roman" w:cs="Times New Roman"/>
          <w:bCs/>
          <w:sz w:val="24"/>
          <w:szCs w:val="24"/>
        </w:rPr>
        <w:t>Özçakır</w:t>
      </w:r>
      <w:proofErr w:type="spellEnd"/>
      <w:r w:rsidRPr="005F3044">
        <w:rPr>
          <w:rFonts w:ascii="Times New Roman" w:hAnsi="Times New Roman" w:cs="Times New Roman"/>
          <w:bCs/>
          <w:sz w:val="24"/>
          <w:szCs w:val="24"/>
        </w:rPr>
        <w:t xml:space="preserve">, 2018). Bu yöntem, bir işletmenin entelektüel sermayesinin değerini, gelecekteki olası nakit akımlarına dayanarak hesaplamayı amaçlar. İşletmelerin entelektüel sermayeleri, bilgi, tecrübe, müşteri ilişkileri, marka değeri ve diğer </w:t>
      </w:r>
      <w:proofErr w:type="spellStart"/>
      <w:r w:rsidRPr="005F3044">
        <w:rPr>
          <w:rFonts w:ascii="Times New Roman" w:hAnsi="Times New Roman" w:cs="Times New Roman"/>
          <w:bCs/>
          <w:sz w:val="24"/>
          <w:szCs w:val="24"/>
        </w:rPr>
        <w:t>immateryal</w:t>
      </w:r>
      <w:proofErr w:type="spellEnd"/>
      <w:r w:rsidRPr="005F3044">
        <w:rPr>
          <w:rFonts w:ascii="Times New Roman" w:hAnsi="Times New Roman" w:cs="Times New Roman"/>
          <w:bCs/>
          <w:sz w:val="24"/>
          <w:szCs w:val="24"/>
        </w:rPr>
        <w:t xml:space="preserve"> varlıklardan oluşur (Yılmaz &amp; </w:t>
      </w:r>
      <w:proofErr w:type="spellStart"/>
      <w:r w:rsidRPr="005F3044">
        <w:rPr>
          <w:rFonts w:ascii="Times New Roman" w:hAnsi="Times New Roman" w:cs="Times New Roman"/>
          <w:bCs/>
          <w:sz w:val="24"/>
          <w:szCs w:val="24"/>
        </w:rPr>
        <w:t>Özçakır</w:t>
      </w:r>
      <w:proofErr w:type="spellEnd"/>
      <w:r w:rsidRPr="005F3044">
        <w:rPr>
          <w:rFonts w:ascii="Times New Roman" w:hAnsi="Times New Roman" w:cs="Times New Roman"/>
          <w:bCs/>
          <w:sz w:val="24"/>
          <w:szCs w:val="24"/>
        </w:rPr>
        <w:t>, 2017). Bu nedenle, bu değerleme yöntemi, entelektüel sermayenin sağlayacağı gelecekteki ekonomik faydaları ölçmeye odaklanır.</w:t>
      </w:r>
    </w:p>
    <w:p w14:paraId="3246A0C0" w14:textId="77777777" w:rsidR="005F3044" w:rsidRPr="005F3044" w:rsidRDefault="005F3044" w:rsidP="005F3044">
      <w:pPr>
        <w:spacing w:after="240" w:line="360" w:lineRule="auto"/>
        <w:jc w:val="both"/>
        <w:rPr>
          <w:rFonts w:ascii="Times New Roman" w:hAnsi="Times New Roman" w:cs="Times New Roman"/>
          <w:bCs/>
          <w:sz w:val="24"/>
          <w:szCs w:val="24"/>
        </w:rPr>
      </w:pPr>
      <w:r w:rsidRPr="005F3044">
        <w:rPr>
          <w:rFonts w:ascii="Times New Roman" w:hAnsi="Times New Roman" w:cs="Times New Roman"/>
          <w:bCs/>
          <w:sz w:val="24"/>
          <w:szCs w:val="24"/>
        </w:rPr>
        <w:t>Gelir tabanlı değerleme yöntemi, genellikle net bugünkü değer (NPV) veya ekonomik değer eklemesi (EVA) gibi finansal metrikler kullanılarak uygulanır (</w:t>
      </w:r>
      <w:proofErr w:type="spellStart"/>
      <w:r w:rsidRPr="005F3044">
        <w:rPr>
          <w:rFonts w:ascii="Times New Roman" w:hAnsi="Times New Roman" w:cs="Times New Roman"/>
          <w:bCs/>
          <w:sz w:val="24"/>
          <w:szCs w:val="24"/>
        </w:rPr>
        <w:t>Özçakır</w:t>
      </w:r>
      <w:proofErr w:type="spellEnd"/>
      <w:r w:rsidRPr="005F3044">
        <w:rPr>
          <w:rFonts w:ascii="Times New Roman" w:hAnsi="Times New Roman" w:cs="Times New Roman"/>
          <w:bCs/>
          <w:sz w:val="24"/>
          <w:szCs w:val="24"/>
        </w:rPr>
        <w:t xml:space="preserve">, 2018). Bu metrikler, işletmenin entelektüel sermayesi üzerinden beklenen gelirleri ve maliyetleri dikkate alarak, işletmenin değerini hesaplamada kullanılır. Örneğin, bir işletmenin müşteri ilişkileri entelektüel sermayesi, gelecekteki müşteri gelirlerini ve müşteri kazanım maliyetlerini içeren bir NPV hesabıyla değerlendirilebilir (Yılmaz &amp; </w:t>
      </w:r>
      <w:proofErr w:type="spellStart"/>
      <w:r w:rsidRPr="005F3044">
        <w:rPr>
          <w:rFonts w:ascii="Times New Roman" w:hAnsi="Times New Roman" w:cs="Times New Roman"/>
          <w:bCs/>
          <w:sz w:val="24"/>
          <w:szCs w:val="24"/>
        </w:rPr>
        <w:t>Özçakır</w:t>
      </w:r>
      <w:proofErr w:type="spellEnd"/>
      <w:r w:rsidRPr="005F3044">
        <w:rPr>
          <w:rFonts w:ascii="Times New Roman" w:hAnsi="Times New Roman" w:cs="Times New Roman"/>
          <w:bCs/>
          <w:sz w:val="24"/>
          <w:szCs w:val="24"/>
        </w:rPr>
        <w:t>, 2017).</w:t>
      </w:r>
    </w:p>
    <w:p w14:paraId="6FD173A7" w14:textId="207EE2EC" w:rsidR="005F3044" w:rsidRPr="005F3044" w:rsidRDefault="005F3044" w:rsidP="005F3044">
      <w:pPr>
        <w:spacing w:after="240" w:line="360" w:lineRule="auto"/>
        <w:jc w:val="both"/>
        <w:rPr>
          <w:rFonts w:ascii="Times New Roman" w:hAnsi="Times New Roman" w:cs="Times New Roman"/>
          <w:bCs/>
          <w:sz w:val="24"/>
          <w:szCs w:val="24"/>
        </w:rPr>
      </w:pPr>
      <w:r w:rsidRPr="005F3044">
        <w:rPr>
          <w:rFonts w:ascii="Times New Roman" w:hAnsi="Times New Roman" w:cs="Times New Roman"/>
          <w:bCs/>
          <w:sz w:val="24"/>
          <w:szCs w:val="24"/>
        </w:rPr>
        <w:lastRenderedPageBreak/>
        <w:t>Gelir tabanlı değerleme yöntemi, işletmenin entelektüel sermayesinin değerini objektif bir şekilde hesaplamayı sağlar (</w:t>
      </w:r>
      <w:proofErr w:type="spellStart"/>
      <w:r w:rsidRPr="005F3044">
        <w:rPr>
          <w:rFonts w:ascii="Times New Roman" w:hAnsi="Times New Roman" w:cs="Times New Roman"/>
          <w:bCs/>
          <w:sz w:val="24"/>
          <w:szCs w:val="24"/>
        </w:rPr>
        <w:t>Özçakır</w:t>
      </w:r>
      <w:proofErr w:type="spellEnd"/>
      <w:r w:rsidRPr="005F3044">
        <w:rPr>
          <w:rFonts w:ascii="Times New Roman" w:hAnsi="Times New Roman" w:cs="Times New Roman"/>
          <w:bCs/>
          <w:sz w:val="24"/>
          <w:szCs w:val="24"/>
        </w:rPr>
        <w:t>, 2018). Bu yöntem, işletmenin gelecekteki performansını ve getiri potansiyelini dikkate alırken, aynı zamanda risk faktörlerini de göz önünde bulundurur. Bu nedenle, işletme sahipleri ve yatırımcılar, işletmenin entelektüel sermayesinin değerini anlamak ve optimize etmek için gelir tabanlı değerleme yöntemini kullanabilirler.</w:t>
      </w:r>
    </w:p>
    <w:p w14:paraId="0238FBA6" w14:textId="738BAB56" w:rsidR="00FA6E09" w:rsidRDefault="00451D25" w:rsidP="00FA6E09">
      <w:pPr>
        <w:pStyle w:val="Stil2"/>
        <w:numPr>
          <w:ilvl w:val="2"/>
          <w:numId w:val="38"/>
        </w:numPr>
        <w:spacing w:after="240"/>
      </w:pPr>
      <w:bookmarkStart w:id="181" w:name="_Toc136682605"/>
      <w:r w:rsidRPr="00451D25">
        <w:t>Piyasa Tabanlı Değerleme Yöntemi</w:t>
      </w:r>
      <w:bookmarkEnd w:id="181"/>
    </w:p>
    <w:p w14:paraId="58F7BB5A" w14:textId="4A6807FF" w:rsidR="00FA6E09" w:rsidRPr="00FA6E09" w:rsidRDefault="00FA6E09" w:rsidP="00E635D1">
      <w:pPr>
        <w:spacing w:after="240" w:line="360" w:lineRule="auto"/>
        <w:ind w:firstLine="357"/>
        <w:jc w:val="both"/>
        <w:rPr>
          <w:rFonts w:ascii="Times New Roman" w:hAnsi="Times New Roman" w:cs="Times New Roman"/>
          <w:bCs/>
          <w:sz w:val="24"/>
          <w:szCs w:val="24"/>
        </w:rPr>
      </w:pPr>
      <w:r w:rsidRPr="00FA6E09">
        <w:rPr>
          <w:rFonts w:ascii="Times New Roman" w:hAnsi="Times New Roman" w:cs="Times New Roman"/>
          <w:bCs/>
          <w:sz w:val="24"/>
          <w:szCs w:val="24"/>
        </w:rPr>
        <w:t>Entelektüel sermaye değerlemesi, işletmelerin sahip olduğu entelektüel varlıkların finansal değerlerini belirlemek için kullanılan bir yöntemdir. Bu yöntem, küçük ve orta ölçekli işletmelerin entelektüel sermayelerini ölçme ve yönetme süreçlerinde önemli bir rol oynamaktadır (Öz, 2017).</w:t>
      </w:r>
    </w:p>
    <w:p w14:paraId="23CD6A80" w14:textId="77777777" w:rsidR="00FA6E09" w:rsidRPr="00FA6E09" w:rsidRDefault="00FA6E09" w:rsidP="00FA6E09">
      <w:pPr>
        <w:spacing w:after="240" w:line="360" w:lineRule="auto"/>
        <w:jc w:val="both"/>
        <w:rPr>
          <w:rFonts w:ascii="Times New Roman" w:hAnsi="Times New Roman" w:cs="Times New Roman"/>
          <w:bCs/>
          <w:sz w:val="24"/>
          <w:szCs w:val="24"/>
        </w:rPr>
      </w:pPr>
      <w:r w:rsidRPr="00FA6E09">
        <w:rPr>
          <w:rFonts w:ascii="Times New Roman" w:hAnsi="Times New Roman" w:cs="Times New Roman"/>
          <w:bCs/>
          <w:sz w:val="24"/>
          <w:szCs w:val="24"/>
        </w:rPr>
        <w:t>Piyasa tabanlı değerleme yöntemi, entelektüel sermayenin değerini belirlemek için dış piyasada benzer entelektüel varlıkların değerlerinden yararlanır. Bu yöntem, işletmenin sahip olduğu entelektüel sermayenin piyasa talebine, rekabet durumuna ve benzer işletmelerin piyasada elde ettiği değerlere dayanarak bir tahmin yapmayı amaçlar (Türk, 2019).</w:t>
      </w:r>
    </w:p>
    <w:p w14:paraId="0D55015D" w14:textId="77777777" w:rsidR="00FA6E09" w:rsidRPr="00FA6E09" w:rsidRDefault="00FA6E09" w:rsidP="00FA6E09">
      <w:pPr>
        <w:spacing w:after="240" w:line="360" w:lineRule="auto"/>
        <w:jc w:val="both"/>
        <w:rPr>
          <w:rFonts w:ascii="Times New Roman" w:hAnsi="Times New Roman" w:cs="Times New Roman"/>
          <w:bCs/>
          <w:sz w:val="24"/>
          <w:szCs w:val="24"/>
        </w:rPr>
      </w:pPr>
      <w:r w:rsidRPr="00FA6E09">
        <w:rPr>
          <w:rFonts w:ascii="Times New Roman" w:hAnsi="Times New Roman" w:cs="Times New Roman"/>
          <w:bCs/>
          <w:sz w:val="24"/>
          <w:szCs w:val="24"/>
        </w:rPr>
        <w:t>Piyasa tabanlı değerleme yöntemi, genellikle birkaç farklı yaklaşımı içerir. Birincisi, benzer işletmelerin piyasa değerlerini kullanarak entelektüel sermayenin değerini tahmin etmektir. Bu yaklaşımda, benzer ölçekteki işletmelerin halka açıklık durumu, pazar payı, marka değeri ve diğer benzer özellikleri dikkate alınır. İşletmenin bu benzer işletmelerle karşılaştırılması ve ilişkilendirilmesi yoluyla entelektüel sermayenin değeri tahmin edilir (Öz, 2017).</w:t>
      </w:r>
    </w:p>
    <w:p w14:paraId="60347EBA" w14:textId="77777777" w:rsidR="00FA6E09" w:rsidRPr="00FA6E09" w:rsidRDefault="00FA6E09" w:rsidP="00FA6E09">
      <w:pPr>
        <w:spacing w:after="240" w:line="360" w:lineRule="auto"/>
        <w:jc w:val="both"/>
        <w:rPr>
          <w:rFonts w:ascii="Times New Roman" w:hAnsi="Times New Roman" w:cs="Times New Roman"/>
          <w:bCs/>
          <w:sz w:val="24"/>
          <w:szCs w:val="24"/>
        </w:rPr>
      </w:pPr>
      <w:r w:rsidRPr="00FA6E09">
        <w:rPr>
          <w:rFonts w:ascii="Times New Roman" w:hAnsi="Times New Roman" w:cs="Times New Roman"/>
          <w:bCs/>
          <w:sz w:val="24"/>
          <w:szCs w:val="24"/>
        </w:rPr>
        <w:t>İkinci bir yaklaşım ise benzer entelektüel varlıkların piyasa değerlerinden yola çıkmaktır. Bu yaklaşımda, işletmenin sahip olduğu entelektüel varlıkların benzerlerinin satış fiyatları veya benzer işletmeler tarafından yapılan lisans anlaşmaları gibi piyasa tabanlı veriler kullanılır. Bu veriler, entelektüel sermayenin piyasa talebi ve benzer varlıkların piyasada elde ettiği değerler hakkında bilgi sağlar (Türk, 2019).</w:t>
      </w:r>
    </w:p>
    <w:p w14:paraId="323A8D93" w14:textId="60AD8F07" w:rsidR="00451D25" w:rsidRPr="00FA6E09" w:rsidRDefault="00FA6E09" w:rsidP="00FA6E09">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P</w:t>
      </w:r>
      <w:r w:rsidRPr="00FA6E09">
        <w:rPr>
          <w:rFonts w:ascii="Times New Roman" w:hAnsi="Times New Roman" w:cs="Times New Roman"/>
          <w:bCs/>
          <w:sz w:val="24"/>
          <w:szCs w:val="24"/>
        </w:rPr>
        <w:t xml:space="preserve">iyasa tabanlı değerleme yönteminde indirgeme faktörleri kullanılabilir. İşletmenin sahip olduğu entelektüel sermayenin, finansal varlıklar ve diğer maddi varlıklar gibi nakit akımlarına </w:t>
      </w:r>
      <w:proofErr w:type="spellStart"/>
      <w:r w:rsidRPr="00FA6E09">
        <w:rPr>
          <w:rFonts w:ascii="Times New Roman" w:hAnsi="Times New Roman" w:cs="Times New Roman"/>
          <w:bCs/>
          <w:sz w:val="24"/>
          <w:szCs w:val="24"/>
        </w:rPr>
        <w:t>dönüştürülebilirliği</w:t>
      </w:r>
      <w:proofErr w:type="spellEnd"/>
      <w:r w:rsidRPr="00FA6E09">
        <w:rPr>
          <w:rFonts w:ascii="Times New Roman" w:hAnsi="Times New Roman" w:cs="Times New Roman"/>
          <w:bCs/>
          <w:sz w:val="24"/>
          <w:szCs w:val="24"/>
        </w:rPr>
        <w:t xml:space="preserve"> ve riski dikkate alınır. Bu faktörler, entelektüel sermayenin piyasa değerini etkileyen önemli unsurlardır ve değerleme sürecinde göz önünde bulundurulmalıdır (Öz, 2017).</w:t>
      </w:r>
    </w:p>
    <w:p w14:paraId="3C2184BB" w14:textId="684E8E48" w:rsidR="009E2ED5" w:rsidRDefault="009E2ED5" w:rsidP="009E2ED5">
      <w:pPr>
        <w:pStyle w:val="Balk2"/>
        <w:numPr>
          <w:ilvl w:val="1"/>
          <w:numId w:val="38"/>
        </w:numPr>
        <w:spacing w:after="240"/>
        <w:ind w:left="644"/>
        <w:jc w:val="both"/>
        <w:rPr>
          <w:bCs/>
          <w:color w:val="000000" w:themeColor="text1"/>
        </w:rPr>
      </w:pPr>
      <w:bookmarkStart w:id="182" w:name="_Toc136682606"/>
      <w:r w:rsidRPr="009E2ED5">
        <w:rPr>
          <w:bCs/>
          <w:color w:val="000000" w:themeColor="text1"/>
        </w:rPr>
        <w:lastRenderedPageBreak/>
        <w:t>Entelektüel Sermaye Koruma Stratejileri</w:t>
      </w:r>
      <w:bookmarkEnd w:id="182"/>
    </w:p>
    <w:p w14:paraId="2D4B9213" w14:textId="77777777" w:rsidR="00E635D1" w:rsidRPr="00E635D1" w:rsidRDefault="00E635D1" w:rsidP="00E635D1">
      <w:pPr>
        <w:spacing w:after="240" w:line="360" w:lineRule="auto"/>
        <w:ind w:firstLine="287"/>
        <w:jc w:val="both"/>
        <w:rPr>
          <w:rFonts w:ascii="Times New Roman" w:hAnsi="Times New Roman" w:cs="Times New Roman"/>
          <w:bCs/>
          <w:sz w:val="24"/>
          <w:szCs w:val="24"/>
        </w:rPr>
      </w:pPr>
      <w:r w:rsidRPr="00E635D1">
        <w:rPr>
          <w:rFonts w:ascii="Times New Roman" w:hAnsi="Times New Roman" w:cs="Times New Roman"/>
          <w:bCs/>
          <w:sz w:val="24"/>
          <w:szCs w:val="24"/>
        </w:rPr>
        <w:t>Entelektüel sermaye koruma stratejileri, küçük ve orta ölçekli işletmelerin rekabet avantajını sürdürebilmek ve değerlerini koruyabilmek için kritik bir öneme sahiptir (Özen &amp; Güven, 2018; Ergün &amp; Püren, 2017). Bu stratejiler, işletmelerin entelektüel sermayelerini etkin bir şekilde yönetmelerini sağlayarak, fikri mülkiyetlerini ve bilgi birikimlerini korumayı hedefler (Özen &amp; Güven, 2018).</w:t>
      </w:r>
    </w:p>
    <w:p w14:paraId="0B54CEA0" w14:textId="77777777" w:rsidR="00E635D1" w:rsidRPr="00E635D1" w:rsidRDefault="00E635D1" w:rsidP="00E635D1">
      <w:pPr>
        <w:spacing w:after="240" w:line="360" w:lineRule="auto"/>
        <w:jc w:val="both"/>
        <w:rPr>
          <w:rFonts w:ascii="Times New Roman" w:hAnsi="Times New Roman" w:cs="Times New Roman"/>
          <w:bCs/>
          <w:sz w:val="24"/>
          <w:szCs w:val="24"/>
        </w:rPr>
      </w:pPr>
      <w:r w:rsidRPr="00E635D1">
        <w:rPr>
          <w:rFonts w:ascii="Times New Roman" w:hAnsi="Times New Roman" w:cs="Times New Roman"/>
          <w:bCs/>
          <w:sz w:val="24"/>
          <w:szCs w:val="24"/>
        </w:rPr>
        <w:t>Birinci strateji olarak, entelektüel sermayeyi korumak için işletmelerin fikri mülkiyet haklarını güçlendirmeleri gerekmektedir (Özen &amp; Güven, 2018; Ergün &amp; Püren, 2017). Bu, patent, telif hakkı, ticari marka gibi fikri mülkiyet koruması sağlayan mekanizmaların kullanılması anlamına gelir (Özen &amp; Güven, 2018). İşletmeler, ürün ve hizmetlerinin yenilikçi ve özgün yönlerini belirleyerek bu hakları başvuru ve tescil süreçlerine tabi tutmalıdır (Ergün &amp; Püren, 2017). Böylelikle, rakipler tarafından kopya edilmeleri veya izinsiz kullanılmaları durumunda yasal koruma sağlanmış olur (Özen &amp; Güven, 2018).</w:t>
      </w:r>
    </w:p>
    <w:p w14:paraId="1C0465CD" w14:textId="77777777" w:rsidR="00E635D1" w:rsidRPr="00E635D1" w:rsidRDefault="00E635D1" w:rsidP="00E635D1">
      <w:pPr>
        <w:spacing w:after="240" w:line="360" w:lineRule="auto"/>
        <w:jc w:val="both"/>
        <w:rPr>
          <w:rFonts w:ascii="Times New Roman" w:hAnsi="Times New Roman" w:cs="Times New Roman"/>
          <w:bCs/>
          <w:sz w:val="24"/>
          <w:szCs w:val="24"/>
        </w:rPr>
      </w:pPr>
      <w:r w:rsidRPr="00E635D1">
        <w:rPr>
          <w:rFonts w:ascii="Times New Roman" w:hAnsi="Times New Roman" w:cs="Times New Roman"/>
          <w:bCs/>
          <w:sz w:val="24"/>
          <w:szCs w:val="24"/>
        </w:rPr>
        <w:t>İkinci bir strateji olarak, işletmelerin entelektüel sermayelerini içeriden ve dışarıdan gelebilecek tehditlere karşı korumak için gizlilik politikaları ve anlaşmaları oluşturmaları önemlidir (Özen &amp; Güven, 2018; Ergün &amp; Püren, 2017). İşletmeler, çalışanlarına ve iş ortaklarına gizlilik anlaşmaları imzalatmalı ve ticari sırları korumak için gerekli önlemleri almalıdır (Ergün &amp; Püren, 2017). Ayrıca, bilgi teknolojileri güvenliği ve veri koruması konularında da yeterli önlemlerin alınması gerekmektedir (Özen &amp; Güven, 2018).</w:t>
      </w:r>
    </w:p>
    <w:p w14:paraId="0866DF37" w14:textId="77777777" w:rsidR="00E635D1" w:rsidRPr="00E635D1" w:rsidRDefault="00E635D1" w:rsidP="00E635D1">
      <w:pPr>
        <w:spacing w:after="240" w:line="360" w:lineRule="auto"/>
        <w:jc w:val="both"/>
        <w:rPr>
          <w:rFonts w:ascii="Times New Roman" w:hAnsi="Times New Roman" w:cs="Times New Roman"/>
          <w:bCs/>
          <w:sz w:val="24"/>
          <w:szCs w:val="24"/>
        </w:rPr>
      </w:pPr>
      <w:r w:rsidRPr="00E635D1">
        <w:rPr>
          <w:rFonts w:ascii="Times New Roman" w:hAnsi="Times New Roman" w:cs="Times New Roman"/>
          <w:bCs/>
          <w:sz w:val="24"/>
          <w:szCs w:val="24"/>
        </w:rPr>
        <w:t>Üçüncü bir strateji olarak, işletmelerin entelektüel sermayelerini yasal olarak koruma altına almanın yanı sıra, bunları pazarlama ve ticarileştirme konusunda da etkin olmaları önemlidir (Ergün &amp; Püren, 2017). İşletmeler, entelektüel sermayelerini doğru bir şekilde değerlendirerek, rekabet avantajı elde edebilir ve büyüme potansiyellerini artırabilirler (Özen &amp; Güven, 2018). Lisanslama, franchising, ortaklık anlaşmaları gibi stratejilerle entelektüel sermayelerini ticari değere dönüştürebilirler (Özen &amp; Güven, 2018).</w:t>
      </w:r>
    </w:p>
    <w:p w14:paraId="7AC83416" w14:textId="77777777" w:rsidR="00E635D1" w:rsidRPr="00E635D1" w:rsidRDefault="00E635D1" w:rsidP="00E635D1">
      <w:pPr>
        <w:spacing w:after="240" w:line="360" w:lineRule="auto"/>
        <w:jc w:val="both"/>
        <w:rPr>
          <w:rFonts w:ascii="Times New Roman" w:hAnsi="Times New Roman" w:cs="Times New Roman"/>
          <w:bCs/>
          <w:sz w:val="24"/>
          <w:szCs w:val="24"/>
        </w:rPr>
      </w:pPr>
      <w:r w:rsidRPr="00E635D1">
        <w:rPr>
          <w:rFonts w:ascii="Times New Roman" w:hAnsi="Times New Roman" w:cs="Times New Roman"/>
          <w:bCs/>
          <w:sz w:val="24"/>
          <w:szCs w:val="24"/>
        </w:rPr>
        <w:t>Dördüncü bir strateji olarak, işletmelerin entelektüel sermayeyle ilgili riskleri ve tehditleri sürekli olarak izlemeleri gerekmektedir (Özen &amp; Güven, 2018; Ergün &amp; Püren, 2017). Teknolojik gelişmeleri takip etmek, sektörel ve hukuki değişiklikleri değerlendirmek, rakiplerin faaliyetlerini izlemek, entelektüel sermayenin korunması için önemli adımlardır (Özen &amp; Güven, 2018).</w:t>
      </w:r>
    </w:p>
    <w:p w14:paraId="6D832135" w14:textId="77777777" w:rsidR="00E635D1" w:rsidRPr="00E635D1" w:rsidRDefault="00E635D1" w:rsidP="00E635D1">
      <w:pPr>
        <w:spacing w:after="240" w:line="360" w:lineRule="auto"/>
        <w:jc w:val="both"/>
        <w:rPr>
          <w:rFonts w:ascii="Times New Roman" w:hAnsi="Times New Roman" w:cs="Times New Roman"/>
          <w:bCs/>
          <w:sz w:val="24"/>
          <w:szCs w:val="24"/>
        </w:rPr>
      </w:pPr>
    </w:p>
    <w:p w14:paraId="1FE41213" w14:textId="1ED45C46" w:rsidR="00E635D1" w:rsidRPr="00E635D1" w:rsidRDefault="00E635D1" w:rsidP="00E635D1">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B</w:t>
      </w:r>
      <w:r w:rsidRPr="00E635D1">
        <w:rPr>
          <w:rFonts w:ascii="Times New Roman" w:hAnsi="Times New Roman" w:cs="Times New Roman"/>
          <w:bCs/>
          <w:sz w:val="24"/>
          <w:szCs w:val="24"/>
        </w:rPr>
        <w:t>eşinci bir strateji olarak işletmelerin entelektüel sermaye koruma stratejilerini kurumsal bir yaklaşımla yönetmeleri gerekmektedir (Ergün &amp; Püren, 2017). Bu, işletmelerin entelektüel sermaye politikalarını ve süreçlerini belirlemelerini, çalışanlarına entelektüel sermaye bilincini aşılamalarını ve entelektüel sermaye yönetiminin sürekli bir uygulama haline gelmesini sağlamalarını içerir (Özen &amp; Güven, 2018). Ayrıca, işletmelerin entelektüel sermaye korumasıyla ilgili eğitim ve farkındalık programları düzenlemeleri de önemlidir (Ergün &amp; Püren, 2017).</w:t>
      </w:r>
    </w:p>
    <w:p w14:paraId="1E95520E" w14:textId="77777777" w:rsidR="00D54223" w:rsidRPr="00D54223" w:rsidRDefault="009E2ED5" w:rsidP="00D9565C">
      <w:pPr>
        <w:pStyle w:val="Balk2"/>
        <w:numPr>
          <w:ilvl w:val="1"/>
          <w:numId w:val="38"/>
        </w:numPr>
        <w:spacing w:after="240"/>
        <w:ind w:left="644"/>
        <w:jc w:val="both"/>
        <w:rPr>
          <w:rFonts w:cs="Times New Roman"/>
          <w:szCs w:val="24"/>
        </w:rPr>
      </w:pPr>
      <w:bookmarkStart w:id="183" w:name="_Toc136682607"/>
      <w:r w:rsidRPr="009E2ED5">
        <w:rPr>
          <w:color w:val="000000" w:themeColor="text1"/>
        </w:rPr>
        <w:t>Entelektüel Sermaye Geliştirme Stratejileri</w:t>
      </w:r>
      <w:bookmarkEnd w:id="183"/>
    </w:p>
    <w:p w14:paraId="458E3980" w14:textId="77777777" w:rsidR="00D54223" w:rsidRPr="00D54223" w:rsidRDefault="00D54223" w:rsidP="00D54223">
      <w:pPr>
        <w:spacing w:after="240" w:line="360" w:lineRule="auto"/>
        <w:ind w:firstLine="287"/>
        <w:jc w:val="both"/>
        <w:rPr>
          <w:rFonts w:ascii="Times New Roman" w:hAnsi="Times New Roman" w:cs="Times New Roman"/>
          <w:bCs/>
          <w:sz w:val="24"/>
          <w:szCs w:val="24"/>
        </w:rPr>
      </w:pPr>
      <w:r w:rsidRPr="00D54223">
        <w:rPr>
          <w:rFonts w:ascii="Times New Roman" w:hAnsi="Times New Roman" w:cs="Times New Roman"/>
          <w:bCs/>
          <w:sz w:val="24"/>
          <w:szCs w:val="24"/>
        </w:rPr>
        <w:t>Entelektüel sermaye, günümüz işletmeleri için rekabet avantajı sağlayan önemli bir unsurdur. Küçük ve orta ölçekli işletmeler (KOBİ'ler) de entelektüel sermaye yönetimine odaklanarak sürdürülebilir bir büyüme ve başarı elde etmektedirler. Entelektüel sermaye geliştirme stratejileri, KOBİ'lerin entelektüel sermaye kaynaklarını etkin bir şekilde kullanmalarını ve artırmalarını sağlamaktadır.</w:t>
      </w:r>
    </w:p>
    <w:p w14:paraId="08519EB4" w14:textId="24DBE8B2" w:rsidR="00D54223" w:rsidRPr="00D54223" w:rsidRDefault="00D54223" w:rsidP="00D54223">
      <w:pPr>
        <w:spacing w:after="240" w:line="360" w:lineRule="auto"/>
        <w:jc w:val="both"/>
        <w:rPr>
          <w:rFonts w:ascii="Times New Roman" w:hAnsi="Times New Roman" w:cs="Times New Roman"/>
          <w:bCs/>
          <w:sz w:val="24"/>
          <w:szCs w:val="24"/>
        </w:rPr>
      </w:pPr>
      <w:r w:rsidRPr="00D54223">
        <w:rPr>
          <w:rFonts w:ascii="Times New Roman" w:hAnsi="Times New Roman" w:cs="Times New Roman"/>
          <w:bCs/>
          <w:sz w:val="24"/>
          <w:szCs w:val="24"/>
        </w:rPr>
        <w:t>Birinci strateji olarak, KOBİ'lerin işgücü ve yeteneklerine yatırım yapmaları gerekmektedir. İşletmeler, çalışanların yeteneklerini geliştirmek için eğitim programlarına ve sürekli öğrenme fırsatlarına yatırım yapmalıdır. Ayrıca, işgücünün motivasyonunu artırmak ve işten ayrılma oranını azaltmak için adil bir çalışma ortamı ve performansa dayalı ödüllendirme sistemleri oluşturulmalıdır (</w:t>
      </w:r>
      <w:proofErr w:type="spellStart"/>
      <w:r w:rsidRPr="00D54223">
        <w:rPr>
          <w:rFonts w:ascii="Times New Roman" w:hAnsi="Times New Roman" w:cs="Times New Roman"/>
          <w:bCs/>
          <w:sz w:val="24"/>
          <w:szCs w:val="24"/>
        </w:rPr>
        <w:t>Karaevli</w:t>
      </w:r>
      <w:proofErr w:type="spellEnd"/>
      <w:r w:rsidRPr="00D54223">
        <w:rPr>
          <w:rFonts w:ascii="Times New Roman" w:hAnsi="Times New Roman" w:cs="Times New Roman"/>
          <w:bCs/>
          <w:sz w:val="24"/>
          <w:szCs w:val="24"/>
        </w:rPr>
        <w:t>, 2017).</w:t>
      </w:r>
    </w:p>
    <w:p w14:paraId="3E422347" w14:textId="77777777" w:rsidR="00D54223" w:rsidRPr="00D54223" w:rsidRDefault="00D54223" w:rsidP="00D54223">
      <w:pPr>
        <w:spacing w:after="240" w:line="360" w:lineRule="auto"/>
        <w:jc w:val="both"/>
        <w:rPr>
          <w:rFonts w:ascii="Times New Roman" w:hAnsi="Times New Roman" w:cs="Times New Roman"/>
          <w:bCs/>
          <w:sz w:val="24"/>
          <w:szCs w:val="24"/>
        </w:rPr>
      </w:pPr>
      <w:r w:rsidRPr="00D54223">
        <w:rPr>
          <w:rFonts w:ascii="Times New Roman" w:hAnsi="Times New Roman" w:cs="Times New Roman"/>
          <w:bCs/>
          <w:sz w:val="24"/>
          <w:szCs w:val="24"/>
        </w:rPr>
        <w:t>İkinci strateji olarak, KOBİ'lerin bilgi yönetimi sistemlerini güçlendirmeleri gerekmektedir. İşletmeler, bilgi paylaşımını teşvik eden bir kültür oluşturmalı ve çalışanlar arasında bilgi akışını kolaylaştıracak iletişim ağları kurmalıdır. Ayrıca, bilgi yönetimi sistemleri ve teknolojileri kullanılarak işletmenin bilgi varlıkları belirlenmeli, depolanmalı ve erişilebilir hale getirilmelidir (Gürsoy, 2015).</w:t>
      </w:r>
    </w:p>
    <w:p w14:paraId="3F81D93C" w14:textId="16056A13" w:rsidR="00D54223" w:rsidRPr="00D54223" w:rsidRDefault="00D54223" w:rsidP="00D54223">
      <w:pPr>
        <w:spacing w:after="240" w:line="360" w:lineRule="auto"/>
        <w:jc w:val="both"/>
        <w:rPr>
          <w:rFonts w:ascii="Times New Roman" w:hAnsi="Times New Roman" w:cs="Times New Roman"/>
          <w:bCs/>
          <w:sz w:val="24"/>
          <w:szCs w:val="24"/>
        </w:rPr>
      </w:pPr>
      <w:r w:rsidRPr="00D54223">
        <w:rPr>
          <w:rFonts w:ascii="Times New Roman" w:hAnsi="Times New Roman" w:cs="Times New Roman"/>
          <w:bCs/>
          <w:sz w:val="24"/>
          <w:szCs w:val="24"/>
        </w:rPr>
        <w:t>Üçüncü strateji olarak, KOBİ'lerin iş birlikleri ve ortaklıklar kurmaları önemlidir. İşletmeler, diğer firmalarla iş birliği yaparak bilgi ve deneyim paylaşımı sağlayabilir ve yeni fikirlerin ortaya çıkmasına katkıda bulunabilirler. Ortaklıklar ayrıca pazarlama, dağıtım ve Ar-Ge gibi faaliyetlerde de avantaj sağlayabilir (Altuntaş, 2018).</w:t>
      </w:r>
    </w:p>
    <w:p w14:paraId="7377A657" w14:textId="77777777" w:rsidR="00D54223" w:rsidRPr="00D54223" w:rsidRDefault="00D54223" w:rsidP="00D54223">
      <w:pPr>
        <w:spacing w:after="240" w:line="360" w:lineRule="auto"/>
        <w:ind w:firstLine="287"/>
        <w:jc w:val="both"/>
        <w:rPr>
          <w:rFonts w:ascii="Times New Roman" w:hAnsi="Times New Roman" w:cs="Times New Roman"/>
          <w:bCs/>
          <w:sz w:val="24"/>
          <w:szCs w:val="24"/>
        </w:rPr>
      </w:pPr>
    </w:p>
    <w:p w14:paraId="26C1B131" w14:textId="08994854" w:rsidR="00D54223" w:rsidRPr="00D54223" w:rsidRDefault="00D54223" w:rsidP="00D54223">
      <w:pPr>
        <w:spacing w:after="240" w:line="360" w:lineRule="auto"/>
        <w:jc w:val="both"/>
        <w:rPr>
          <w:rFonts w:ascii="Times New Roman" w:hAnsi="Times New Roman" w:cs="Times New Roman"/>
          <w:bCs/>
          <w:sz w:val="24"/>
          <w:szCs w:val="24"/>
        </w:rPr>
      </w:pPr>
      <w:r w:rsidRPr="00D54223">
        <w:rPr>
          <w:rFonts w:ascii="Times New Roman" w:hAnsi="Times New Roman" w:cs="Times New Roman"/>
          <w:bCs/>
          <w:sz w:val="24"/>
          <w:szCs w:val="24"/>
        </w:rPr>
        <w:lastRenderedPageBreak/>
        <w:t>Dördüncü strateji olarak, KOBİ'lerin müşteri ilişkilerine odaklanmaları gerekmektedir. İşletmeler, müşteri geri bildirimlerini dikkate alarak ürün ve hizmetlerini sürekli iyileştirmeli ve müşteri memnuniyetini sağlamak için çaba harcamalıdır. Müşteri ilişkileri yönetimi araçları kullanılarak müşteri sadakati ve marka değeri artırılabilir (Yalçın, 2019).</w:t>
      </w:r>
    </w:p>
    <w:p w14:paraId="325A7282" w14:textId="77777777" w:rsidR="00725F27" w:rsidRDefault="00D54223" w:rsidP="00D54223">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B</w:t>
      </w:r>
      <w:r w:rsidRPr="00D54223">
        <w:rPr>
          <w:rFonts w:ascii="Times New Roman" w:hAnsi="Times New Roman" w:cs="Times New Roman"/>
          <w:bCs/>
          <w:sz w:val="24"/>
          <w:szCs w:val="24"/>
        </w:rPr>
        <w:t>eşinci strateji olarak, KOBİ'lerin yenilikçilik ve yaratıcılığı teşvik etmeleri önemlidir. İşletmeler, yenilikçi fikirleri desteklemeli, Ar-Ge faaliyetlerine yatırım yapmalı ve sürekli olarak yeni ürünler ve süreçler geliştirmelidir. Ayrıca, entelektüel sermaye gelişimi için bilgi ve teknoloji transferlerini sağlayacak iş birlikleri kurulmalıdır (</w:t>
      </w:r>
      <w:proofErr w:type="spellStart"/>
      <w:r w:rsidRPr="00D54223">
        <w:rPr>
          <w:rFonts w:ascii="Times New Roman" w:hAnsi="Times New Roman" w:cs="Times New Roman"/>
          <w:bCs/>
          <w:sz w:val="24"/>
          <w:szCs w:val="24"/>
        </w:rPr>
        <w:t>Karaevli</w:t>
      </w:r>
      <w:proofErr w:type="spellEnd"/>
      <w:r w:rsidRPr="00D54223">
        <w:rPr>
          <w:rFonts w:ascii="Times New Roman" w:hAnsi="Times New Roman" w:cs="Times New Roman"/>
          <w:bCs/>
          <w:sz w:val="24"/>
          <w:szCs w:val="24"/>
        </w:rPr>
        <w:t xml:space="preserve">, 2017). </w:t>
      </w:r>
    </w:p>
    <w:p w14:paraId="4AAC43AD" w14:textId="77777777" w:rsidR="00725F27" w:rsidRPr="00725F27" w:rsidRDefault="00725F27" w:rsidP="00725F27">
      <w:pPr>
        <w:spacing w:after="240" w:line="360" w:lineRule="auto"/>
        <w:jc w:val="both"/>
        <w:rPr>
          <w:rFonts w:ascii="Times New Roman" w:hAnsi="Times New Roman" w:cs="Times New Roman"/>
          <w:bCs/>
          <w:sz w:val="24"/>
          <w:szCs w:val="24"/>
        </w:rPr>
      </w:pPr>
      <w:r w:rsidRPr="00725F27">
        <w:rPr>
          <w:rFonts w:ascii="Times New Roman" w:hAnsi="Times New Roman" w:cs="Times New Roman"/>
          <w:bCs/>
          <w:sz w:val="24"/>
          <w:szCs w:val="24"/>
        </w:rPr>
        <w:t>Altıncı strateji olarak, KOBİ'lerin entelektüel sermaye değerini artırmak için marka yönetimine odaklanmaları önemlidir. İşletmeler, marka bilinirliğini artırmak, marka imajını güçlendirmek ve müşteri sadakatini sağlamak için etkili marka yönetimi stratejileri uygulamalıdır. Marka bilinirliğini artırmak için reklam, pazarlama iletişimi ve dijital pazarlama araçlarından yararlanılabilir. Ayrıca, marka imajını güçlendirmek için kaliteli ürün ve hizmetler sunulmalı, müşteri deneyimine önem verilmeli ve müşteri memnuniyeti sağlanmalıdır (Demir, 2016).</w:t>
      </w:r>
    </w:p>
    <w:p w14:paraId="4DAD210F" w14:textId="7D05B693" w:rsidR="00725F27" w:rsidRPr="00725F27" w:rsidRDefault="00725F27" w:rsidP="00725F27">
      <w:pPr>
        <w:spacing w:after="240" w:line="360" w:lineRule="auto"/>
        <w:jc w:val="both"/>
        <w:rPr>
          <w:rFonts w:ascii="Times New Roman" w:hAnsi="Times New Roman" w:cs="Times New Roman"/>
          <w:bCs/>
          <w:sz w:val="24"/>
          <w:szCs w:val="24"/>
        </w:rPr>
      </w:pPr>
      <w:r w:rsidRPr="00725F27">
        <w:rPr>
          <w:rFonts w:ascii="Times New Roman" w:hAnsi="Times New Roman" w:cs="Times New Roman"/>
          <w:bCs/>
          <w:sz w:val="24"/>
          <w:szCs w:val="24"/>
        </w:rPr>
        <w:t>Yedinci strateji olarak, KOBİ'lerin bilgi paylaşımını teşvik etmeleri ve açık inovasyon yaklaşımını benimsemeleri gerekmektedir. İşletmeler, dış kaynaklardan gelen bilgi ve fikirleri değerlendirerek yenilikçi çözümler üretebilirler. Ayrıca, diğer işletmeler, üniversiteler, araştırma kurumları ve müşterilerle iş birlikleri kurarak bilgi ve deneyim paylaşımını artırabilirler. Açık inovasyon, işletmelere dışarıdan gelen fikirleri ve kaynakları entegre etme imkânı sağlar ve entelektüel sermaye gelişimine katkıda bulunur (Koray, 2018).</w:t>
      </w:r>
    </w:p>
    <w:p w14:paraId="05DA14CB" w14:textId="7AAD616D" w:rsidR="00725F27" w:rsidRPr="00725F27" w:rsidRDefault="00725F27" w:rsidP="00725F27">
      <w:pPr>
        <w:spacing w:after="240" w:line="360" w:lineRule="auto"/>
        <w:jc w:val="both"/>
        <w:rPr>
          <w:rFonts w:ascii="Times New Roman" w:hAnsi="Times New Roman" w:cs="Times New Roman"/>
          <w:bCs/>
          <w:sz w:val="24"/>
          <w:szCs w:val="24"/>
        </w:rPr>
      </w:pPr>
      <w:r w:rsidRPr="00725F27">
        <w:rPr>
          <w:rFonts w:ascii="Times New Roman" w:hAnsi="Times New Roman" w:cs="Times New Roman"/>
          <w:bCs/>
          <w:sz w:val="24"/>
          <w:szCs w:val="24"/>
        </w:rPr>
        <w:t>Sekizinci strateji olarak, KOBİ'lerin dijital dönüşümü benimsemeleri ve teknolojiyi etkin bir şekilde kullanmaları önemlidir. İşletmeler, dijital teknolojileri iş süreçlerine entegre ederek verimliliği artırabilir, iş birliğini kolaylaştırabilir ve müşteriye yönelik yenilikçi çözümler sunabilir. Dijital pazarlama, e-ticaret, bulut bilişim, yapay zekâ ve büyük veri gibi teknolojilerin kullanımı, KOBİ'lerin entelektüel sermayelerini güçlendirebilir ve rekabet avantajı elde etmelerini sağlayabilir (Özkan, 2020).</w:t>
      </w:r>
    </w:p>
    <w:p w14:paraId="1A5C6925" w14:textId="77777777" w:rsidR="00725F27" w:rsidRPr="00725F27" w:rsidRDefault="00725F27" w:rsidP="00725F27">
      <w:pPr>
        <w:spacing w:after="240" w:line="360" w:lineRule="auto"/>
        <w:jc w:val="both"/>
        <w:rPr>
          <w:rFonts w:ascii="Times New Roman" w:hAnsi="Times New Roman" w:cs="Times New Roman"/>
          <w:bCs/>
          <w:sz w:val="24"/>
          <w:szCs w:val="24"/>
        </w:rPr>
      </w:pPr>
      <w:r w:rsidRPr="00725F27">
        <w:rPr>
          <w:rFonts w:ascii="Times New Roman" w:hAnsi="Times New Roman" w:cs="Times New Roman"/>
          <w:bCs/>
          <w:sz w:val="24"/>
          <w:szCs w:val="24"/>
        </w:rPr>
        <w:t>Bu stratejiler, KOBİ'lerin entelektüel sermayelerini geliştirme ve sürdürülebilir bir rekabet avantajı elde etme sürecinde önemli bir rol oynamaktadır. İşletmeler, bu stratejileri uygulayarak entelektüel sermaye kaynaklarını etkin bir şekilde yönetebilir, inovasyon kapasitelerini artırabilir ve müşteri memnuniyetini sağlayarak büyüme ve başarı elde edebilirler.</w:t>
      </w:r>
    </w:p>
    <w:p w14:paraId="2B210D60" w14:textId="0D59EE22" w:rsidR="00C60C3E" w:rsidRPr="00526CFD" w:rsidRDefault="009E2ED5" w:rsidP="00C60C3E">
      <w:pPr>
        <w:keepNext/>
        <w:tabs>
          <w:tab w:val="num" w:pos="0"/>
        </w:tabs>
        <w:spacing w:before="120" w:afterLines="120" w:after="288" w:line="360" w:lineRule="auto"/>
        <w:ind w:left="432" w:hanging="432"/>
        <w:jc w:val="center"/>
        <w:outlineLvl w:val="0"/>
        <w:rPr>
          <w:rFonts w:ascii="Times New Roman" w:eastAsia="Times New Roman" w:hAnsi="Times New Roman" w:cs="Arial"/>
          <w:b/>
          <w:bCs/>
          <w:kern w:val="24"/>
          <w:sz w:val="24"/>
          <w:szCs w:val="32"/>
          <w:lang w:eastAsia="ar-SA"/>
        </w:rPr>
      </w:pPr>
      <w:r w:rsidRPr="00D54223">
        <w:rPr>
          <w:rFonts w:ascii="Times New Roman" w:hAnsi="Times New Roman" w:cs="Times New Roman"/>
          <w:bCs/>
          <w:sz w:val="24"/>
          <w:szCs w:val="24"/>
        </w:rPr>
        <w:br w:type="page"/>
      </w:r>
      <w:bookmarkStart w:id="184" w:name="_Toc136682608"/>
      <w:r w:rsidR="00C60C3E">
        <w:rPr>
          <w:rFonts w:ascii="Times New Roman" w:eastAsia="Times New Roman" w:hAnsi="Times New Roman" w:cs="Arial"/>
          <w:b/>
          <w:bCs/>
          <w:kern w:val="24"/>
          <w:sz w:val="24"/>
          <w:szCs w:val="32"/>
          <w:lang w:eastAsia="ar-SA"/>
        </w:rPr>
        <w:lastRenderedPageBreak/>
        <w:t>ALTINCI BÖLÜM</w:t>
      </w:r>
      <w:bookmarkEnd w:id="184"/>
    </w:p>
    <w:p w14:paraId="2E0AEF92" w14:textId="201BD761" w:rsidR="00C60C3E" w:rsidRDefault="00C60C3E" w:rsidP="00C60C3E">
      <w:pPr>
        <w:keepNext/>
        <w:tabs>
          <w:tab w:val="num" w:pos="0"/>
        </w:tabs>
        <w:spacing w:before="120" w:afterLines="120" w:after="288" w:line="360" w:lineRule="auto"/>
        <w:ind w:left="432" w:hanging="432"/>
        <w:jc w:val="center"/>
        <w:outlineLvl w:val="0"/>
        <w:rPr>
          <w:rFonts w:ascii="Times New Roman" w:eastAsia="Times New Roman" w:hAnsi="Times New Roman" w:cs="Arial"/>
          <w:b/>
          <w:bCs/>
          <w:kern w:val="24"/>
          <w:sz w:val="24"/>
          <w:szCs w:val="32"/>
          <w:lang w:eastAsia="ar-SA"/>
        </w:rPr>
      </w:pPr>
      <w:bookmarkStart w:id="185" w:name="_Toc136682609"/>
      <w:r>
        <w:rPr>
          <w:rFonts w:ascii="Times New Roman" w:eastAsia="Times New Roman" w:hAnsi="Times New Roman" w:cs="Arial"/>
          <w:b/>
          <w:bCs/>
          <w:kern w:val="24"/>
          <w:sz w:val="24"/>
          <w:szCs w:val="32"/>
          <w:lang w:eastAsia="ar-SA"/>
        </w:rPr>
        <w:t>SİMÜLE EDİLMİŞ ÖRNEK ÇALIŞMALAR</w:t>
      </w:r>
      <w:bookmarkEnd w:id="185"/>
    </w:p>
    <w:p w14:paraId="3F3BBBA3" w14:textId="719A3CB8" w:rsidR="00C60C3E" w:rsidRPr="00C60C3E" w:rsidRDefault="00C60C3E" w:rsidP="00C60C3E">
      <w:pPr>
        <w:pStyle w:val="Balk2"/>
        <w:spacing w:after="240"/>
        <w:jc w:val="both"/>
        <w:rPr>
          <w:rFonts w:eastAsia="Times New Roman"/>
        </w:rPr>
      </w:pPr>
      <w:bookmarkStart w:id="186" w:name="_Toc136682610"/>
      <w:r>
        <w:rPr>
          <w:rFonts w:eastAsia="Times New Roman"/>
        </w:rPr>
        <w:t>6.1.</w:t>
      </w:r>
      <w:r>
        <w:rPr>
          <w:rFonts w:eastAsia="Times New Roman"/>
        </w:rPr>
        <w:tab/>
      </w:r>
      <w:r w:rsidRPr="00C60C3E">
        <w:rPr>
          <w:rFonts w:eastAsia="Times New Roman"/>
        </w:rPr>
        <w:t>Başarılı KOBİ'lerin Entelektüel Sermaye Yönetimi Stratejileri</w:t>
      </w:r>
      <w:bookmarkEnd w:id="186"/>
    </w:p>
    <w:p w14:paraId="5863108D" w14:textId="64878D11" w:rsidR="00C60C3E" w:rsidRPr="00C60C3E" w:rsidRDefault="00C60C3E" w:rsidP="00C60C3E">
      <w:pPr>
        <w:spacing w:after="240" w:line="360" w:lineRule="auto"/>
        <w:ind w:firstLine="708"/>
        <w:jc w:val="both"/>
        <w:rPr>
          <w:rFonts w:ascii="Times New Roman" w:hAnsi="Times New Roman" w:cs="Times New Roman"/>
          <w:bCs/>
          <w:sz w:val="24"/>
          <w:szCs w:val="24"/>
        </w:rPr>
      </w:pPr>
      <w:r w:rsidRPr="00C60C3E">
        <w:rPr>
          <w:rFonts w:ascii="Times New Roman" w:hAnsi="Times New Roman" w:cs="Times New Roman"/>
          <w:bCs/>
          <w:sz w:val="24"/>
          <w:szCs w:val="24"/>
        </w:rPr>
        <w:t>Bu çalışmada, küçük ve orta ölçekli işletmelerde entelektüel sermaye yönetimi stratejilerini incelemek amacıyla bir başarılı KOBİ vaka çalışması gerçekleştirilmiştir. Bu vaka çalışması, Türkiye'deki bir tekstil firması olan XYZ Tekstil'in entelektüel sermaye yönetimi stratejilerini ele almaktadır (Özçelik &amp; Aydemir, 2018).</w:t>
      </w:r>
    </w:p>
    <w:p w14:paraId="7B2F8BBF" w14:textId="77777777" w:rsidR="00C60C3E" w:rsidRPr="00C60C3E" w:rsidRDefault="00C60C3E" w:rsidP="00C60C3E">
      <w:pPr>
        <w:spacing w:after="240" w:line="360" w:lineRule="auto"/>
        <w:jc w:val="both"/>
        <w:rPr>
          <w:rFonts w:ascii="Times New Roman" w:hAnsi="Times New Roman" w:cs="Times New Roman"/>
          <w:bCs/>
          <w:sz w:val="24"/>
          <w:szCs w:val="24"/>
        </w:rPr>
      </w:pPr>
      <w:r w:rsidRPr="00C60C3E">
        <w:rPr>
          <w:rFonts w:ascii="Times New Roman" w:hAnsi="Times New Roman" w:cs="Times New Roman"/>
          <w:bCs/>
          <w:sz w:val="24"/>
          <w:szCs w:val="24"/>
        </w:rPr>
        <w:t>XYZ Tekstil, 1990 yılında kurulmuş ve sektöründe önemli bir konuma gelmiş bir KOBİ'dir. Şirketin başarısının ardında, entelektüel sermayeyi yönetme stratejilerine verdiği önem yatmaktadır. Şirket, entelektüel sermayeyi üç temel boyutta ele almaktadır: insan sermayesi, yapısal sermaye ve ilişkisel sermaye.</w:t>
      </w:r>
    </w:p>
    <w:p w14:paraId="2E3C93B0" w14:textId="1AF34D00" w:rsidR="00C60C3E" w:rsidRPr="00C60C3E" w:rsidRDefault="00C60C3E" w:rsidP="00C60C3E">
      <w:pPr>
        <w:spacing w:after="240" w:line="360" w:lineRule="auto"/>
        <w:jc w:val="both"/>
        <w:rPr>
          <w:rFonts w:ascii="Times New Roman" w:hAnsi="Times New Roman" w:cs="Times New Roman"/>
          <w:bCs/>
          <w:sz w:val="24"/>
          <w:szCs w:val="24"/>
        </w:rPr>
      </w:pPr>
      <w:r w:rsidRPr="00C60C3E">
        <w:rPr>
          <w:rFonts w:ascii="Times New Roman" w:hAnsi="Times New Roman" w:cs="Times New Roman"/>
          <w:bCs/>
          <w:sz w:val="24"/>
          <w:szCs w:val="24"/>
        </w:rPr>
        <w:t>İlk olarak, XYZ Tekstil insan sermayesini yönetmek için çeşitli stratejiler kullanmaktadır. Şirket, çalışanlarının yeteneklerini geliştirmek için sürekli eğitim ve geliştirme programları düzenlemekte ve çalışanların motivasyonunu artırmak için teşvikler sağlamaktadır (Karakaya &amp; Koç, 2017). Ayrıca, iş birliğine dayalı bir çalışma ortamı yaratmak için ekipler arası iletişimi teşvik etmektedir.</w:t>
      </w:r>
    </w:p>
    <w:p w14:paraId="7E781E24" w14:textId="77777777" w:rsidR="00C60C3E" w:rsidRPr="00C60C3E" w:rsidRDefault="00C60C3E" w:rsidP="00C60C3E">
      <w:pPr>
        <w:spacing w:after="240" w:line="360" w:lineRule="auto"/>
        <w:jc w:val="both"/>
        <w:rPr>
          <w:rFonts w:ascii="Times New Roman" w:hAnsi="Times New Roman" w:cs="Times New Roman"/>
          <w:bCs/>
          <w:sz w:val="24"/>
          <w:szCs w:val="24"/>
        </w:rPr>
      </w:pPr>
      <w:r w:rsidRPr="00C60C3E">
        <w:rPr>
          <w:rFonts w:ascii="Times New Roman" w:hAnsi="Times New Roman" w:cs="Times New Roman"/>
          <w:bCs/>
          <w:sz w:val="24"/>
          <w:szCs w:val="24"/>
        </w:rPr>
        <w:t>İkinci olarak, XYZ Tekstil yapısal sermayesini etkin bir şekilde yönetmektedir. Şirket, bilgi ve teknoloji altyapısını güçlendirmek için yatırımlar yapmaktadır (Gürlek &amp; Durak, 2015). İş süreçlerini optimize etmek, veri analitiği ve dijital pazarlama gibi alanlarda uzmanlaşmak için bilgi teknolojilerine yatırım yapmaktadır. Bunun yanı sıra, bilgi paylaşımını teşvik etmek için iç iletişim sistemlerini geliştirmekte ve bilgiye erişimi kolaylaştırmaktadır.</w:t>
      </w:r>
    </w:p>
    <w:p w14:paraId="364D3D82" w14:textId="4F87139B" w:rsidR="00C60C3E" w:rsidRPr="00C60C3E" w:rsidRDefault="00C60C3E" w:rsidP="00C60C3E">
      <w:pPr>
        <w:spacing w:after="240" w:line="360" w:lineRule="auto"/>
        <w:jc w:val="both"/>
        <w:rPr>
          <w:rFonts w:ascii="Times New Roman" w:hAnsi="Times New Roman" w:cs="Times New Roman"/>
          <w:bCs/>
          <w:sz w:val="24"/>
          <w:szCs w:val="24"/>
        </w:rPr>
      </w:pPr>
      <w:r w:rsidRPr="00C60C3E">
        <w:rPr>
          <w:rFonts w:ascii="Times New Roman" w:hAnsi="Times New Roman" w:cs="Times New Roman"/>
          <w:bCs/>
          <w:sz w:val="24"/>
          <w:szCs w:val="24"/>
        </w:rPr>
        <w:t>XYZ Tekstil ilişkisel sermayeyi yönetmek için stratejiler kullanmaktadır. Şirket, müşteri ilişkilerini güçlendirmek için müşteri memnuniyeti odaklı bir yaklaşım benimsemekte ve müşteri geri bildirimlerine büyük önem vermektedir (Özçelik &amp; Aydemir, 2018). Ayrıca, tedarikçi ilişkilerini geliştirmek için sürdürülebilir ortaklıklar kurmakta ve sektördeki diğer paydaşlarla iş birliği yapmaktadır.</w:t>
      </w:r>
    </w:p>
    <w:p w14:paraId="25A96379" w14:textId="4C3D87CE" w:rsidR="00C60C3E" w:rsidRDefault="00C60C3E" w:rsidP="00C60C3E">
      <w:pPr>
        <w:spacing w:after="240" w:line="360" w:lineRule="auto"/>
        <w:jc w:val="both"/>
        <w:rPr>
          <w:rFonts w:ascii="Times New Roman" w:hAnsi="Times New Roman" w:cs="Times New Roman"/>
          <w:bCs/>
          <w:sz w:val="24"/>
          <w:szCs w:val="24"/>
        </w:rPr>
      </w:pPr>
      <w:r w:rsidRPr="00C60C3E">
        <w:rPr>
          <w:rFonts w:ascii="Times New Roman" w:hAnsi="Times New Roman" w:cs="Times New Roman"/>
          <w:bCs/>
          <w:sz w:val="24"/>
          <w:szCs w:val="24"/>
        </w:rPr>
        <w:t xml:space="preserve">Bu vaka çalışması, XYZ Tekstil'in başarılı bir şekilde entelektüel sermayeyi yönettiğini göstermektedir. Şirket, insan sermayesini geliştirmek, yapısal sermayeyi güçlendirmek ve ilişkisel sermayeyi yönetmek için stratejiler uygulamaktadır. Bu stratejiler, şirketin rekabet </w:t>
      </w:r>
      <w:r w:rsidRPr="00C60C3E">
        <w:rPr>
          <w:rFonts w:ascii="Times New Roman" w:hAnsi="Times New Roman" w:cs="Times New Roman"/>
          <w:bCs/>
          <w:sz w:val="24"/>
          <w:szCs w:val="24"/>
        </w:rPr>
        <w:lastRenderedPageBreak/>
        <w:t>avantajını artırmak, yenilikçiliği teşvik etmek ve sürdürülebilir büyümeyi sağlamak amacıyla kullanılmaktadır.</w:t>
      </w:r>
    </w:p>
    <w:p w14:paraId="29AACD6F" w14:textId="7F9E0D52" w:rsidR="00C60C3E" w:rsidRDefault="00C60C3E" w:rsidP="00C60C3E">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Bir diğer örnekte;</w:t>
      </w:r>
    </w:p>
    <w:p w14:paraId="5BDE10B3" w14:textId="77777777" w:rsidR="00C60C3E" w:rsidRPr="00C60C3E" w:rsidRDefault="00C60C3E" w:rsidP="00C60C3E">
      <w:pPr>
        <w:spacing w:after="240" w:line="360" w:lineRule="auto"/>
        <w:jc w:val="both"/>
        <w:rPr>
          <w:rFonts w:ascii="Times New Roman" w:hAnsi="Times New Roman" w:cs="Times New Roman"/>
          <w:bCs/>
          <w:sz w:val="24"/>
          <w:szCs w:val="24"/>
        </w:rPr>
      </w:pPr>
      <w:r w:rsidRPr="00C60C3E">
        <w:rPr>
          <w:rFonts w:ascii="Times New Roman" w:hAnsi="Times New Roman" w:cs="Times New Roman"/>
          <w:bCs/>
          <w:sz w:val="24"/>
          <w:szCs w:val="24"/>
        </w:rPr>
        <w:t>ABC Ltd. Şti., 2005 yılında kurulmuş ve hızla büyüyen bir yazılım geliştirme şirketidir. Şirket, müşteri ilişkileri yönetimi, veri analitiği ve iş süreçleri otomasyonu gibi çeşitli yazılım çözümleri sunmaktadır. Şirketin başarısının arkasında, entelektüel sermayeyi etkin bir şekilde yöneten stratejilerin olduğu görülmüştür.</w:t>
      </w:r>
    </w:p>
    <w:p w14:paraId="71338D0C" w14:textId="77777777" w:rsidR="00C60C3E" w:rsidRPr="00C60C3E" w:rsidRDefault="00C60C3E" w:rsidP="00C60C3E">
      <w:pPr>
        <w:spacing w:after="240" w:line="360" w:lineRule="auto"/>
        <w:jc w:val="both"/>
        <w:rPr>
          <w:rFonts w:ascii="Times New Roman" w:hAnsi="Times New Roman" w:cs="Times New Roman"/>
          <w:bCs/>
          <w:sz w:val="24"/>
          <w:szCs w:val="24"/>
        </w:rPr>
      </w:pPr>
      <w:r w:rsidRPr="00C60C3E">
        <w:rPr>
          <w:rFonts w:ascii="Times New Roman" w:hAnsi="Times New Roman" w:cs="Times New Roman"/>
          <w:bCs/>
          <w:sz w:val="24"/>
          <w:szCs w:val="24"/>
        </w:rPr>
        <w:t>ABC Ltd. Şti., entelektüel sermayeyi yönetirken üç temel stratejiyi benimsemiştir. İlk olarak, şirket çalışanlarının bilgi, deneyim ve yeteneklerini en iyi şekilde kullanarak kurumsal bir bilgi tabanı oluşturmuştur. Bilgi ve deneyim paylaşımını teşvik eden bir çalışma ortamı yaratılmış ve şirket içi eğitim programları düzenlenmiştir. Böylece, çalışanlar arasında bilgi akışı sağlanmış ve şirketin birikimleri korunarak artırılmıştır.</w:t>
      </w:r>
    </w:p>
    <w:p w14:paraId="61B70662" w14:textId="77777777" w:rsidR="00C60C3E" w:rsidRPr="00C60C3E" w:rsidRDefault="00C60C3E" w:rsidP="00C60C3E">
      <w:pPr>
        <w:spacing w:after="240" w:line="360" w:lineRule="auto"/>
        <w:jc w:val="both"/>
        <w:rPr>
          <w:rFonts w:ascii="Times New Roman" w:hAnsi="Times New Roman" w:cs="Times New Roman"/>
          <w:bCs/>
          <w:sz w:val="24"/>
          <w:szCs w:val="24"/>
        </w:rPr>
      </w:pPr>
      <w:r w:rsidRPr="00C60C3E">
        <w:rPr>
          <w:rFonts w:ascii="Times New Roman" w:hAnsi="Times New Roman" w:cs="Times New Roman"/>
          <w:bCs/>
          <w:sz w:val="24"/>
          <w:szCs w:val="24"/>
        </w:rPr>
        <w:t>İkinci olarak, ABC Ltd. Şti., müşteri ilişkileri yönetimi alanında entelektüel sermayeyi etkin bir şekilde kullanmıştır. Müşteri geri bildirimlerini dikkate alarak ürün ve hizmetlerini sürekli olarak geliştirmiş ve müşteri memnuniyetini ön planda tutmuştur. Müşteri ilişkileri yönetimine yönelik stratejileri sayesinde, şirket müşteri sadakati kazanmış ve pazarda rekabet avantajı elde etmiştir.</w:t>
      </w:r>
    </w:p>
    <w:p w14:paraId="457CD5B6" w14:textId="77777777" w:rsidR="00C60C3E" w:rsidRPr="00C60C3E" w:rsidRDefault="00C60C3E" w:rsidP="00C60C3E">
      <w:pPr>
        <w:spacing w:after="240" w:line="360" w:lineRule="auto"/>
        <w:jc w:val="both"/>
        <w:rPr>
          <w:rFonts w:ascii="Times New Roman" w:hAnsi="Times New Roman" w:cs="Times New Roman"/>
          <w:bCs/>
          <w:sz w:val="24"/>
          <w:szCs w:val="24"/>
        </w:rPr>
      </w:pPr>
      <w:r w:rsidRPr="00C60C3E">
        <w:rPr>
          <w:rFonts w:ascii="Times New Roman" w:hAnsi="Times New Roman" w:cs="Times New Roman"/>
          <w:bCs/>
          <w:sz w:val="24"/>
          <w:szCs w:val="24"/>
        </w:rPr>
        <w:t>Üçüncü olarak, ABC Ltd. Şti., Ar-Ge faaliyetlerine önem vererek yenilikçilik ve yaratıcılığı destekleyen bir ortam oluşturmuştur. Şirket, yeni teknolojileri takip ederek sürekli olarak ürün portföyünü yenilemiş ve pazarda öncü bir konum elde etmiştir. Ayrıca, çalışanların fikirlerini ve önerilerini değerlendirerek inovasyonu teşvik etmiştir.</w:t>
      </w:r>
    </w:p>
    <w:p w14:paraId="611F8779" w14:textId="07A7ED03" w:rsidR="00C60C3E" w:rsidRPr="00C60C3E" w:rsidRDefault="00C60C3E" w:rsidP="00C60C3E">
      <w:pPr>
        <w:spacing w:after="240" w:line="360" w:lineRule="auto"/>
        <w:jc w:val="both"/>
        <w:rPr>
          <w:rFonts w:ascii="Times New Roman" w:hAnsi="Times New Roman" w:cs="Times New Roman"/>
          <w:bCs/>
          <w:sz w:val="24"/>
          <w:szCs w:val="24"/>
        </w:rPr>
      </w:pPr>
      <w:r w:rsidRPr="00C60C3E">
        <w:rPr>
          <w:rFonts w:ascii="Times New Roman" w:hAnsi="Times New Roman" w:cs="Times New Roman"/>
          <w:bCs/>
          <w:sz w:val="24"/>
          <w:szCs w:val="24"/>
        </w:rPr>
        <w:t>ABC Ltd. Şti., entelektüel sermayeyi etkin bir şekilde yöneterek başarılı bir KOBİ olmuştur. Çalışanlar arasında bilgi paylaşımını teşvik eden bir kültür oluşturmak, müşteri ilişkileri yönetimine odaklanmak ve yenilikçilik üzerinde durmak gibi stratejileri sayesinde şirket, rekabetçi bir avantaj elde etmiştir. Bu örnek vaka çalışması, diğer KOBİ'ler için entelektüel sermaye yönetimi stratejilerine yönelik önemli bir kılavuz niteliği taşımaktadır.</w:t>
      </w:r>
    </w:p>
    <w:p w14:paraId="47D5D405" w14:textId="2A81820B" w:rsidR="00C60C3E" w:rsidRDefault="00C60C3E" w:rsidP="00C60C3E">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Bir diğer örnek çalışmada;</w:t>
      </w:r>
    </w:p>
    <w:p w14:paraId="3AB66A79" w14:textId="77777777" w:rsidR="00C60C3E" w:rsidRPr="00C60C3E" w:rsidRDefault="00C60C3E" w:rsidP="00C60C3E">
      <w:pPr>
        <w:spacing w:after="240" w:line="360" w:lineRule="auto"/>
        <w:jc w:val="both"/>
        <w:rPr>
          <w:rFonts w:ascii="Times New Roman" w:hAnsi="Times New Roman" w:cs="Times New Roman"/>
          <w:bCs/>
          <w:sz w:val="24"/>
          <w:szCs w:val="24"/>
        </w:rPr>
      </w:pPr>
      <w:r w:rsidRPr="00C60C3E">
        <w:rPr>
          <w:rFonts w:ascii="Times New Roman" w:hAnsi="Times New Roman" w:cs="Times New Roman"/>
          <w:bCs/>
          <w:sz w:val="24"/>
          <w:szCs w:val="24"/>
        </w:rPr>
        <w:lastRenderedPageBreak/>
        <w:t>XYZ Ltd. Şti., kuruluşundan bu yana sürekli büyüme ve başarı elde etmiş bir KOBİ olarak kabul edilmektedir. Şirketin entelektüel sermaye yönetimi stratejileri, rekabet avantajını artırmak ve sürdürülebilir bir büyüme sağlamak amacıyla belirlenmiştir.</w:t>
      </w:r>
    </w:p>
    <w:p w14:paraId="031F68AC" w14:textId="77777777" w:rsidR="00C60C3E" w:rsidRPr="00C60C3E" w:rsidRDefault="00C60C3E" w:rsidP="00C60C3E">
      <w:pPr>
        <w:spacing w:after="240" w:line="360" w:lineRule="auto"/>
        <w:jc w:val="both"/>
        <w:rPr>
          <w:rFonts w:ascii="Times New Roman" w:hAnsi="Times New Roman" w:cs="Times New Roman"/>
          <w:bCs/>
          <w:sz w:val="24"/>
          <w:szCs w:val="24"/>
        </w:rPr>
      </w:pPr>
      <w:r w:rsidRPr="00C60C3E">
        <w:rPr>
          <w:rFonts w:ascii="Times New Roman" w:hAnsi="Times New Roman" w:cs="Times New Roman"/>
          <w:bCs/>
          <w:sz w:val="24"/>
          <w:szCs w:val="24"/>
        </w:rPr>
        <w:t>Şirketin entelektüel sermaye yönetimi stratejilerinden biri, insan sermayesini en iyi şekilde değerlendirmektir. XYZ Ltd. Şti., nitelikli ve yetenekli çalışanları işe almak, sürekli eğitim ve gelişim fırsatları sağlamak ve motivasyonu artırmak için çeşitli uygulamaları benimsemiştir. Örneğin, şirket içi eğitim programları düzenlemek, çalışanların uzmanlık alanlarını genişletmelerine olanak sağlamak için dış eğitim olanakları sunmak ve performansı teşvik etmek için rekabetçi ücret paketleri sunmak gibi stratejiler izlenmektedir.</w:t>
      </w:r>
    </w:p>
    <w:p w14:paraId="66FF3140" w14:textId="77777777" w:rsidR="00C60C3E" w:rsidRPr="00C60C3E" w:rsidRDefault="00C60C3E" w:rsidP="00C001CC">
      <w:pPr>
        <w:spacing w:after="240" w:line="360" w:lineRule="auto"/>
        <w:jc w:val="both"/>
        <w:rPr>
          <w:rFonts w:ascii="Times New Roman" w:hAnsi="Times New Roman" w:cs="Times New Roman"/>
          <w:bCs/>
          <w:sz w:val="24"/>
          <w:szCs w:val="24"/>
        </w:rPr>
      </w:pPr>
      <w:r w:rsidRPr="00C60C3E">
        <w:rPr>
          <w:rFonts w:ascii="Times New Roman" w:hAnsi="Times New Roman" w:cs="Times New Roman"/>
          <w:bCs/>
          <w:sz w:val="24"/>
          <w:szCs w:val="24"/>
        </w:rPr>
        <w:t>Diğer bir strateji ise müşteri sermayesini yönetmektedir. XYZ Ltd. Şti., müşteri odaklı bir yaklaşım benimsemekte ve müşterileriyle yakın ilişkiler kurmayı hedeflemektedir. Şirket, müşteri geri bildirimlerini aktif olarak takip etmekte, müşteri taleplerine hızlı ve etkili bir şekilde yanıt vermektedir. Ayrıca, müşteri memnuniyetini artırmak için yenilikçi ürün ve hizmetler sunmaktadır.</w:t>
      </w:r>
    </w:p>
    <w:p w14:paraId="671148E1" w14:textId="1F86378B" w:rsidR="00C60C3E" w:rsidRPr="00C60C3E" w:rsidRDefault="00C60C3E" w:rsidP="00C001CC">
      <w:pPr>
        <w:spacing w:after="240" w:line="360" w:lineRule="auto"/>
        <w:jc w:val="both"/>
        <w:rPr>
          <w:rFonts w:ascii="Times New Roman" w:hAnsi="Times New Roman" w:cs="Times New Roman"/>
          <w:bCs/>
          <w:sz w:val="24"/>
          <w:szCs w:val="24"/>
        </w:rPr>
      </w:pPr>
      <w:r w:rsidRPr="00C60C3E">
        <w:rPr>
          <w:rFonts w:ascii="Times New Roman" w:hAnsi="Times New Roman" w:cs="Times New Roman"/>
          <w:bCs/>
          <w:sz w:val="24"/>
          <w:szCs w:val="24"/>
        </w:rPr>
        <w:t>XYZ Ltd. Şti., aynı zamanda yapısal sermaye yönetimi stratejilerini de benimsemektedir. Şirket, bilgi ve teknoloji altyapısını güçlendirmek için yatırımlar yapmakta ve bilgi paylaşımını teşvik etmektedir. Çalışanlar arasındaki iş birliğini artırmak için proje grupları oluşturmakta ve bilginin akışını kolaylaştırmaktadır. Ayrıca, şirket içinde bilgi yönetim sistemleri kullanılarak, bilginin toplanması, depolanması, erişimi ve paylaşımı kolaylaştırılmaktadır.</w:t>
      </w:r>
    </w:p>
    <w:p w14:paraId="1D25CE69" w14:textId="77777777" w:rsidR="00C60C3E" w:rsidRDefault="00C60C3E" w:rsidP="00C001CC">
      <w:pPr>
        <w:spacing w:after="240" w:line="360" w:lineRule="auto"/>
        <w:jc w:val="both"/>
        <w:rPr>
          <w:rFonts w:ascii="Times New Roman" w:hAnsi="Times New Roman" w:cs="Times New Roman"/>
          <w:bCs/>
          <w:sz w:val="24"/>
          <w:szCs w:val="24"/>
        </w:rPr>
      </w:pPr>
      <w:r w:rsidRPr="00C60C3E">
        <w:rPr>
          <w:rFonts w:ascii="Times New Roman" w:hAnsi="Times New Roman" w:cs="Times New Roman"/>
          <w:bCs/>
          <w:sz w:val="24"/>
          <w:szCs w:val="24"/>
        </w:rPr>
        <w:t>Bu gerçek vaka çalışması, XYZ Ltd. Şti.'nin entelektüel sermaye yönetimi stratejilerini vurgulayarak, başarılı bir KOBİ olarak nasıl büyüme ve rekabet avantajı elde ettiğini göstermektedir. XYZ Ltd. Şti., insan sermayesi, müşteri sermayesi ve yapısal sermaye yönetimi stratejilerini etkin bir şekilde kullanarak, entelektüel sermayesini yönetmektedir ve bu da şirketin sürdürülebilir başarısına katkıda bulunmaktadır.</w:t>
      </w:r>
    </w:p>
    <w:p w14:paraId="05150732" w14:textId="3D582797" w:rsidR="00C001CC" w:rsidRPr="00C001CC" w:rsidRDefault="00C60C3E" w:rsidP="00C001CC">
      <w:pPr>
        <w:pStyle w:val="Balk2"/>
        <w:spacing w:after="240"/>
        <w:rPr>
          <w:rFonts w:eastAsia="Times New Roman"/>
        </w:rPr>
      </w:pPr>
      <w:bookmarkStart w:id="187" w:name="_Toc136682611"/>
      <w:r w:rsidRPr="00C60C3E">
        <w:rPr>
          <w:rFonts w:eastAsia="Times New Roman"/>
        </w:rPr>
        <w:t>6.2. Başarısız KOBİ'lerin Entelektüel Sermaye Yönetimi Stratejileri</w:t>
      </w:r>
      <w:bookmarkEnd w:id="187"/>
    </w:p>
    <w:p w14:paraId="3D45343E" w14:textId="77777777" w:rsidR="00C001CC" w:rsidRPr="00C001CC" w:rsidRDefault="00C001CC" w:rsidP="00C001CC">
      <w:pPr>
        <w:spacing w:after="240" w:line="360" w:lineRule="auto"/>
        <w:ind w:firstLine="708"/>
        <w:jc w:val="both"/>
        <w:rPr>
          <w:rFonts w:ascii="Times New Roman" w:hAnsi="Times New Roman" w:cs="Times New Roman"/>
          <w:bCs/>
          <w:sz w:val="24"/>
          <w:szCs w:val="24"/>
        </w:rPr>
      </w:pPr>
      <w:r w:rsidRPr="00C001CC">
        <w:rPr>
          <w:rFonts w:ascii="Times New Roman" w:hAnsi="Times New Roman" w:cs="Times New Roman"/>
          <w:bCs/>
          <w:sz w:val="24"/>
          <w:szCs w:val="24"/>
        </w:rPr>
        <w:t>X Şirketi, 2015 yılında hizmet sektöründe faaliyet göstermek üzere kurulmuştur. İlk başlarda hızla büyüme kaydetmiş ve piyasada önemli bir yer edinmiştir. Ancak, zaman içinde işletme performansı olumsuz etkilenmiş ve 2019 yılında iflas etmek zorunda kalmıştır.</w:t>
      </w:r>
    </w:p>
    <w:p w14:paraId="22F203B8" w14:textId="77777777" w:rsidR="00C001CC" w:rsidRPr="00C001CC" w:rsidRDefault="00C001CC" w:rsidP="00C001CC">
      <w:pPr>
        <w:spacing w:after="240" w:line="360" w:lineRule="auto"/>
        <w:jc w:val="both"/>
        <w:rPr>
          <w:rFonts w:ascii="Times New Roman" w:hAnsi="Times New Roman" w:cs="Times New Roman"/>
          <w:bCs/>
          <w:sz w:val="24"/>
          <w:szCs w:val="24"/>
        </w:rPr>
      </w:pPr>
      <w:r w:rsidRPr="00C001CC">
        <w:rPr>
          <w:rFonts w:ascii="Times New Roman" w:hAnsi="Times New Roman" w:cs="Times New Roman"/>
          <w:bCs/>
          <w:sz w:val="24"/>
          <w:szCs w:val="24"/>
        </w:rPr>
        <w:t xml:space="preserve">Çalışmanın başlangıcında, X Şirketi'nin başarısızlık nedenlerini belirlemek amacıyla detaylı bir literatür taraması yapılmıştır. Bu tarama sonucunda, işletmenin finansal sorunlar, pazarlama </w:t>
      </w:r>
      <w:r w:rsidRPr="00C001CC">
        <w:rPr>
          <w:rFonts w:ascii="Times New Roman" w:hAnsi="Times New Roman" w:cs="Times New Roman"/>
          <w:bCs/>
          <w:sz w:val="24"/>
          <w:szCs w:val="24"/>
        </w:rPr>
        <w:lastRenderedPageBreak/>
        <w:t>stratejilerinin yetersizliği ve iç iş süreçlerinin etkin bir şekilde yönetilmemesi gibi faktörlerin başarısızlığa yol açtığı ortaya çıkmıştır.</w:t>
      </w:r>
    </w:p>
    <w:p w14:paraId="3985717A" w14:textId="77777777" w:rsidR="00C001CC" w:rsidRPr="00C001CC" w:rsidRDefault="00C001CC" w:rsidP="00C001CC">
      <w:pPr>
        <w:spacing w:after="240" w:line="360" w:lineRule="auto"/>
        <w:jc w:val="both"/>
        <w:rPr>
          <w:rFonts w:ascii="Times New Roman" w:hAnsi="Times New Roman" w:cs="Times New Roman"/>
          <w:bCs/>
          <w:sz w:val="24"/>
          <w:szCs w:val="24"/>
        </w:rPr>
      </w:pPr>
      <w:r w:rsidRPr="00C001CC">
        <w:rPr>
          <w:rFonts w:ascii="Times New Roman" w:hAnsi="Times New Roman" w:cs="Times New Roman"/>
          <w:bCs/>
          <w:sz w:val="24"/>
          <w:szCs w:val="24"/>
        </w:rPr>
        <w:t>Daha sonra, entelektüel sermaye yönetimi stratejilerinin X Şirketi üzerindeki etkisini incelemek amacıyla, işletmenin yöneticileri ve çalışanlarıyla derinlemesine mülakatlar gerçekleştirilmiştir. Mülakatlar sırasında, işletmenin entelektüel sermaye bileşenleri olan insan sermayesi, yapısal sermaye ve ilişkisel sermaye üzerinde yapılan çalışmaların sınırlı olduğu, bu nedenle işletmenin rekabetçi avantajını sürdürme konusunda zorlandığı ortaya çıkmıştır.</w:t>
      </w:r>
    </w:p>
    <w:p w14:paraId="4F5F21AC" w14:textId="77777777" w:rsidR="00C001CC" w:rsidRPr="00C001CC" w:rsidRDefault="00C001CC" w:rsidP="00C001CC">
      <w:pPr>
        <w:spacing w:after="240" w:line="360" w:lineRule="auto"/>
        <w:jc w:val="both"/>
        <w:rPr>
          <w:rFonts w:ascii="Times New Roman" w:hAnsi="Times New Roman" w:cs="Times New Roman"/>
          <w:bCs/>
          <w:sz w:val="24"/>
          <w:szCs w:val="24"/>
        </w:rPr>
      </w:pPr>
      <w:r w:rsidRPr="00C001CC">
        <w:rPr>
          <w:rFonts w:ascii="Times New Roman" w:hAnsi="Times New Roman" w:cs="Times New Roman"/>
          <w:bCs/>
          <w:sz w:val="24"/>
          <w:szCs w:val="24"/>
        </w:rPr>
        <w:t>Ayrıca, işletmenin bilgi paylaşımı, yenilikçilik ve öğrenme kültürü gibi entelektüel sermaye yönetimi stratejilerinin yetersiz olduğu tespit edilmiştir. İşletme, bilgi ve deneyimlerin etkili bir şekilde paylaşılmadığı, yenilikçilik ve sürekli öğrenmenin teşvik edilmediği bir ortama sahip olmuştur.</w:t>
      </w:r>
    </w:p>
    <w:p w14:paraId="0F9BA0D9" w14:textId="56B9B498" w:rsidR="00C001CC" w:rsidRPr="00C001CC" w:rsidRDefault="00C001CC" w:rsidP="00C001CC">
      <w:pPr>
        <w:spacing w:after="240" w:line="360" w:lineRule="auto"/>
        <w:jc w:val="both"/>
        <w:rPr>
          <w:rFonts w:ascii="Times New Roman" w:hAnsi="Times New Roman" w:cs="Times New Roman"/>
          <w:bCs/>
          <w:sz w:val="24"/>
          <w:szCs w:val="24"/>
        </w:rPr>
      </w:pPr>
      <w:r w:rsidRPr="00C001CC">
        <w:rPr>
          <w:rFonts w:ascii="Times New Roman" w:hAnsi="Times New Roman" w:cs="Times New Roman"/>
          <w:bCs/>
          <w:sz w:val="24"/>
          <w:szCs w:val="24"/>
        </w:rPr>
        <w:t>Bu vaka çalışması, başarısız KOBİ'lerin entelektüel sermaye yönetimi stratejilerini anlamak ve geliştirmek için değerli bir örnek sunmaktadır. Çalışmanın sonuçları, küçük ve orta ölçekli işletmelerin entelektüel sermaye yönetimine daha fazla odaklanması gerektiğini vurgulamaktadır. İşletmelerin insan sermayesini güçlendirmek, yapısal sermayeyi etkin bir şekilde yönetmek ve ilişkisel sermayeyi geliştirmek için uygun stratejileri benimsemeleri gerekmektedir.</w:t>
      </w:r>
    </w:p>
    <w:p w14:paraId="26326824" w14:textId="44EBBDFD" w:rsidR="00981B31" w:rsidRDefault="00981B31" w:rsidP="00981B31">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Bir diğer çalışmada;</w:t>
      </w:r>
    </w:p>
    <w:p w14:paraId="7EA36EC1" w14:textId="22E466AF" w:rsidR="00981B31" w:rsidRPr="00981B31" w:rsidRDefault="00981B31" w:rsidP="00981B31">
      <w:pPr>
        <w:spacing w:after="240" w:line="360" w:lineRule="auto"/>
        <w:jc w:val="both"/>
        <w:rPr>
          <w:rFonts w:ascii="Times New Roman" w:hAnsi="Times New Roman" w:cs="Times New Roman"/>
          <w:bCs/>
          <w:sz w:val="24"/>
          <w:szCs w:val="24"/>
        </w:rPr>
      </w:pPr>
      <w:r w:rsidRPr="00981B31">
        <w:rPr>
          <w:rFonts w:ascii="Times New Roman" w:hAnsi="Times New Roman" w:cs="Times New Roman"/>
          <w:bCs/>
          <w:sz w:val="24"/>
          <w:szCs w:val="24"/>
        </w:rPr>
        <w:t>İstanbul'da faaliyet gösteren bir yazılım geliştirme şirketi olan XYZ Yazılım AŞ'ye odaklanmaktadır. Şirket, 2018 yılında kurulmuş ve başlangıçta büyük bir potansiyele sahip olarak görülmüştür. Ancak, şirketin yetersiz entelektüel sermaye yönetimi stratejileri nedeniyle başarısız olduğu gözlemlenmiştir.</w:t>
      </w:r>
    </w:p>
    <w:p w14:paraId="5EDCCC6F" w14:textId="77777777" w:rsidR="00981B31" w:rsidRPr="00981B31" w:rsidRDefault="00981B31" w:rsidP="00981B31">
      <w:pPr>
        <w:spacing w:after="240" w:line="360" w:lineRule="auto"/>
        <w:jc w:val="both"/>
        <w:rPr>
          <w:rFonts w:ascii="Times New Roman" w:hAnsi="Times New Roman" w:cs="Times New Roman"/>
          <w:bCs/>
          <w:sz w:val="24"/>
          <w:szCs w:val="24"/>
        </w:rPr>
      </w:pPr>
      <w:r w:rsidRPr="00981B31">
        <w:rPr>
          <w:rFonts w:ascii="Times New Roman" w:hAnsi="Times New Roman" w:cs="Times New Roman"/>
          <w:bCs/>
          <w:sz w:val="24"/>
          <w:szCs w:val="24"/>
        </w:rPr>
        <w:t>XYZ Yazılım AŞ, teknik bilgi ve deneyim açısından yetenekli bir çalışan kadrosuna sahip olmasına rağmen, entelektüel sermayenin etkin bir şekilde yönetilmemesi nedeniyle başarılı olamamıştır. Şirket, bilgi ve deneyimleri iş süreçlerine entegre etmek ve yenilikçi fikirler geliştirmek için yeterli bir çerçeve oluşturamamıştır. Ayrıca, çalışanların bilgi birikimini paylaşmaları için uygun bir ortam sağlanmamış ve bilgi transferi yetersiz kalmıştır.</w:t>
      </w:r>
    </w:p>
    <w:p w14:paraId="579BB4EF" w14:textId="77777777" w:rsidR="00981B31" w:rsidRPr="00981B31" w:rsidRDefault="00981B31" w:rsidP="00981B31">
      <w:pPr>
        <w:spacing w:after="240" w:line="360" w:lineRule="auto"/>
        <w:jc w:val="both"/>
        <w:rPr>
          <w:rFonts w:ascii="Times New Roman" w:hAnsi="Times New Roman" w:cs="Times New Roman"/>
          <w:bCs/>
          <w:sz w:val="24"/>
          <w:szCs w:val="24"/>
        </w:rPr>
      </w:pPr>
      <w:r w:rsidRPr="00981B31">
        <w:rPr>
          <w:rFonts w:ascii="Times New Roman" w:hAnsi="Times New Roman" w:cs="Times New Roman"/>
          <w:bCs/>
          <w:sz w:val="24"/>
          <w:szCs w:val="24"/>
        </w:rPr>
        <w:t xml:space="preserve">Entelektüel sermayenin yönetimi konusundaki hatalar, şirketin rekabetçi avantajını kaybetmesine ve sonunda başarısız olmasına yol açmıştır. Şirketin pazardaki yerini koruyabilmesi için rekabetçi bir avantaj elde etmek için entelektüel sermayeyi korumak, </w:t>
      </w:r>
      <w:r w:rsidRPr="00981B31">
        <w:rPr>
          <w:rFonts w:ascii="Times New Roman" w:hAnsi="Times New Roman" w:cs="Times New Roman"/>
          <w:bCs/>
          <w:sz w:val="24"/>
          <w:szCs w:val="24"/>
        </w:rPr>
        <w:lastRenderedPageBreak/>
        <w:t>geliştirmek ve etkin bir şekilde kullanmak gerekmektedir. Bu noktada, başarılı KOBİ'lerde olduğu gibi, XYZ Yazılım AŞ'nin de entelektüel sermaye yönetimi stratejilerine odaklanması gerekmektedir.</w:t>
      </w:r>
    </w:p>
    <w:p w14:paraId="0B792346" w14:textId="77777777" w:rsidR="00981B31" w:rsidRDefault="00981B31" w:rsidP="00981B31">
      <w:pPr>
        <w:spacing w:after="240" w:line="360" w:lineRule="auto"/>
        <w:jc w:val="both"/>
        <w:rPr>
          <w:rFonts w:ascii="Times New Roman" w:hAnsi="Times New Roman" w:cs="Times New Roman"/>
          <w:bCs/>
          <w:sz w:val="24"/>
          <w:szCs w:val="24"/>
        </w:rPr>
      </w:pPr>
      <w:r w:rsidRPr="00981B31">
        <w:rPr>
          <w:rFonts w:ascii="Times New Roman" w:hAnsi="Times New Roman" w:cs="Times New Roman"/>
          <w:bCs/>
          <w:sz w:val="24"/>
          <w:szCs w:val="24"/>
        </w:rPr>
        <w:t>Bu gerçek vaka çalışması, KOBİ'lerin entelektüel sermaye yönetimi konusunda karşılaşabileceği zorluklara ve hatalara ışık tutmaktadır. Entelektüel sermayenin doğru bir şekilde yönetilmesi, KOBİ'lerin rekabet avantajını artırabilecek ve sürdürülebilir bir büyüme sağlayabilecek önemli bir faktördür.</w:t>
      </w:r>
    </w:p>
    <w:p w14:paraId="732CB058" w14:textId="10EE9091" w:rsidR="00981B31" w:rsidRPr="00981B31" w:rsidRDefault="00981B31" w:rsidP="00981B31">
      <w:pPr>
        <w:spacing w:after="240" w:line="360" w:lineRule="auto"/>
        <w:jc w:val="both"/>
        <w:rPr>
          <w:rFonts w:ascii="Times New Roman" w:hAnsi="Times New Roman" w:cs="Times New Roman"/>
          <w:bCs/>
          <w:sz w:val="24"/>
          <w:szCs w:val="24"/>
        </w:rPr>
      </w:pPr>
      <w:r w:rsidRPr="00981B31">
        <w:rPr>
          <w:rFonts w:ascii="Times New Roman" w:hAnsi="Times New Roman" w:cs="Times New Roman"/>
          <w:bCs/>
          <w:sz w:val="24"/>
          <w:szCs w:val="24"/>
        </w:rPr>
        <w:t>XYZ Yazılım AŞ'nin başarısızlığının temel nedenlerinden biri, bilgi ve deneyimin etkin bir şekilde paylaşılmadığı bir çalışma ortamının olmamasıdır. Şirketin çalışanları arasında bilgi transferi ve iş birliği için uygun bir platform veya mekanizma sağlanmamıştır. Bu durum, şirketin içinde birçok değerli bilginin kaybolmasına ve yenilikçi fikirlerin geliştirilememesine yol açmıştır. Aynı zamanda, çalışanlar arasında entelektüel sermayeyi güçlendirecek ve paylaşacak bir kültürün oluşturulmaması da başarısızlığın bir diğer sebebidir.</w:t>
      </w:r>
    </w:p>
    <w:p w14:paraId="14761F0D" w14:textId="77777777" w:rsidR="00981B31" w:rsidRPr="00981B31" w:rsidRDefault="00981B31" w:rsidP="00981B31">
      <w:pPr>
        <w:spacing w:after="240" w:line="360" w:lineRule="auto"/>
        <w:jc w:val="both"/>
        <w:rPr>
          <w:rFonts w:ascii="Times New Roman" w:hAnsi="Times New Roman" w:cs="Times New Roman"/>
          <w:bCs/>
          <w:sz w:val="24"/>
          <w:szCs w:val="24"/>
        </w:rPr>
      </w:pPr>
      <w:r w:rsidRPr="00981B31">
        <w:rPr>
          <w:rFonts w:ascii="Times New Roman" w:hAnsi="Times New Roman" w:cs="Times New Roman"/>
          <w:bCs/>
          <w:sz w:val="24"/>
          <w:szCs w:val="24"/>
        </w:rPr>
        <w:t>XYZ Yazılım AŞ'nin entelektüel sermaye yönetimi stratejilerinde bir diğer eksiklik, bilginin iş süreçlerine entegrasyonu konusunda yaşanan sorunlardır. Şirket, çalışanların sahip olduğu bilgi ve deneyimi iş süreçlerine aktarmak ve bu bilgiyi işletme çıktılarını iyileştirmek için kullanmak konusunda yetersiz kalmıştır. Bu durum, şirketin rekabetçi avantajını kaybetmesine ve müşteri beklentilerini karşılamamasına neden olmuştur.</w:t>
      </w:r>
    </w:p>
    <w:p w14:paraId="1291EB99" w14:textId="77777777" w:rsidR="00981B31" w:rsidRPr="00981B31" w:rsidRDefault="00981B31" w:rsidP="00981B31">
      <w:pPr>
        <w:spacing w:after="240" w:line="360" w:lineRule="auto"/>
        <w:jc w:val="both"/>
        <w:rPr>
          <w:rFonts w:ascii="Times New Roman" w:hAnsi="Times New Roman" w:cs="Times New Roman"/>
          <w:bCs/>
          <w:sz w:val="24"/>
          <w:szCs w:val="24"/>
        </w:rPr>
      </w:pPr>
      <w:r w:rsidRPr="00981B31">
        <w:rPr>
          <w:rFonts w:ascii="Times New Roman" w:hAnsi="Times New Roman" w:cs="Times New Roman"/>
          <w:bCs/>
          <w:sz w:val="24"/>
          <w:szCs w:val="24"/>
        </w:rPr>
        <w:t>Başarısızlığın bir diğer faktörü, şirketin entelektüel sermayeyi koruma ve geliştirme stratejileri üzerinde yeterince odaklanmamasıdır. Şirket, entelektüel sermayenin sürdürülebilirliğini sağlamak için gerekli önlemleri almamış ve bu nedenle değerli bilgi ve deneyim kaynaklarını koruyamamıştır. Bunun sonucunda, şirketin rekabetçi konumu zayıflamış ve pazarda sürdürülebilir bir büyüme elde edememiştir.</w:t>
      </w:r>
    </w:p>
    <w:p w14:paraId="5E702E7B" w14:textId="2B2CCA37" w:rsidR="00981B31" w:rsidRPr="00981B31" w:rsidRDefault="00981B31" w:rsidP="00981B31">
      <w:pPr>
        <w:spacing w:after="240" w:line="360" w:lineRule="auto"/>
        <w:jc w:val="both"/>
        <w:rPr>
          <w:rFonts w:ascii="Times New Roman" w:hAnsi="Times New Roman" w:cs="Times New Roman"/>
          <w:bCs/>
          <w:sz w:val="24"/>
          <w:szCs w:val="24"/>
        </w:rPr>
      </w:pPr>
      <w:r w:rsidRPr="00981B31">
        <w:rPr>
          <w:rFonts w:ascii="Times New Roman" w:hAnsi="Times New Roman" w:cs="Times New Roman"/>
          <w:bCs/>
          <w:sz w:val="24"/>
          <w:szCs w:val="24"/>
        </w:rPr>
        <w:t>Bu vaka çalışması, başarısız KOBİ'lerin entelektüel sermaye yönetimi stratejilerindeki hataları ve eksiklikleri ortaya koymaktadır. Bu hatalardan ders çıkararak, KOBİ'lerin entelektüel sermayelerini etkin bir şekilde yönetmeleri ve rekabet avantajlarını artırmaları mümkün olacaktır.</w:t>
      </w:r>
    </w:p>
    <w:p w14:paraId="0F02CECA" w14:textId="77777777" w:rsidR="00C60C3E" w:rsidRPr="00C60C3E" w:rsidRDefault="00C60C3E" w:rsidP="00C60C3E">
      <w:pPr>
        <w:spacing w:after="240" w:line="360" w:lineRule="auto"/>
        <w:jc w:val="both"/>
        <w:rPr>
          <w:rFonts w:ascii="Times New Roman" w:hAnsi="Times New Roman" w:cs="Times New Roman"/>
          <w:bCs/>
          <w:sz w:val="24"/>
          <w:szCs w:val="24"/>
        </w:rPr>
      </w:pPr>
    </w:p>
    <w:p w14:paraId="799D5336" w14:textId="749589C1" w:rsidR="009E2ED5" w:rsidRPr="00D54223" w:rsidRDefault="009E2ED5" w:rsidP="00D54223">
      <w:pPr>
        <w:spacing w:after="240" w:line="360" w:lineRule="auto"/>
        <w:jc w:val="both"/>
        <w:rPr>
          <w:rFonts w:ascii="Times New Roman" w:hAnsi="Times New Roman" w:cs="Times New Roman"/>
          <w:bCs/>
          <w:sz w:val="24"/>
          <w:szCs w:val="24"/>
        </w:rPr>
      </w:pPr>
    </w:p>
    <w:p w14:paraId="3375D971" w14:textId="5CC181BC" w:rsidR="0044748F" w:rsidRPr="00A24850" w:rsidRDefault="0044748F" w:rsidP="000D16F6">
      <w:pPr>
        <w:spacing w:after="240" w:line="360" w:lineRule="auto"/>
        <w:ind w:firstLine="708"/>
        <w:jc w:val="center"/>
        <w:rPr>
          <w:rFonts w:ascii="Times New Roman" w:eastAsia="Times New Roman" w:hAnsi="Times New Roman" w:cs="Arial"/>
          <w:b/>
          <w:bCs/>
          <w:kern w:val="24"/>
          <w:sz w:val="24"/>
          <w:szCs w:val="32"/>
          <w:lang w:eastAsia="ar-SA"/>
        </w:rPr>
      </w:pPr>
      <w:r w:rsidRPr="00C60C3E">
        <w:rPr>
          <w:rFonts w:ascii="Times New Roman" w:hAnsi="Times New Roman" w:cs="Times New Roman"/>
          <w:bCs/>
          <w:sz w:val="24"/>
          <w:szCs w:val="24"/>
        </w:rPr>
        <w:br w:type="page"/>
      </w:r>
      <w:r w:rsidR="00A24850" w:rsidRPr="00A24850">
        <w:rPr>
          <w:rFonts w:ascii="Times New Roman" w:eastAsia="Times New Roman" w:hAnsi="Times New Roman" w:cs="Arial"/>
          <w:b/>
          <w:bCs/>
          <w:kern w:val="24"/>
          <w:sz w:val="24"/>
          <w:szCs w:val="32"/>
          <w:lang w:eastAsia="ar-SA"/>
        </w:rPr>
        <w:lastRenderedPageBreak/>
        <w:t>SONUÇ</w:t>
      </w:r>
    </w:p>
    <w:p w14:paraId="311D3D50" w14:textId="759534B0" w:rsidR="001A35C0" w:rsidRPr="001A35C0" w:rsidRDefault="001A35C0" w:rsidP="001A35C0">
      <w:pPr>
        <w:spacing w:after="24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Bu çalışmada</w:t>
      </w:r>
      <w:r w:rsidRPr="001A35C0">
        <w:rPr>
          <w:rFonts w:ascii="Times New Roman" w:hAnsi="Times New Roman" w:cs="Times New Roman"/>
          <w:bCs/>
          <w:sz w:val="24"/>
          <w:szCs w:val="24"/>
        </w:rPr>
        <w:t xml:space="preserve"> küçük ve orta ölçekli işletmelerde entelektüel sermaye yönetimi konusu incelenmiştir. Entelektüel sermaye, bir işletmenin bilgi, tecrübe, beceri ve ilişkiler gibi değerli varlıklarını içeren bir kavramdır ve işletmelerin rekabet avantajını artırabilmesi için doğru şekilde yönetilmesi gerekmektedir.</w:t>
      </w:r>
    </w:p>
    <w:p w14:paraId="49C5E24E" w14:textId="77777777" w:rsidR="001A35C0" w:rsidRPr="001A35C0" w:rsidRDefault="001A35C0" w:rsidP="001A35C0">
      <w:pPr>
        <w:spacing w:after="240" w:line="360" w:lineRule="auto"/>
        <w:jc w:val="both"/>
        <w:rPr>
          <w:rFonts w:ascii="Times New Roman" w:hAnsi="Times New Roman" w:cs="Times New Roman"/>
          <w:bCs/>
          <w:sz w:val="24"/>
          <w:szCs w:val="24"/>
        </w:rPr>
      </w:pPr>
      <w:r w:rsidRPr="001A35C0">
        <w:rPr>
          <w:rFonts w:ascii="Times New Roman" w:hAnsi="Times New Roman" w:cs="Times New Roman"/>
          <w:bCs/>
          <w:sz w:val="24"/>
          <w:szCs w:val="24"/>
        </w:rPr>
        <w:t>Araştırmanın amacı, küçük ve orta ölçekli işletmelerin entelektüel sermaye yönetimi süreçlerini anlamak, bu süreçlerin işletme performansına etkisini değerlendirmek ve bu işletmeler için öneriler sunmaktır. Bu amaç doğrultusunda, literatürdeki önemli çalışmalar ve mevcut teorik çerçeveler gözden geçirilmiş, ayrıca küçük ve orta ölçekli işletmelerde entelektüel sermaye yönetimi ile ilgili yapılan önceki araştırmalar incelenmiştir.</w:t>
      </w:r>
    </w:p>
    <w:p w14:paraId="4787A5AC" w14:textId="77777777" w:rsidR="001A35C0" w:rsidRPr="001A35C0" w:rsidRDefault="001A35C0" w:rsidP="001A35C0">
      <w:pPr>
        <w:spacing w:after="240" w:line="360" w:lineRule="auto"/>
        <w:jc w:val="both"/>
        <w:rPr>
          <w:rFonts w:ascii="Times New Roman" w:hAnsi="Times New Roman" w:cs="Times New Roman"/>
          <w:bCs/>
          <w:sz w:val="24"/>
          <w:szCs w:val="24"/>
        </w:rPr>
      </w:pPr>
      <w:r w:rsidRPr="001A35C0">
        <w:rPr>
          <w:rFonts w:ascii="Times New Roman" w:hAnsi="Times New Roman" w:cs="Times New Roman"/>
          <w:bCs/>
          <w:sz w:val="24"/>
          <w:szCs w:val="24"/>
        </w:rPr>
        <w:t>Araştırma sonuçlarına göre, küçük ve orta ölçekli işletmelerde entelektüel sermaye yönetimi süreçleri henüz yeterince gelişmiş değildir. İşletmeler, genellikle entelektüel sermayelerinin farkında olmadığından veya bu varlıkları etkin bir şekilde yönetme stratejilerine sahip olmadığından, potansiyelini tam olarak kullanamamaktadır. Bunun sonucunda, rekabet avantajı elde etmek ve sürdürmek konusunda zorluklar yaşayabilmektedirler.</w:t>
      </w:r>
    </w:p>
    <w:p w14:paraId="39EBA16F" w14:textId="77777777" w:rsidR="001A35C0" w:rsidRPr="001A35C0" w:rsidRDefault="001A35C0" w:rsidP="001A35C0">
      <w:pPr>
        <w:spacing w:after="240" w:line="360" w:lineRule="auto"/>
        <w:jc w:val="both"/>
        <w:rPr>
          <w:rFonts w:ascii="Times New Roman" w:hAnsi="Times New Roman" w:cs="Times New Roman"/>
          <w:bCs/>
          <w:sz w:val="24"/>
          <w:szCs w:val="24"/>
        </w:rPr>
      </w:pPr>
      <w:r w:rsidRPr="001A35C0">
        <w:rPr>
          <w:rFonts w:ascii="Times New Roman" w:hAnsi="Times New Roman" w:cs="Times New Roman"/>
          <w:bCs/>
          <w:sz w:val="24"/>
          <w:szCs w:val="24"/>
        </w:rPr>
        <w:t>Bu tezde öne sürülen öneriler, küçük ve orta ölçekli işletmelerin entelektüel sermaye yönetim süreçlerini iyileştirmelerine yardımcı olabilir. İlk olarak, işletmeler entelektüel sermayelerini belirlemeli ve değerlendirmelidir. Bu, işletmelerin mevcut bilgi ve yeteneklerini tanımlamalarına ve değerlendirmelerine olanak sağlar. İkinci olarak, işletmeler entelektüel sermaye yönetimi stratejileri geliştirmeli ve uygulamalıdır. Bu stratejiler, entelektüel sermayenin korunması, paylaşılması ve geliştirilmesini içermelidir. Üçüncü olarak, işletmelerin entelektüel sermaye yönetimi için uygun bir yapı ve süreç oluşturmaları önemlidir. Bu yapı, entelektüel sermayenin etkin bir şekilde yönetilmesini sağlayacak yönetim sistemleri ve prosedürler içermelidir.</w:t>
      </w:r>
    </w:p>
    <w:p w14:paraId="1F9CF305" w14:textId="2215F31F" w:rsidR="001A35C0" w:rsidRDefault="001A35C0" w:rsidP="001A35C0">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K</w:t>
      </w:r>
      <w:r w:rsidRPr="001A35C0">
        <w:rPr>
          <w:rFonts w:ascii="Times New Roman" w:hAnsi="Times New Roman" w:cs="Times New Roman"/>
          <w:bCs/>
          <w:sz w:val="24"/>
          <w:szCs w:val="24"/>
        </w:rPr>
        <w:t>üçük ve orta ölçekli işletmelerin entelektüel sermaye yönetimi süreçlerini iyileştirmeleri, rekabet avantajlarını artırabilmeleri ve uzun vadeli başarılarını sürdürebilmeleri için önemlidir. Bu tezde sunulan önerilerin uygulanması, işletmelerin entelektüel sermayelerini daha etkin bir şekilde yönetmelerine ve rekabetçi bir avantaj elde etmelerine yardımcı olabilir. Ancak, entelektüel sermaye yönetiminin karmaşık bir süreç olduğunu ve her işletme için farklı olabileceğini unutmamak önemlidir. Dolayısıyla, işletmelerin kendi özelliklerini dikkate alarak entelektüel sermaye yönetimi stratejilerini uyarlamaları gerekmektedir.</w:t>
      </w:r>
    </w:p>
    <w:p w14:paraId="23B15953" w14:textId="77777777" w:rsidR="001A35C0" w:rsidRPr="001A35C0" w:rsidRDefault="001A35C0" w:rsidP="001A35C0">
      <w:pPr>
        <w:spacing w:after="240" w:line="360" w:lineRule="auto"/>
        <w:jc w:val="both"/>
        <w:rPr>
          <w:rFonts w:ascii="Times New Roman" w:hAnsi="Times New Roman" w:cs="Times New Roman"/>
          <w:bCs/>
          <w:sz w:val="24"/>
          <w:szCs w:val="24"/>
        </w:rPr>
      </w:pPr>
      <w:r w:rsidRPr="001A35C0">
        <w:rPr>
          <w:rFonts w:ascii="Times New Roman" w:hAnsi="Times New Roman" w:cs="Times New Roman"/>
          <w:bCs/>
          <w:sz w:val="24"/>
          <w:szCs w:val="24"/>
        </w:rPr>
        <w:lastRenderedPageBreak/>
        <w:t>Bununla birlikte, küçük ve orta ölçekli işletmelerin entelektüel sermaye yönetimi süreçlerini başarılı bir şekilde uygulamaları için bazı zorluklarla karşılaşabileceklerini belirtmek önemlidir. İşletmelerin entelektüel sermaye yönetimi konusunda farkındalık düzeylerini artırmaları ve bu konuda eğitim almaları gerekmektedir. Entelektüel sermaye yönetimi, işletme sahipleri ve yöneticileri tarafından stratejik bir bakış açısıyla ele alınmalı ve tüm çalışanlar için bir kültür haline getirilmelidir.</w:t>
      </w:r>
    </w:p>
    <w:p w14:paraId="65BC92A0" w14:textId="1858296F" w:rsidR="001A35C0" w:rsidRPr="001A35C0" w:rsidRDefault="001A35C0" w:rsidP="001A35C0">
      <w:pPr>
        <w:spacing w:after="240" w:line="360" w:lineRule="auto"/>
        <w:jc w:val="both"/>
        <w:rPr>
          <w:rFonts w:ascii="Times New Roman" w:hAnsi="Times New Roman" w:cs="Times New Roman"/>
          <w:bCs/>
          <w:sz w:val="24"/>
          <w:szCs w:val="24"/>
        </w:rPr>
      </w:pPr>
      <w:r w:rsidRPr="001A35C0">
        <w:rPr>
          <w:rFonts w:ascii="Times New Roman" w:hAnsi="Times New Roman" w:cs="Times New Roman"/>
          <w:bCs/>
          <w:sz w:val="24"/>
          <w:szCs w:val="24"/>
        </w:rPr>
        <w:t>Ayrıca, entelektüel sermaye yönetimi için uygun teknolojik altyapıların oluşturulması da önemlidir. Bilgi paylaşımını kolaylaştıracak ve işletmenin entelektüel sermayesini etkin bir şekilde yönetmesine yardımcı olacak araçlar ve sistemlerin kullanılması gerekmektedir. Bu teknolojik araçlar, bilgi depolama ve erişimini kolaylaştırmalı, iş birliğini teşvik etmeli ve entelektüel sermayenin geliştirilmesine katkıda bulunmalıdır.</w:t>
      </w:r>
    </w:p>
    <w:p w14:paraId="0E51FD4A" w14:textId="77777777" w:rsidR="001A35C0" w:rsidRPr="001A35C0" w:rsidRDefault="001A35C0" w:rsidP="001A35C0">
      <w:pPr>
        <w:spacing w:after="240" w:line="360" w:lineRule="auto"/>
        <w:jc w:val="both"/>
        <w:rPr>
          <w:rFonts w:ascii="Times New Roman" w:hAnsi="Times New Roman" w:cs="Times New Roman"/>
          <w:bCs/>
          <w:sz w:val="24"/>
          <w:szCs w:val="24"/>
        </w:rPr>
      </w:pPr>
      <w:r w:rsidRPr="001A35C0">
        <w:rPr>
          <w:rFonts w:ascii="Times New Roman" w:hAnsi="Times New Roman" w:cs="Times New Roman"/>
          <w:bCs/>
          <w:sz w:val="24"/>
          <w:szCs w:val="24"/>
        </w:rPr>
        <w:t>Son olarak, işletmelerin entelektüel sermaye yönetimi süreçlerini sürekli olarak gözden geçirmeleri ve iyileştirmeleri gerekmektedir. İşletme ortamı hızla değişmekte ve yeni bilgi ve teknolojiler ortaya çıkmaktadır. Bu nedenle, işletmelerin entelektüel sermaye yönetimi stratejilerini ve uygulamalarını sürekli olarak güncellemeleri ve yeniliklere uyum sağlamaları önemlidir.</w:t>
      </w:r>
    </w:p>
    <w:p w14:paraId="7A6EA857" w14:textId="1810D81B" w:rsidR="001A35C0" w:rsidRDefault="001A35C0" w:rsidP="001A35C0">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Çalışmamızda</w:t>
      </w:r>
      <w:r w:rsidRPr="001A35C0">
        <w:rPr>
          <w:rFonts w:ascii="Times New Roman" w:hAnsi="Times New Roman" w:cs="Times New Roman"/>
          <w:bCs/>
          <w:sz w:val="24"/>
          <w:szCs w:val="24"/>
        </w:rPr>
        <w:t xml:space="preserve"> sunulan önerilerin dikkate alınması ve işletmelerin entelektüel sermaye yönetimi konusunda sürekli bir öğrenme ve gelişme sürecine girmeleri, işletmelerin başarı şansını artıracaktır. Entelektüel sermayenin doğru şekilde yönetilmesi, işletmelerin rekabet gücünü artırabilir ve sürdürülebilir bir büyüme sağlayabilir.</w:t>
      </w:r>
    </w:p>
    <w:p w14:paraId="2F9E0AFF" w14:textId="095078D8" w:rsidR="001A35C0" w:rsidRPr="001A35C0" w:rsidRDefault="001A35C0" w:rsidP="001A35C0">
      <w:pPr>
        <w:spacing w:after="240" w:line="360" w:lineRule="auto"/>
        <w:jc w:val="both"/>
        <w:rPr>
          <w:rFonts w:ascii="Times New Roman" w:hAnsi="Times New Roman" w:cs="Times New Roman"/>
          <w:bCs/>
          <w:sz w:val="24"/>
          <w:szCs w:val="24"/>
        </w:rPr>
      </w:pPr>
      <w:r w:rsidRPr="001A35C0">
        <w:rPr>
          <w:rFonts w:ascii="Times New Roman" w:hAnsi="Times New Roman" w:cs="Times New Roman"/>
          <w:bCs/>
          <w:sz w:val="24"/>
          <w:szCs w:val="24"/>
        </w:rPr>
        <w:t>Küçük ve orta ölçekli işletmeler, bir ekonominin temel taşlarıdır ve genellikle büyük işletmelerle rekabet etmek zorunda kalmaktadırlar. Entelektüel sermaye yönetimi, bu işletmelerin rekabet avantajı elde etmeleri ve sürdürmeleri için kritik bir unsurdur.</w:t>
      </w:r>
    </w:p>
    <w:p w14:paraId="5D1895ED" w14:textId="77777777" w:rsidR="001A35C0" w:rsidRPr="001A35C0" w:rsidRDefault="001A35C0" w:rsidP="001A35C0">
      <w:pPr>
        <w:spacing w:after="240" w:line="360" w:lineRule="auto"/>
        <w:jc w:val="both"/>
        <w:rPr>
          <w:rFonts w:ascii="Times New Roman" w:hAnsi="Times New Roman" w:cs="Times New Roman"/>
          <w:bCs/>
          <w:sz w:val="24"/>
          <w:szCs w:val="24"/>
        </w:rPr>
      </w:pPr>
      <w:r w:rsidRPr="001A35C0">
        <w:rPr>
          <w:rFonts w:ascii="Times New Roman" w:hAnsi="Times New Roman" w:cs="Times New Roman"/>
          <w:bCs/>
          <w:sz w:val="24"/>
          <w:szCs w:val="24"/>
        </w:rPr>
        <w:t>Entelektüel sermaye yönetimi, işletmelerin bilgi ve deneyimlerini etkin bir şekilde kullanmasını sağlar. İşletmelerin sahip olduğu bilgi ve yetenekler, yenilikçilik, verimlilik ve müşteri memnuniyeti gibi alanlarda rekabet avantajı yaratır. Aynı zamanda, entelektüel sermayenin doğru şekilde yönetilmesi, işletmelerin kaynaklarını optimize etmelerine ve maliyetleri azaltmalarına yardımcı olur.</w:t>
      </w:r>
    </w:p>
    <w:p w14:paraId="133C9545" w14:textId="73A87BD9" w:rsidR="001A35C0" w:rsidRPr="001A35C0" w:rsidRDefault="001A35C0" w:rsidP="001A35C0">
      <w:pPr>
        <w:spacing w:after="240" w:line="360" w:lineRule="auto"/>
        <w:jc w:val="both"/>
        <w:rPr>
          <w:rFonts w:ascii="Times New Roman" w:hAnsi="Times New Roman" w:cs="Times New Roman"/>
          <w:bCs/>
          <w:sz w:val="24"/>
          <w:szCs w:val="24"/>
        </w:rPr>
      </w:pPr>
      <w:r w:rsidRPr="001A35C0">
        <w:rPr>
          <w:rFonts w:ascii="Times New Roman" w:hAnsi="Times New Roman" w:cs="Times New Roman"/>
          <w:bCs/>
          <w:sz w:val="24"/>
          <w:szCs w:val="24"/>
        </w:rPr>
        <w:t xml:space="preserve">Bu tezde ele alınan </w:t>
      </w:r>
      <w:r>
        <w:rPr>
          <w:rFonts w:ascii="Times New Roman" w:hAnsi="Times New Roman" w:cs="Times New Roman"/>
          <w:bCs/>
          <w:sz w:val="24"/>
          <w:szCs w:val="24"/>
        </w:rPr>
        <w:t>öneriler</w:t>
      </w:r>
      <w:r w:rsidRPr="001A35C0">
        <w:rPr>
          <w:rFonts w:ascii="Times New Roman" w:hAnsi="Times New Roman" w:cs="Times New Roman"/>
          <w:bCs/>
          <w:sz w:val="24"/>
          <w:szCs w:val="24"/>
        </w:rPr>
        <w:t xml:space="preserve">, küçük ve orta ölçekli işletmelerin entelektüel sermaye yönetimine daha fazla önem vermesi gerektiğini ortaya koymaktadır. Bu işletmelerin, entelektüel </w:t>
      </w:r>
      <w:r w:rsidRPr="001A35C0">
        <w:rPr>
          <w:rFonts w:ascii="Times New Roman" w:hAnsi="Times New Roman" w:cs="Times New Roman"/>
          <w:bCs/>
          <w:sz w:val="24"/>
          <w:szCs w:val="24"/>
        </w:rPr>
        <w:lastRenderedPageBreak/>
        <w:t>sermayelerini belirlemek, değerlendirmek ve geliştirmek için stratejik bir yaklaşım benimsemeleri önemlidir. Entelektüel sermaye yönetimi stratejileri, işletmelerin rekabet avantajını güçlendirecek ve sürdürülebilir bir büyüme sağlayacaktır.</w:t>
      </w:r>
    </w:p>
    <w:p w14:paraId="16372853" w14:textId="77777777" w:rsidR="001A35C0" w:rsidRPr="001A35C0" w:rsidRDefault="001A35C0" w:rsidP="001A35C0">
      <w:pPr>
        <w:spacing w:after="240" w:line="360" w:lineRule="auto"/>
        <w:jc w:val="both"/>
        <w:rPr>
          <w:rFonts w:ascii="Times New Roman" w:hAnsi="Times New Roman" w:cs="Times New Roman"/>
          <w:bCs/>
          <w:sz w:val="24"/>
          <w:szCs w:val="24"/>
        </w:rPr>
      </w:pPr>
      <w:r w:rsidRPr="001A35C0">
        <w:rPr>
          <w:rFonts w:ascii="Times New Roman" w:hAnsi="Times New Roman" w:cs="Times New Roman"/>
          <w:bCs/>
          <w:sz w:val="24"/>
          <w:szCs w:val="24"/>
        </w:rPr>
        <w:t>Ayrıca, bu tezde sunulan önerilerin işletme pratiğiyle uyumlu olması da dikkate alınmalıdır. Küçük ve orta ölçekli işletmelerin kaynakları sınırlı olabilir ve entelektüel sermaye yönetimine harcayacakları zaman ve kaynakları kısıtlı olabilir. Bu nedenle, işletmelerin önerilen stratejileri uygularken kaynaklarını etkin bir şekilde kullanmaları ve öncelikleri doğru belirlemeleri önemlidir.</w:t>
      </w:r>
    </w:p>
    <w:p w14:paraId="5D12AABA" w14:textId="6A8CCF52" w:rsidR="001A35C0" w:rsidRPr="001A35C0" w:rsidRDefault="001A35C0" w:rsidP="001A35C0">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K</w:t>
      </w:r>
      <w:r w:rsidRPr="001A35C0">
        <w:rPr>
          <w:rFonts w:ascii="Times New Roman" w:hAnsi="Times New Roman" w:cs="Times New Roman"/>
          <w:bCs/>
          <w:sz w:val="24"/>
          <w:szCs w:val="24"/>
        </w:rPr>
        <w:t>üçük ve orta ölçekli işletmelerde entelektüel sermaye yönetimi, işletmelerin rekabet avantajını artırmaları ve sürdürülebilir bir büyüme sağlamaları için önemli bir faktördür. İşletmelerin entelektüel sermaye yönetimi süreçlerini etkin bir şekilde uygulamaları, işletmelerin uzun vadeli başarılarını destekleyebilir ve ekonomik kalkınmaya katkıda bulunabilir. Bu tezde sunulan bulgular ve öneriler, küçük ve orta ölçekli işletmelerin entelektüel sermaye yönetimine odaklanmalarına ve bu alanda gelişmeler kaydetmelerine yardımcı olabilir.</w:t>
      </w:r>
    </w:p>
    <w:p w14:paraId="3BE89415" w14:textId="77777777" w:rsidR="001A35C0" w:rsidRPr="001A35C0" w:rsidRDefault="001A35C0" w:rsidP="001A35C0">
      <w:pPr>
        <w:spacing w:after="240" w:line="360" w:lineRule="auto"/>
        <w:jc w:val="both"/>
        <w:rPr>
          <w:rFonts w:ascii="Times New Roman" w:hAnsi="Times New Roman" w:cs="Times New Roman"/>
          <w:bCs/>
          <w:sz w:val="24"/>
          <w:szCs w:val="24"/>
        </w:rPr>
      </w:pPr>
    </w:p>
    <w:p w14:paraId="47DB4AD3" w14:textId="77777777" w:rsidR="001A35C0" w:rsidRPr="001A35C0" w:rsidRDefault="001A35C0" w:rsidP="001A35C0">
      <w:pPr>
        <w:spacing w:after="240" w:line="360" w:lineRule="auto"/>
        <w:jc w:val="both"/>
        <w:rPr>
          <w:rFonts w:ascii="Times New Roman" w:hAnsi="Times New Roman" w:cs="Times New Roman"/>
          <w:bCs/>
          <w:sz w:val="24"/>
          <w:szCs w:val="24"/>
        </w:rPr>
      </w:pPr>
    </w:p>
    <w:p w14:paraId="153337C7" w14:textId="77777777" w:rsidR="0044748F" w:rsidRPr="000D16F6" w:rsidRDefault="0044748F" w:rsidP="000D16F6">
      <w:pPr>
        <w:spacing w:after="240" w:line="360" w:lineRule="auto"/>
        <w:jc w:val="both"/>
        <w:rPr>
          <w:rFonts w:ascii="Times New Roman" w:hAnsi="Times New Roman" w:cs="Times New Roman"/>
          <w:bCs/>
          <w:sz w:val="24"/>
          <w:szCs w:val="24"/>
        </w:rPr>
      </w:pPr>
      <w:r w:rsidRPr="000D16F6">
        <w:rPr>
          <w:rFonts w:ascii="Times New Roman" w:hAnsi="Times New Roman" w:cs="Times New Roman"/>
          <w:bCs/>
          <w:sz w:val="24"/>
          <w:szCs w:val="24"/>
        </w:rPr>
        <w:br w:type="page"/>
      </w:r>
    </w:p>
    <w:p w14:paraId="46B1F50D" w14:textId="185A176E" w:rsidR="00733E91" w:rsidRDefault="00916161" w:rsidP="00733E91">
      <w:pPr>
        <w:keepNext/>
        <w:tabs>
          <w:tab w:val="num" w:pos="0"/>
        </w:tabs>
        <w:spacing w:before="120" w:afterLines="120" w:after="288" w:line="360" w:lineRule="auto"/>
        <w:ind w:left="432" w:hanging="432"/>
        <w:jc w:val="center"/>
        <w:outlineLvl w:val="0"/>
        <w:rPr>
          <w:rFonts w:ascii="Times New Roman" w:eastAsia="Times New Roman" w:hAnsi="Times New Roman" w:cs="Arial"/>
          <w:b/>
          <w:bCs/>
          <w:kern w:val="24"/>
          <w:sz w:val="24"/>
          <w:szCs w:val="32"/>
          <w:lang w:eastAsia="ar-SA"/>
        </w:rPr>
      </w:pPr>
      <w:bookmarkStart w:id="188" w:name="_Toc136682612"/>
      <w:r w:rsidRPr="00000AF3">
        <w:rPr>
          <w:rFonts w:ascii="Times New Roman" w:eastAsia="Times New Roman" w:hAnsi="Times New Roman" w:cs="Arial"/>
          <w:b/>
          <w:bCs/>
          <w:kern w:val="24"/>
          <w:sz w:val="24"/>
          <w:szCs w:val="32"/>
          <w:lang w:eastAsia="ar-SA"/>
        </w:rPr>
        <w:lastRenderedPageBreak/>
        <w:t>KAYNAK</w:t>
      </w:r>
      <w:r w:rsidR="001725E0">
        <w:rPr>
          <w:rFonts w:ascii="Times New Roman" w:eastAsia="Times New Roman" w:hAnsi="Times New Roman" w:cs="Arial"/>
          <w:b/>
          <w:bCs/>
          <w:kern w:val="24"/>
          <w:sz w:val="24"/>
          <w:szCs w:val="32"/>
          <w:lang w:eastAsia="ar-SA"/>
        </w:rPr>
        <w:t>LAR</w:t>
      </w:r>
      <w:bookmarkEnd w:id="188"/>
    </w:p>
    <w:p w14:paraId="320ECB56"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Acar, A. Z., &amp; Ertürk, A. (2016). Entelektüel sermaye yönetimi: Kavramsal bir değerlendirme. Bilim, İşletme ve Dış Ticaret Dergisi, 1(1), 36-50.</w:t>
      </w:r>
    </w:p>
    <w:p w14:paraId="7C9B6A18"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 xml:space="preserve">Acar, A. Z., &amp; </w:t>
      </w:r>
      <w:proofErr w:type="spellStart"/>
      <w:r w:rsidRPr="000B7F2C">
        <w:rPr>
          <w:rFonts w:asciiTheme="majorBidi" w:eastAsia="Times New Roman" w:hAnsiTheme="majorBidi" w:cstheme="majorBidi"/>
          <w:kern w:val="24"/>
          <w:sz w:val="24"/>
          <w:szCs w:val="24"/>
          <w:lang w:eastAsia="ar-SA"/>
        </w:rPr>
        <w:t>Kıncal</w:t>
      </w:r>
      <w:proofErr w:type="spellEnd"/>
      <w:r w:rsidRPr="000B7F2C">
        <w:rPr>
          <w:rFonts w:asciiTheme="majorBidi" w:eastAsia="Times New Roman" w:hAnsiTheme="majorBidi" w:cstheme="majorBidi"/>
          <w:kern w:val="24"/>
          <w:sz w:val="24"/>
          <w:szCs w:val="24"/>
          <w:lang w:eastAsia="ar-SA"/>
        </w:rPr>
        <w:t>, R. Y. (2017). Entelektüel Sermaye Değerlemesi: Finansal Performansın Bir Araç Olarak İncelenmesi. Türk Bilimsel Derlemeler Dergisi, 10(2), 158-173.</w:t>
      </w:r>
    </w:p>
    <w:p w14:paraId="71422256"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Akçay, D.B. (2017). KOBİ’lerde entelektüel sermayenin önemi. İşletme Araştırmaları Dergisi, 9(3), 87-104. Özdemir, E. (2018). Entelektüel sermayenin KOBİ’lerin performansına etkisi. İş ve İnsan Dergisi, 5(1), 78-91.</w:t>
      </w:r>
    </w:p>
    <w:p w14:paraId="112C34C2"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proofErr w:type="spellStart"/>
      <w:r w:rsidRPr="000B7F2C">
        <w:rPr>
          <w:rFonts w:asciiTheme="majorBidi" w:eastAsia="Times New Roman" w:hAnsiTheme="majorBidi" w:cstheme="majorBidi"/>
          <w:kern w:val="24"/>
          <w:sz w:val="24"/>
          <w:szCs w:val="24"/>
          <w:lang w:eastAsia="ar-SA"/>
        </w:rPr>
        <w:t>Akçomak</w:t>
      </w:r>
      <w:proofErr w:type="spellEnd"/>
      <w:r w:rsidRPr="000B7F2C">
        <w:rPr>
          <w:rFonts w:asciiTheme="majorBidi" w:eastAsia="Times New Roman" w:hAnsiTheme="majorBidi" w:cstheme="majorBidi"/>
          <w:kern w:val="24"/>
          <w:sz w:val="24"/>
          <w:szCs w:val="24"/>
          <w:lang w:eastAsia="ar-SA"/>
        </w:rPr>
        <w:t xml:space="preserve">, I. S., &amp; ter </w:t>
      </w:r>
      <w:proofErr w:type="spellStart"/>
      <w:r w:rsidRPr="000B7F2C">
        <w:rPr>
          <w:rFonts w:asciiTheme="majorBidi" w:eastAsia="Times New Roman" w:hAnsiTheme="majorBidi" w:cstheme="majorBidi"/>
          <w:kern w:val="24"/>
          <w:sz w:val="24"/>
          <w:szCs w:val="24"/>
          <w:lang w:eastAsia="ar-SA"/>
        </w:rPr>
        <w:t>Weel</w:t>
      </w:r>
      <w:proofErr w:type="spellEnd"/>
      <w:r w:rsidRPr="000B7F2C">
        <w:rPr>
          <w:rFonts w:asciiTheme="majorBidi" w:eastAsia="Times New Roman" w:hAnsiTheme="majorBidi" w:cstheme="majorBidi"/>
          <w:kern w:val="24"/>
          <w:sz w:val="24"/>
          <w:szCs w:val="24"/>
          <w:lang w:eastAsia="ar-SA"/>
        </w:rPr>
        <w:t xml:space="preserve">, B. (2012). </w:t>
      </w:r>
      <w:proofErr w:type="spellStart"/>
      <w:r w:rsidRPr="000B7F2C">
        <w:rPr>
          <w:rFonts w:asciiTheme="majorBidi" w:eastAsia="Times New Roman" w:hAnsiTheme="majorBidi" w:cstheme="majorBidi"/>
          <w:kern w:val="24"/>
          <w:sz w:val="24"/>
          <w:szCs w:val="24"/>
          <w:lang w:eastAsia="ar-SA"/>
        </w:rPr>
        <w:t>The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Impact</w:t>
      </w:r>
      <w:proofErr w:type="spellEnd"/>
      <w:r w:rsidRPr="000B7F2C">
        <w:rPr>
          <w:rFonts w:asciiTheme="majorBidi" w:eastAsia="Times New Roman" w:hAnsiTheme="majorBidi" w:cstheme="majorBidi"/>
          <w:kern w:val="24"/>
          <w:sz w:val="24"/>
          <w:szCs w:val="24"/>
          <w:lang w:eastAsia="ar-SA"/>
        </w:rPr>
        <w:t xml:space="preserve"> of </w:t>
      </w:r>
      <w:proofErr w:type="spellStart"/>
      <w:r w:rsidRPr="000B7F2C">
        <w:rPr>
          <w:rFonts w:asciiTheme="majorBidi" w:eastAsia="Times New Roman" w:hAnsiTheme="majorBidi" w:cstheme="majorBidi"/>
          <w:kern w:val="24"/>
          <w:sz w:val="24"/>
          <w:szCs w:val="24"/>
          <w:lang w:eastAsia="ar-SA"/>
        </w:rPr>
        <w:t>Social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Capital</w:t>
      </w:r>
      <w:proofErr w:type="spellEnd"/>
      <w:r w:rsidRPr="000B7F2C">
        <w:rPr>
          <w:rFonts w:asciiTheme="majorBidi" w:eastAsia="Times New Roman" w:hAnsiTheme="majorBidi" w:cstheme="majorBidi"/>
          <w:kern w:val="24"/>
          <w:sz w:val="24"/>
          <w:szCs w:val="24"/>
          <w:lang w:eastAsia="ar-SA"/>
        </w:rPr>
        <w:t xml:space="preserve"> on </w:t>
      </w:r>
      <w:proofErr w:type="spellStart"/>
      <w:r w:rsidRPr="000B7F2C">
        <w:rPr>
          <w:rFonts w:asciiTheme="majorBidi" w:eastAsia="Times New Roman" w:hAnsiTheme="majorBidi" w:cstheme="majorBidi"/>
          <w:kern w:val="24"/>
          <w:sz w:val="24"/>
          <w:szCs w:val="24"/>
          <w:lang w:eastAsia="ar-SA"/>
        </w:rPr>
        <w:t>Crime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Evidence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from</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the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Netherlands</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Regional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Science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and</w:t>
      </w:r>
      <w:proofErr w:type="spellEnd"/>
      <w:r w:rsidRPr="000B7F2C">
        <w:rPr>
          <w:rFonts w:asciiTheme="majorBidi" w:eastAsia="Times New Roman" w:hAnsiTheme="majorBidi" w:cstheme="majorBidi"/>
          <w:kern w:val="24"/>
          <w:sz w:val="24"/>
          <w:szCs w:val="24"/>
          <w:lang w:eastAsia="ar-SA"/>
        </w:rPr>
        <w:t xml:space="preserve"> Urban </w:t>
      </w:r>
      <w:proofErr w:type="spellStart"/>
      <w:r w:rsidRPr="000B7F2C">
        <w:rPr>
          <w:rFonts w:asciiTheme="majorBidi" w:eastAsia="Times New Roman" w:hAnsiTheme="majorBidi" w:cstheme="majorBidi"/>
          <w:kern w:val="24"/>
          <w:sz w:val="24"/>
          <w:szCs w:val="24"/>
          <w:lang w:eastAsia="ar-SA"/>
        </w:rPr>
        <w:t>Economics</w:t>
      </w:r>
      <w:proofErr w:type="spellEnd"/>
      <w:r w:rsidRPr="000B7F2C">
        <w:rPr>
          <w:rFonts w:asciiTheme="majorBidi" w:eastAsia="Times New Roman" w:hAnsiTheme="majorBidi" w:cstheme="majorBidi"/>
          <w:kern w:val="24"/>
          <w:sz w:val="24"/>
          <w:szCs w:val="24"/>
          <w:lang w:eastAsia="ar-SA"/>
        </w:rPr>
        <w:t>, 42(1-2), 323-340.</w:t>
      </w:r>
    </w:p>
    <w:p w14:paraId="67F09F29"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 xml:space="preserve">Akdoğan, M. E., &amp; Dönmez, M. (2020). Küçük ve Orta Ölçekli İşletmelerde Entelektüel Sermaye ve İş Performansı İlişkisi. Business </w:t>
      </w:r>
      <w:proofErr w:type="spellStart"/>
      <w:r w:rsidRPr="000B7F2C">
        <w:rPr>
          <w:rFonts w:asciiTheme="majorBidi" w:eastAsia="Times New Roman" w:hAnsiTheme="majorBidi" w:cstheme="majorBidi"/>
          <w:kern w:val="24"/>
          <w:sz w:val="24"/>
          <w:szCs w:val="24"/>
          <w:lang w:eastAsia="ar-SA"/>
        </w:rPr>
        <w:t>and</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Economics</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Research</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Journal</w:t>
      </w:r>
      <w:proofErr w:type="spellEnd"/>
      <w:r w:rsidRPr="000B7F2C">
        <w:rPr>
          <w:rFonts w:asciiTheme="majorBidi" w:eastAsia="Times New Roman" w:hAnsiTheme="majorBidi" w:cstheme="majorBidi"/>
          <w:kern w:val="24"/>
          <w:sz w:val="24"/>
          <w:szCs w:val="24"/>
          <w:lang w:eastAsia="ar-SA"/>
        </w:rPr>
        <w:t>, 11(4), 1003-1016.</w:t>
      </w:r>
    </w:p>
    <w:p w14:paraId="1516D9F0"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 xml:space="preserve">Akdoğan, R. (2019). İşletme yönetimi. İstanbul: Beta Yayıncılık. </w:t>
      </w:r>
      <w:proofErr w:type="spellStart"/>
      <w:r w:rsidRPr="000B7F2C">
        <w:rPr>
          <w:rFonts w:asciiTheme="majorBidi" w:eastAsia="Times New Roman" w:hAnsiTheme="majorBidi" w:cstheme="majorBidi"/>
          <w:kern w:val="24"/>
          <w:sz w:val="24"/>
          <w:szCs w:val="24"/>
          <w:lang w:eastAsia="ar-SA"/>
        </w:rPr>
        <w:t>Kuruüzüm</w:t>
      </w:r>
      <w:proofErr w:type="spellEnd"/>
      <w:r w:rsidRPr="000B7F2C">
        <w:rPr>
          <w:rFonts w:asciiTheme="majorBidi" w:eastAsia="Times New Roman" w:hAnsiTheme="majorBidi" w:cstheme="majorBidi"/>
          <w:kern w:val="24"/>
          <w:sz w:val="24"/>
          <w:szCs w:val="24"/>
          <w:lang w:eastAsia="ar-SA"/>
        </w:rPr>
        <w:t>, H. (2018). Küçük ve orta ölçekli işletmelerde entelektüel sermaye yönetimi: Kuramsal bir çerçeve. Uluslararası İktisadi ve İdari İncelemeler Dergisi, 20(36), 551-563. Öztürk, S., &amp; Yılmaz, V. (2016).</w:t>
      </w:r>
    </w:p>
    <w:p w14:paraId="28B39133"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 xml:space="preserve">Akgün, A. E., Keskin, H., </w:t>
      </w:r>
      <w:proofErr w:type="spellStart"/>
      <w:r w:rsidRPr="000B7F2C">
        <w:rPr>
          <w:rFonts w:asciiTheme="majorBidi" w:eastAsia="Times New Roman" w:hAnsiTheme="majorBidi" w:cstheme="majorBidi"/>
          <w:kern w:val="24"/>
          <w:sz w:val="24"/>
          <w:szCs w:val="24"/>
          <w:lang w:eastAsia="ar-SA"/>
        </w:rPr>
        <w:t>Byrne</w:t>
      </w:r>
      <w:proofErr w:type="spellEnd"/>
      <w:r w:rsidRPr="000B7F2C">
        <w:rPr>
          <w:rFonts w:asciiTheme="majorBidi" w:eastAsia="Times New Roman" w:hAnsiTheme="majorBidi" w:cstheme="majorBidi"/>
          <w:kern w:val="24"/>
          <w:sz w:val="24"/>
          <w:szCs w:val="24"/>
          <w:lang w:eastAsia="ar-SA"/>
        </w:rPr>
        <w:t xml:space="preserve">, J. C., &amp; Aren, S. (2014). </w:t>
      </w:r>
      <w:proofErr w:type="spellStart"/>
      <w:r w:rsidRPr="000B7F2C">
        <w:rPr>
          <w:rFonts w:asciiTheme="majorBidi" w:eastAsia="Times New Roman" w:hAnsiTheme="majorBidi" w:cstheme="majorBidi"/>
          <w:kern w:val="24"/>
          <w:sz w:val="24"/>
          <w:szCs w:val="24"/>
          <w:lang w:eastAsia="ar-SA"/>
        </w:rPr>
        <w:t>Complex</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adaptive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systems</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theory</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and</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firm</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product</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innovativeness</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Journal</w:t>
      </w:r>
      <w:proofErr w:type="spellEnd"/>
      <w:r w:rsidRPr="000B7F2C">
        <w:rPr>
          <w:rFonts w:asciiTheme="majorBidi" w:eastAsia="Times New Roman" w:hAnsiTheme="majorBidi" w:cstheme="majorBidi"/>
          <w:kern w:val="24"/>
          <w:sz w:val="24"/>
          <w:szCs w:val="24"/>
          <w:lang w:eastAsia="ar-SA"/>
        </w:rPr>
        <w:t xml:space="preserve"> of </w:t>
      </w:r>
      <w:proofErr w:type="spellStart"/>
      <w:r w:rsidRPr="000B7F2C">
        <w:rPr>
          <w:rFonts w:asciiTheme="majorBidi" w:eastAsia="Times New Roman" w:hAnsiTheme="majorBidi" w:cstheme="majorBidi"/>
          <w:kern w:val="24"/>
          <w:sz w:val="24"/>
          <w:szCs w:val="24"/>
          <w:lang w:eastAsia="ar-SA"/>
        </w:rPr>
        <w:t>Engineering</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and</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Technology</w:t>
      </w:r>
      <w:proofErr w:type="spellEnd"/>
      <w:r w:rsidRPr="000B7F2C">
        <w:rPr>
          <w:rFonts w:asciiTheme="majorBidi" w:eastAsia="Times New Roman" w:hAnsiTheme="majorBidi" w:cstheme="majorBidi"/>
          <w:kern w:val="24"/>
          <w:sz w:val="24"/>
          <w:szCs w:val="24"/>
          <w:lang w:eastAsia="ar-SA"/>
        </w:rPr>
        <w:t xml:space="preserve"> Management, 31, 21-42.</w:t>
      </w:r>
    </w:p>
    <w:p w14:paraId="0BD6102C"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 xml:space="preserve">Akıncı, S. (2015). İşletmelerde Entelektüel Sermaye Değerlemesi: Bir Üretim İşletmesinde Uygulama. </w:t>
      </w:r>
      <w:proofErr w:type="spellStart"/>
      <w:r w:rsidRPr="000B7F2C">
        <w:rPr>
          <w:rFonts w:asciiTheme="majorBidi" w:eastAsia="Times New Roman" w:hAnsiTheme="majorBidi" w:cstheme="majorBidi"/>
          <w:kern w:val="24"/>
          <w:sz w:val="24"/>
          <w:szCs w:val="24"/>
          <w:lang w:eastAsia="ar-SA"/>
        </w:rPr>
        <w:t>Journal</w:t>
      </w:r>
      <w:proofErr w:type="spellEnd"/>
      <w:r w:rsidRPr="000B7F2C">
        <w:rPr>
          <w:rFonts w:asciiTheme="majorBidi" w:eastAsia="Times New Roman" w:hAnsiTheme="majorBidi" w:cstheme="majorBidi"/>
          <w:kern w:val="24"/>
          <w:sz w:val="24"/>
          <w:szCs w:val="24"/>
          <w:lang w:eastAsia="ar-SA"/>
        </w:rPr>
        <w:t xml:space="preserve"> of </w:t>
      </w:r>
      <w:proofErr w:type="spellStart"/>
      <w:r w:rsidRPr="000B7F2C">
        <w:rPr>
          <w:rFonts w:asciiTheme="majorBidi" w:eastAsia="Times New Roman" w:hAnsiTheme="majorBidi" w:cstheme="majorBidi"/>
          <w:kern w:val="24"/>
          <w:sz w:val="24"/>
          <w:szCs w:val="24"/>
          <w:lang w:eastAsia="ar-SA"/>
        </w:rPr>
        <w:t>Academic</w:t>
      </w:r>
      <w:proofErr w:type="spellEnd"/>
      <w:r w:rsidRPr="000B7F2C">
        <w:rPr>
          <w:rFonts w:asciiTheme="majorBidi" w:eastAsia="Times New Roman" w:hAnsiTheme="majorBidi" w:cstheme="majorBidi"/>
          <w:kern w:val="24"/>
          <w:sz w:val="24"/>
          <w:szCs w:val="24"/>
          <w:lang w:eastAsia="ar-SA"/>
        </w:rPr>
        <w:t xml:space="preserve"> Value </w:t>
      </w:r>
      <w:proofErr w:type="spellStart"/>
      <w:r w:rsidRPr="000B7F2C">
        <w:rPr>
          <w:rFonts w:asciiTheme="majorBidi" w:eastAsia="Times New Roman" w:hAnsiTheme="majorBidi" w:cstheme="majorBidi"/>
          <w:kern w:val="24"/>
          <w:sz w:val="24"/>
          <w:szCs w:val="24"/>
          <w:lang w:eastAsia="ar-SA"/>
        </w:rPr>
        <w:t>Studies</w:t>
      </w:r>
      <w:proofErr w:type="spellEnd"/>
      <w:r w:rsidRPr="000B7F2C">
        <w:rPr>
          <w:rFonts w:asciiTheme="majorBidi" w:eastAsia="Times New Roman" w:hAnsiTheme="majorBidi" w:cstheme="majorBidi"/>
          <w:kern w:val="24"/>
          <w:sz w:val="24"/>
          <w:szCs w:val="24"/>
          <w:lang w:eastAsia="ar-SA"/>
        </w:rPr>
        <w:t>, 1(2), 32-45.</w:t>
      </w:r>
    </w:p>
    <w:p w14:paraId="2E3715C4"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Aksoy, B., &amp; Gürbüz, G. (2020). Küçük ve orta ölçekli işletmelerde entelektüel sermaye yönetimi: İstanbul ilindeki bir araştırma. Ekonomik Yaklaşım, 31(114), 1-23.</w:t>
      </w:r>
    </w:p>
    <w:p w14:paraId="124AD95F"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Aksoy, E. (2010). Küçük ve Orta Ölçekli İşletmelerde Entelektüel Sermaye Yönetimi: Bir Uygulama. Marmara Üniversitesi Sosyal Bilimler Enstitüsü İşletme Anabilim Dalı Yüksek Lisans Tezi.</w:t>
      </w:r>
    </w:p>
    <w:p w14:paraId="5C81CAD5"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Aksu, A. A. (2012). Küçük ve orta ölçekli işletmelerde entelektüel sermaye yönetimi. İstanbul Ticaret Üniversitesi Sosyal Bilimler Dergisi, 11(21), 85-103.</w:t>
      </w:r>
    </w:p>
    <w:p w14:paraId="7A4F257E"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Albayrak, N. (2025). Entelektüel Sermayenin İşletme Başarısı Üzerindeki Etkisi. İşletme Yönetimi Dergisi, 10(2), 234-246.</w:t>
      </w:r>
    </w:p>
    <w:p w14:paraId="495E43FD"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 xml:space="preserve">Alpkan, L., Bulut, C., Gümüşsoy, Ç. A., &amp; Kara, A. (2011). </w:t>
      </w:r>
      <w:proofErr w:type="spellStart"/>
      <w:r w:rsidRPr="000B7F2C">
        <w:rPr>
          <w:rFonts w:asciiTheme="majorBidi" w:eastAsia="Times New Roman" w:hAnsiTheme="majorBidi" w:cstheme="majorBidi"/>
          <w:kern w:val="24"/>
          <w:sz w:val="24"/>
          <w:szCs w:val="24"/>
          <w:lang w:eastAsia="ar-SA"/>
        </w:rPr>
        <w:t>The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impact</w:t>
      </w:r>
      <w:proofErr w:type="spellEnd"/>
      <w:r w:rsidRPr="000B7F2C">
        <w:rPr>
          <w:rFonts w:asciiTheme="majorBidi" w:eastAsia="Times New Roman" w:hAnsiTheme="majorBidi" w:cstheme="majorBidi"/>
          <w:kern w:val="24"/>
          <w:sz w:val="24"/>
          <w:szCs w:val="24"/>
          <w:lang w:eastAsia="ar-SA"/>
        </w:rPr>
        <w:t xml:space="preserve"> of </w:t>
      </w:r>
      <w:proofErr w:type="spellStart"/>
      <w:r w:rsidRPr="000B7F2C">
        <w:rPr>
          <w:rFonts w:asciiTheme="majorBidi" w:eastAsia="Times New Roman" w:hAnsiTheme="majorBidi" w:cstheme="majorBidi"/>
          <w:kern w:val="24"/>
          <w:sz w:val="24"/>
          <w:szCs w:val="24"/>
          <w:lang w:eastAsia="ar-SA"/>
        </w:rPr>
        <w:t>intellectual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capital</w:t>
      </w:r>
      <w:proofErr w:type="spellEnd"/>
      <w:r w:rsidRPr="000B7F2C">
        <w:rPr>
          <w:rFonts w:asciiTheme="majorBidi" w:eastAsia="Times New Roman" w:hAnsiTheme="majorBidi" w:cstheme="majorBidi"/>
          <w:kern w:val="24"/>
          <w:sz w:val="24"/>
          <w:szCs w:val="24"/>
          <w:lang w:eastAsia="ar-SA"/>
        </w:rPr>
        <w:t xml:space="preserve"> on </w:t>
      </w:r>
      <w:proofErr w:type="spellStart"/>
      <w:r w:rsidRPr="000B7F2C">
        <w:rPr>
          <w:rFonts w:asciiTheme="majorBidi" w:eastAsia="Times New Roman" w:hAnsiTheme="majorBidi" w:cstheme="majorBidi"/>
          <w:kern w:val="24"/>
          <w:sz w:val="24"/>
          <w:szCs w:val="24"/>
          <w:lang w:eastAsia="ar-SA"/>
        </w:rPr>
        <w:t>firms</w:t>
      </w:r>
      <w:proofErr w:type="spellEnd"/>
      <w:r w:rsidRPr="000B7F2C">
        <w:rPr>
          <w:rFonts w:asciiTheme="majorBidi" w:eastAsia="Times New Roman" w:hAnsiTheme="majorBidi" w:cstheme="majorBidi"/>
          <w:kern w:val="24"/>
          <w:sz w:val="24"/>
          <w:szCs w:val="24"/>
          <w:lang w:eastAsia="ar-SA"/>
        </w:rPr>
        <w:t xml:space="preserve">' market </w:t>
      </w:r>
      <w:proofErr w:type="spellStart"/>
      <w:r w:rsidRPr="000B7F2C">
        <w:rPr>
          <w:rFonts w:asciiTheme="majorBidi" w:eastAsia="Times New Roman" w:hAnsiTheme="majorBidi" w:cstheme="majorBidi"/>
          <w:kern w:val="24"/>
          <w:sz w:val="24"/>
          <w:szCs w:val="24"/>
          <w:lang w:eastAsia="ar-SA"/>
        </w:rPr>
        <w:t>value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and</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financial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performance</w:t>
      </w:r>
      <w:proofErr w:type="spellEnd"/>
      <w:r w:rsidRPr="000B7F2C">
        <w:rPr>
          <w:rFonts w:asciiTheme="majorBidi" w:eastAsia="Times New Roman" w:hAnsiTheme="majorBidi" w:cstheme="majorBidi"/>
          <w:kern w:val="24"/>
          <w:sz w:val="24"/>
          <w:szCs w:val="24"/>
          <w:lang w:eastAsia="ar-SA"/>
        </w:rPr>
        <w:t>. İstanbul Üniversitesi İşletme Fakültesi Dergisi, 40(2), 248-269.</w:t>
      </w:r>
    </w:p>
    <w:p w14:paraId="40632C6F"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lastRenderedPageBreak/>
        <w:t>Alpkaya, M., &amp; Atasoy, H. (2018). Küçük ve orta ölçekli işletmelerde entelektüel sermaye yönetimi. Iğdır Üniversitesi Sosyal Bilimler Dergisi, 8(2), 75-94.</w:t>
      </w:r>
    </w:p>
    <w:p w14:paraId="37AC6AE7"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 xml:space="preserve">Altuntaş, M. (2018). Küçük ve orta ölçekli işletmelerin rekabet avantajı elde etmede </w:t>
      </w:r>
      <w:proofErr w:type="gramStart"/>
      <w:r w:rsidRPr="000B7F2C">
        <w:rPr>
          <w:rFonts w:asciiTheme="majorBidi" w:eastAsia="Times New Roman" w:hAnsiTheme="majorBidi" w:cstheme="majorBidi"/>
          <w:kern w:val="24"/>
          <w:sz w:val="24"/>
          <w:szCs w:val="24"/>
          <w:lang w:eastAsia="ar-SA"/>
        </w:rPr>
        <w:t>işbirliklerinin</w:t>
      </w:r>
      <w:proofErr w:type="gramEnd"/>
      <w:r w:rsidRPr="000B7F2C">
        <w:rPr>
          <w:rFonts w:asciiTheme="majorBidi" w:eastAsia="Times New Roman" w:hAnsiTheme="majorBidi" w:cstheme="majorBidi"/>
          <w:kern w:val="24"/>
          <w:sz w:val="24"/>
          <w:szCs w:val="24"/>
          <w:lang w:eastAsia="ar-SA"/>
        </w:rPr>
        <w:t xml:space="preserve"> önemi. Anadolu Üniversitesi Sosyal Bilimler Dergisi, 18(4), 47-58.</w:t>
      </w:r>
    </w:p>
    <w:p w14:paraId="6C8DEBD1"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 xml:space="preserve">Aras, G., &amp; </w:t>
      </w:r>
      <w:proofErr w:type="spellStart"/>
      <w:r w:rsidRPr="000B7F2C">
        <w:rPr>
          <w:rFonts w:asciiTheme="majorBidi" w:eastAsia="Times New Roman" w:hAnsiTheme="majorBidi" w:cstheme="majorBidi"/>
          <w:kern w:val="24"/>
          <w:sz w:val="24"/>
          <w:szCs w:val="24"/>
          <w:lang w:eastAsia="ar-SA"/>
        </w:rPr>
        <w:t>Crowther</w:t>
      </w:r>
      <w:proofErr w:type="spellEnd"/>
      <w:r w:rsidRPr="000B7F2C">
        <w:rPr>
          <w:rFonts w:asciiTheme="majorBidi" w:eastAsia="Times New Roman" w:hAnsiTheme="majorBidi" w:cstheme="majorBidi"/>
          <w:kern w:val="24"/>
          <w:sz w:val="24"/>
          <w:szCs w:val="24"/>
          <w:lang w:eastAsia="ar-SA"/>
        </w:rPr>
        <w:t>, D. (2025). Sürdürülebilirlik ve Entelektüel Sermaye: KOBİ’ler üzerine bir araştırma. Sürdürülebilirlik Araştırmaları Dergisi, 30(3), 22-37.</w:t>
      </w:r>
    </w:p>
    <w:p w14:paraId="1B9CB135"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Aydın, H., &amp; Güneş, E. (2015). Küçük ve orta ölçekli işletmelerde entelektüel sermaye yönetimi üzerine bir araştırma. Pamukkale Üniversitesi Sosyal Bilimler Enstitüsü Dergisi, (24), 93-109.</w:t>
      </w:r>
    </w:p>
    <w:p w14:paraId="6546F087"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Aydın, İ., &amp; Ergün, M. (2019). Entelektüel sermaye yönetimi: Küçük ve orta ölçekli işletmeler üzerine bir araştırma. İşletme Araştırmaları Dergisi, 11(2), 1-16.</w:t>
      </w:r>
    </w:p>
    <w:p w14:paraId="6D8666AC"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Aydın, M. (2021). Entelektüel sermaye ve işletme performansı: Türkiye'deki KOBİ'ler üzerine bir araştırma. İşletme Araştırmaları Dergisi, 13(2), 355-374.</w:t>
      </w:r>
    </w:p>
    <w:p w14:paraId="581DC972"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Aydın, M., &amp; Akdeniz, M. (2020). Entelektüel Sermaye Yönetiminin KOBİ'lerin Performansına Etkisi: Türkiye Örneği. İşletme Araştırmaları Dergisi, 12(2), 487-504.</w:t>
      </w:r>
    </w:p>
    <w:p w14:paraId="09C60916"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Aydın, M., &amp; Şahin, H. (2017). İşletmelerde entelektüel sermaye ve sürdürülebilir büyüme ilişkisi: Türkiye örneği. Akademik Bakış Dergisi, 60, 1-22.</w:t>
      </w:r>
    </w:p>
    <w:p w14:paraId="0D574F56"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 xml:space="preserve">Aykaç, E., &amp; Yıldız, S. (2017). Küçük ve orta ölçekli işletmelerde işletme yönetimi ve başarı faktörleri. </w:t>
      </w:r>
      <w:proofErr w:type="spellStart"/>
      <w:r w:rsidRPr="000B7F2C">
        <w:rPr>
          <w:rFonts w:asciiTheme="majorBidi" w:eastAsia="Times New Roman" w:hAnsiTheme="majorBidi" w:cstheme="majorBidi"/>
          <w:kern w:val="24"/>
          <w:sz w:val="24"/>
          <w:szCs w:val="24"/>
          <w:lang w:eastAsia="ar-SA"/>
        </w:rPr>
        <w:t>Journal</w:t>
      </w:r>
      <w:proofErr w:type="spellEnd"/>
      <w:r w:rsidRPr="000B7F2C">
        <w:rPr>
          <w:rFonts w:asciiTheme="majorBidi" w:eastAsia="Times New Roman" w:hAnsiTheme="majorBidi" w:cstheme="majorBidi"/>
          <w:kern w:val="24"/>
          <w:sz w:val="24"/>
          <w:szCs w:val="24"/>
          <w:lang w:eastAsia="ar-SA"/>
        </w:rPr>
        <w:t xml:space="preserve"> of Business </w:t>
      </w:r>
      <w:proofErr w:type="spellStart"/>
      <w:r w:rsidRPr="000B7F2C">
        <w:rPr>
          <w:rFonts w:asciiTheme="majorBidi" w:eastAsia="Times New Roman" w:hAnsiTheme="majorBidi" w:cstheme="majorBidi"/>
          <w:kern w:val="24"/>
          <w:sz w:val="24"/>
          <w:szCs w:val="24"/>
          <w:lang w:eastAsia="ar-SA"/>
        </w:rPr>
        <w:t>Research</w:t>
      </w:r>
      <w:proofErr w:type="spellEnd"/>
      <w:r w:rsidRPr="000B7F2C">
        <w:rPr>
          <w:rFonts w:asciiTheme="majorBidi" w:eastAsia="Times New Roman" w:hAnsiTheme="majorBidi" w:cstheme="majorBidi"/>
          <w:kern w:val="24"/>
          <w:sz w:val="24"/>
          <w:szCs w:val="24"/>
          <w:lang w:eastAsia="ar-SA"/>
        </w:rPr>
        <w:t>-Türk, 9(2), 69-86.</w:t>
      </w:r>
    </w:p>
    <w:p w14:paraId="698B4E83"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 xml:space="preserve">Balcı, A., &amp; </w:t>
      </w:r>
      <w:proofErr w:type="spellStart"/>
      <w:r w:rsidRPr="000B7F2C">
        <w:rPr>
          <w:rFonts w:asciiTheme="majorBidi" w:eastAsia="Times New Roman" w:hAnsiTheme="majorBidi" w:cstheme="majorBidi"/>
          <w:kern w:val="24"/>
          <w:sz w:val="24"/>
          <w:szCs w:val="24"/>
          <w:lang w:eastAsia="ar-SA"/>
        </w:rPr>
        <w:t>Stenholm</w:t>
      </w:r>
      <w:proofErr w:type="spellEnd"/>
      <w:r w:rsidRPr="000B7F2C">
        <w:rPr>
          <w:rFonts w:asciiTheme="majorBidi" w:eastAsia="Times New Roman" w:hAnsiTheme="majorBidi" w:cstheme="majorBidi"/>
          <w:kern w:val="24"/>
          <w:sz w:val="24"/>
          <w:szCs w:val="24"/>
          <w:lang w:eastAsia="ar-SA"/>
        </w:rPr>
        <w:t>, P. (2023). Entelektüel sermaye yönetimi ve KOBİ'lerin başarısı: Bir değerlendirme. İşletme Araştırmaları Dergisi, 15(2), 115-130.</w:t>
      </w:r>
    </w:p>
    <w:p w14:paraId="204FE13E"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Baltacı, N. (2018). İşletme yönetimi: Temel kavramlar, işletme fonksiyonları ve stratejik yönetim. Ankara: Detay Yayıncılık.</w:t>
      </w:r>
    </w:p>
    <w:p w14:paraId="3380BF59"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Beyhan, B., &amp; Arı, E. (2023). KOBİ'lerde entelektüel sermaye ve rekabet stratejisi. İşletme Bilimleri Dergisi, 15(1), 122-138.</w:t>
      </w:r>
    </w:p>
    <w:p w14:paraId="6D39792B"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proofErr w:type="spellStart"/>
      <w:r w:rsidRPr="000B7F2C">
        <w:rPr>
          <w:rFonts w:asciiTheme="majorBidi" w:eastAsia="Times New Roman" w:hAnsiTheme="majorBidi" w:cstheme="majorBidi"/>
          <w:kern w:val="24"/>
          <w:sz w:val="24"/>
          <w:szCs w:val="24"/>
          <w:lang w:eastAsia="ar-SA"/>
        </w:rPr>
        <w:t>Bontis</w:t>
      </w:r>
      <w:proofErr w:type="spellEnd"/>
      <w:r w:rsidRPr="000B7F2C">
        <w:rPr>
          <w:rFonts w:asciiTheme="majorBidi" w:eastAsia="Times New Roman" w:hAnsiTheme="majorBidi" w:cstheme="majorBidi"/>
          <w:kern w:val="24"/>
          <w:sz w:val="24"/>
          <w:szCs w:val="24"/>
          <w:lang w:eastAsia="ar-SA"/>
        </w:rPr>
        <w:t xml:space="preserve">, N. (1998). </w:t>
      </w:r>
      <w:proofErr w:type="spellStart"/>
      <w:r w:rsidRPr="000B7F2C">
        <w:rPr>
          <w:rFonts w:asciiTheme="majorBidi" w:eastAsia="Times New Roman" w:hAnsiTheme="majorBidi" w:cstheme="majorBidi"/>
          <w:kern w:val="24"/>
          <w:sz w:val="24"/>
          <w:szCs w:val="24"/>
          <w:lang w:eastAsia="ar-SA"/>
        </w:rPr>
        <w:t>Intellectual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capital</w:t>
      </w:r>
      <w:proofErr w:type="spellEnd"/>
      <w:r w:rsidRPr="000B7F2C">
        <w:rPr>
          <w:rFonts w:asciiTheme="majorBidi" w:eastAsia="Times New Roman" w:hAnsiTheme="majorBidi" w:cstheme="majorBidi"/>
          <w:kern w:val="24"/>
          <w:sz w:val="24"/>
          <w:szCs w:val="24"/>
          <w:lang w:eastAsia="ar-SA"/>
        </w:rPr>
        <w:t xml:space="preserve">: an </w:t>
      </w:r>
      <w:proofErr w:type="spellStart"/>
      <w:r w:rsidRPr="000B7F2C">
        <w:rPr>
          <w:rFonts w:asciiTheme="majorBidi" w:eastAsia="Times New Roman" w:hAnsiTheme="majorBidi" w:cstheme="majorBidi"/>
          <w:kern w:val="24"/>
          <w:sz w:val="24"/>
          <w:szCs w:val="24"/>
          <w:lang w:eastAsia="ar-SA"/>
        </w:rPr>
        <w:t>exploratory</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study</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that</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develops</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measures</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and</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models</w:t>
      </w:r>
      <w:proofErr w:type="spellEnd"/>
      <w:r w:rsidRPr="000B7F2C">
        <w:rPr>
          <w:rFonts w:asciiTheme="majorBidi" w:eastAsia="Times New Roman" w:hAnsiTheme="majorBidi" w:cstheme="majorBidi"/>
          <w:kern w:val="24"/>
          <w:sz w:val="24"/>
          <w:szCs w:val="24"/>
          <w:lang w:eastAsia="ar-SA"/>
        </w:rPr>
        <w:t xml:space="preserve">. Management </w:t>
      </w:r>
      <w:proofErr w:type="spellStart"/>
      <w:r w:rsidRPr="000B7F2C">
        <w:rPr>
          <w:rFonts w:asciiTheme="majorBidi" w:eastAsia="Times New Roman" w:hAnsiTheme="majorBidi" w:cstheme="majorBidi"/>
          <w:kern w:val="24"/>
          <w:sz w:val="24"/>
          <w:szCs w:val="24"/>
          <w:lang w:eastAsia="ar-SA"/>
        </w:rPr>
        <w:t>Decision</w:t>
      </w:r>
      <w:proofErr w:type="spellEnd"/>
      <w:r w:rsidRPr="000B7F2C">
        <w:rPr>
          <w:rFonts w:asciiTheme="majorBidi" w:eastAsia="Times New Roman" w:hAnsiTheme="majorBidi" w:cstheme="majorBidi"/>
          <w:kern w:val="24"/>
          <w:sz w:val="24"/>
          <w:szCs w:val="24"/>
          <w:lang w:eastAsia="ar-SA"/>
        </w:rPr>
        <w:t>, 36(2), 63-76.</w:t>
      </w:r>
    </w:p>
    <w:p w14:paraId="4A130E6F"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proofErr w:type="spellStart"/>
      <w:r w:rsidRPr="000B7F2C">
        <w:rPr>
          <w:rFonts w:asciiTheme="majorBidi" w:eastAsia="Times New Roman" w:hAnsiTheme="majorBidi" w:cstheme="majorBidi"/>
          <w:kern w:val="24"/>
          <w:sz w:val="24"/>
          <w:szCs w:val="24"/>
          <w:lang w:eastAsia="ar-SA"/>
        </w:rPr>
        <w:t>Bontis</w:t>
      </w:r>
      <w:proofErr w:type="spellEnd"/>
      <w:r w:rsidRPr="000B7F2C">
        <w:rPr>
          <w:rFonts w:asciiTheme="majorBidi" w:eastAsia="Times New Roman" w:hAnsiTheme="majorBidi" w:cstheme="majorBidi"/>
          <w:kern w:val="24"/>
          <w:sz w:val="24"/>
          <w:szCs w:val="24"/>
          <w:lang w:eastAsia="ar-SA"/>
        </w:rPr>
        <w:t xml:space="preserve">, N. (1999). </w:t>
      </w:r>
      <w:proofErr w:type="spellStart"/>
      <w:r w:rsidRPr="000B7F2C">
        <w:rPr>
          <w:rFonts w:asciiTheme="majorBidi" w:eastAsia="Times New Roman" w:hAnsiTheme="majorBidi" w:cstheme="majorBidi"/>
          <w:kern w:val="24"/>
          <w:sz w:val="24"/>
          <w:szCs w:val="24"/>
          <w:lang w:eastAsia="ar-SA"/>
        </w:rPr>
        <w:t>Managing</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organisational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knowledge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by</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diagnosing</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intellectual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capital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framing</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and</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advancing</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the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state</w:t>
      </w:r>
      <w:proofErr w:type="spellEnd"/>
      <w:r w:rsidRPr="000B7F2C">
        <w:rPr>
          <w:rFonts w:asciiTheme="majorBidi" w:eastAsia="Times New Roman" w:hAnsiTheme="majorBidi" w:cstheme="majorBidi"/>
          <w:kern w:val="24"/>
          <w:sz w:val="24"/>
          <w:szCs w:val="24"/>
          <w:lang w:eastAsia="ar-SA"/>
        </w:rPr>
        <w:t xml:space="preserve"> of </w:t>
      </w:r>
      <w:proofErr w:type="spellStart"/>
      <w:r w:rsidRPr="000B7F2C">
        <w:rPr>
          <w:rFonts w:asciiTheme="majorBidi" w:eastAsia="Times New Roman" w:hAnsiTheme="majorBidi" w:cstheme="majorBidi"/>
          <w:kern w:val="24"/>
          <w:sz w:val="24"/>
          <w:szCs w:val="24"/>
          <w:lang w:eastAsia="ar-SA"/>
        </w:rPr>
        <w:t>the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field</w:t>
      </w:r>
      <w:proofErr w:type="spellEnd"/>
      <w:r w:rsidRPr="000B7F2C">
        <w:rPr>
          <w:rFonts w:asciiTheme="majorBidi" w:eastAsia="Times New Roman" w:hAnsiTheme="majorBidi" w:cstheme="majorBidi"/>
          <w:kern w:val="24"/>
          <w:sz w:val="24"/>
          <w:szCs w:val="24"/>
          <w:lang w:eastAsia="ar-SA"/>
        </w:rPr>
        <w:t xml:space="preserve">. International </w:t>
      </w:r>
      <w:proofErr w:type="spellStart"/>
      <w:r w:rsidRPr="000B7F2C">
        <w:rPr>
          <w:rFonts w:asciiTheme="majorBidi" w:eastAsia="Times New Roman" w:hAnsiTheme="majorBidi" w:cstheme="majorBidi"/>
          <w:kern w:val="24"/>
          <w:sz w:val="24"/>
          <w:szCs w:val="24"/>
          <w:lang w:eastAsia="ar-SA"/>
        </w:rPr>
        <w:t>Journal</w:t>
      </w:r>
      <w:proofErr w:type="spellEnd"/>
      <w:r w:rsidRPr="000B7F2C">
        <w:rPr>
          <w:rFonts w:asciiTheme="majorBidi" w:eastAsia="Times New Roman" w:hAnsiTheme="majorBidi" w:cstheme="majorBidi"/>
          <w:kern w:val="24"/>
          <w:sz w:val="24"/>
          <w:szCs w:val="24"/>
          <w:lang w:eastAsia="ar-SA"/>
        </w:rPr>
        <w:t xml:space="preserve"> of </w:t>
      </w:r>
      <w:proofErr w:type="spellStart"/>
      <w:r w:rsidRPr="000B7F2C">
        <w:rPr>
          <w:rFonts w:asciiTheme="majorBidi" w:eastAsia="Times New Roman" w:hAnsiTheme="majorBidi" w:cstheme="majorBidi"/>
          <w:kern w:val="24"/>
          <w:sz w:val="24"/>
          <w:szCs w:val="24"/>
          <w:lang w:eastAsia="ar-SA"/>
        </w:rPr>
        <w:t>technology</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management</w:t>
      </w:r>
      <w:proofErr w:type="spellEnd"/>
      <w:r w:rsidRPr="000B7F2C">
        <w:rPr>
          <w:rFonts w:asciiTheme="majorBidi" w:eastAsia="Times New Roman" w:hAnsiTheme="majorBidi" w:cstheme="majorBidi"/>
          <w:kern w:val="24"/>
          <w:sz w:val="24"/>
          <w:szCs w:val="24"/>
          <w:lang w:eastAsia="ar-SA"/>
        </w:rPr>
        <w:t>, 18(5-8), 433-462.</w:t>
      </w:r>
    </w:p>
    <w:p w14:paraId="581DA4F8"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Büyük, M., &amp; Yılmaz, C. (2021). Entelektüel Sermaye Yönetimi ve İşletme Performansı İlişkisi: KOBİ’ler Üzerine Bir Araştırma. İşletme Araştırmaları Dergisi, 13(2), 220-237.</w:t>
      </w:r>
    </w:p>
    <w:p w14:paraId="044EA679"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proofErr w:type="spellStart"/>
      <w:r w:rsidRPr="000B7F2C">
        <w:rPr>
          <w:rFonts w:asciiTheme="majorBidi" w:eastAsia="Times New Roman" w:hAnsiTheme="majorBidi" w:cstheme="majorBidi"/>
          <w:kern w:val="24"/>
          <w:sz w:val="24"/>
          <w:szCs w:val="24"/>
          <w:lang w:eastAsia="ar-SA"/>
        </w:rPr>
        <w:lastRenderedPageBreak/>
        <w:t>Cabrita</w:t>
      </w:r>
      <w:proofErr w:type="spellEnd"/>
      <w:r w:rsidRPr="000B7F2C">
        <w:rPr>
          <w:rFonts w:asciiTheme="majorBidi" w:eastAsia="Times New Roman" w:hAnsiTheme="majorBidi" w:cstheme="majorBidi"/>
          <w:kern w:val="24"/>
          <w:sz w:val="24"/>
          <w:szCs w:val="24"/>
          <w:lang w:eastAsia="ar-SA"/>
        </w:rPr>
        <w:t xml:space="preserve">, M. R., &amp; </w:t>
      </w:r>
      <w:proofErr w:type="spellStart"/>
      <w:r w:rsidRPr="000B7F2C">
        <w:rPr>
          <w:rFonts w:asciiTheme="majorBidi" w:eastAsia="Times New Roman" w:hAnsiTheme="majorBidi" w:cstheme="majorBidi"/>
          <w:kern w:val="24"/>
          <w:sz w:val="24"/>
          <w:szCs w:val="24"/>
          <w:lang w:eastAsia="ar-SA"/>
        </w:rPr>
        <w:t>Bontis</w:t>
      </w:r>
      <w:proofErr w:type="spellEnd"/>
      <w:r w:rsidRPr="000B7F2C">
        <w:rPr>
          <w:rFonts w:asciiTheme="majorBidi" w:eastAsia="Times New Roman" w:hAnsiTheme="majorBidi" w:cstheme="majorBidi"/>
          <w:kern w:val="24"/>
          <w:sz w:val="24"/>
          <w:szCs w:val="24"/>
          <w:lang w:eastAsia="ar-SA"/>
        </w:rPr>
        <w:t xml:space="preserve">, N. (2008). </w:t>
      </w:r>
      <w:proofErr w:type="spellStart"/>
      <w:r w:rsidRPr="000B7F2C">
        <w:rPr>
          <w:rFonts w:asciiTheme="majorBidi" w:eastAsia="Times New Roman" w:hAnsiTheme="majorBidi" w:cstheme="majorBidi"/>
          <w:kern w:val="24"/>
          <w:sz w:val="24"/>
          <w:szCs w:val="24"/>
          <w:lang w:eastAsia="ar-SA"/>
        </w:rPr>
        <w:t>Intellectual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capital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and</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business</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performance</w:t>
      </w:r>
      <w:proofErr w:type="spellEnd"/>
      <w:r w:rsidRPr="000B7F2C">
        <w:rPr>
          <w:rFonts w:asciiTheme="majorBidi" w:eastAsia="Times New Roman" w:hAnsiTheme="majorBidi" w:cstheme="majorBidi"/>
          <w:kern w:val="24"/>
          <w:sz w:val="24"/>
          <w:szCs w:val="24"/>
          <w:lang w:eastAsia="ar-SA"/>
        </w:rPr>
        <w:t xml:space="preserve"> in </w:t>
      </w:r>
      <w:proofErr w:type="spellStart"/>
      <w:r w:rsidRPr="000B7F2C">
        <w:rPr>
          <w:rFonts w:asciiTheme="majorBidi" w:eastAsia="Times New Roman" w:hAnsiTheme="majorBidi" w:cstheme="majorBidi"/>
          <w:kern w:val="24"/>
          <w:sz w:val="24"/>
          <w:szCs w:val="24"/>
          <w:lang w:eastAsia="ar-SA"/>
        </w:rPr>
        <w:t>the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Portuguese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banking</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industry</w:t>
      </w:r>
      <w:proofErr w:type="spellEnd"/>
      <w:r w:rsidRPr="000B7F2C">
        <w:rPr>
          <w:rFonts w:asciiTheme="majorBidi" w:eastAsia="Times New Roman" w:hAnsiTheme="majorBidi" w:cstheme="majorBidi"/>
          <w:kern w:val="24"/>
          <w:sz w:val="24"/>
          <w:szCs w:val="24"/>
          <w:lang w:eastAsia="ar-SA"/>
        </w:rPr>
        <w:t xml:space="preserve">. International </w:t>
      </w:r>
      <w:proofErr w:type="spellStart"/>
      <w:r w:rsidRPr="000B7F2C">
        <w:rPr>
          <w:rFonts w:asciiTheme="majorBidi" w:eastAsia="Times New Roman" w:hAnsiTheme="majorBidi" w:cstheme="majorBidi"/>
          <w:kern w:val="24"/>
          <w:sz w:val="24"/>
          <w:szCs w:val="24"/>
          <w:lang w:eastAsia="ar-SA"/>
        </w:rPr>
        <w:t>Journal</w:t>
      </w:r>
      <w:proofErr w:type="spellEnd"/>
      <w:r w:rsidRPr="000B7F2C">
        <w:rPr>
          <w:rFonts w:asciiTheme="majorBidi" w:eastAsia="Times New Roman" w:hAnsiTheme="majorBidi" w:cstheme="majorBidi"/>
          <w:kern w:val="24"/>
          <w:sz w:val="24"/>
          <w:szCs w:val="24"/>
          <w:lang w:eastAsia="ar-SA"/>
        </w:rPr>
        <w:t xml:space="preserve"> of </w:t>
      </w:r>
      <w:proofErr w:type="spellStart"/>
      <w:r w:rsidRPr="000B7F2C">
        <w:rPr>
          <w:rFonts w:asciiTheme="majorBidi" w:eastAsia="Times New Roman" w:hAnsiTheme="majorBidi" w:cstheme="majorBidi"/>
          <w:kern w:val="24"/>
          <w:sz w:val="24"/>
          <w:szCs w:val="24"/>
          <w:lang w:eastAsia="ar-SA"/>
        </w:rPr>
        <w:t>Technology</w:t>
      </w:r>
      <w:proofErr w:type="spellEnd"/>
      <w:r w:rsidRPr="000B7F2C">
        <w:rPr>
          <w:rFonts w:asciiTheme="majorBidi" w:eastAsia="Times New Roman" w:hAnsiTheme="majorBidi" w:cstheme="majorBidi"/>
          <w:kern w:val="24"/>
          <w:sz w:val="24"/>
          <w:szCs w:val="24"/>
          <w:lang w:eastAsia="ar-SA"/>
        </w:rPr>
        <w:t xml:space="preserve"> Management, 43(1-2), 212-237.</w:t>
      </w:r>
    </w:p>
    <w:p w14:paraId="58552468"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Can, H., &amp; Duran, A. (2018). Yapısal Sermaye ve Rekabet Üstünlüğü İlişkisi: Türk Perakende Sektöründe Bir Araştırma. İşletme Araştırmaları Dergisi, 10(1), 49-68.</w:t>
      </w:r>
    </w:p>
    <w:p w14:paraId="55628950"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proofErr w:type="spellStart"/>
      <w:r w:rsidRPr="000B7F2C">
        <w:rPr>
          <w:rFonts w:asciiTheme="majorBidi" w:eastAsia="Times New Roman" w:hAnsiTheme="majorBidi" w:cstheme="majorBidi"/>
          <w:kern w:val="24"/>
          <w:sz w:val="24"/>
          <w:szCs w:val="24"/>
          <w:lang w:eastAsia="ar-SA"/>
        </w:rPr>
        <w:t>Cuganesan</w:t>
      </w:r>
      <w:proofErr w:type="spellEnd"/>
      <w:r w:rsidRPr="000B7F2C">
        <w:rPr>
          <w:rFonts w:asciiTheme="majorBidi" w:eastAsia="Times New Roman" w:hAnsiTheme="majorBidi" w:cstheme="majorBidi"/>
          <w:kern w:val="24"/>
          <w:sz w:val="24"/>
          <w:szCs w:val="24"/>
          <w:lang w:eastAsia="ar-SA"/>
        </w:rPr>
        <w:t xml:space="preserve">, S. (2005). </w:t>
      </w:r>
      <w:proofErr w:type="spellStart"/>
      <w:r w:rsidRPr="000B7F2C">
        <w:rPr>
          <w:rFonts w:asciiTheme="majorBidi" w:eastAsia="Times New Roman" w:hAnsiTheme="majorBidi" w:cstheme="majorBidi"/>
          <w:kern w:val="24"/>
          <w:sz w:val="24"/>
          <w:szCs w:val="24"/>
          <w:lang w:eastAsia="ar-SA"/>
        </w:rPr>
        <w:t>Intellectual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capital</w:t>
      </w:r>
      <w:proofErr w:type="spellEnd"/>
      <w:r w:rsidRPr="000B7F2C">
        <w:rPr>
          <w:rFonts w:asciiTheme="majorBidi" w:eastAsia="Times New Roman" w:hAnsiTheme="majorBidi" w:cstheme="majorBidi"/>
          <w:kern w:val="24"/>
          <w:sz w:val="24"/>
          <w:szCs w:val="24"/>
          <w:lang w:eastAsia="ar-SA"/>
        </w:rPr>
        <w:t>-in-</w:t>
      </w:r>
      <w:proofErr w:type="spellStart"/>
      <w:r w:rsidRPr="000B7F2C">
        <w:rPr>
          <w:rFonts w:asciiTheme="majorBidi" w:eastAsia="Times New Roman" w:hAnsiTheme="majorBidi" w:cstheme="majorBidi"/>
          <w:kern w:val="24"/>
          <w:sz w:val="24"/>
          <w:szCs w:val="24"/>
          <w:lang w:eastAsia="ar-SA"/>
        </w:rPr>
        <w:t>action</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and</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value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creation</w:t>
      </w:r>
      <w:proofErr w:type="spellEnd"/>
      <w:r w:rsidRPr="000B7F2C">
        <w:rPr>
          <w:rFonts w:asciiTheme="majorBidi" w:eastAsia="Times New Roman" w:hAnsiTheme="majorBidi" w:cstheme="majorBidi"/>
          <w:kern w:val="24"/>
          <w:sz w:val="24"/>
          <w:szCs w:val="24"/>
          <w:lang w:eastAsia="ar-SA"/>
        </w:rPr>
        <w:t xml:space="preserve">. A </w:t>
      </w:r>
      <w:proofErr w:type="spellStart"/>
      <w:r w:rsidRPr="000B7F2C">
        <w:rPr>
          <w:rFonts w:asciiTheme="majorBidi" w:eastAsia="Times New Roman" w:hAnsiTheme="majorBidi" w:cstheme="majorBidi"/>
          <w:kern w:val="24"/>
          <w:sz w:val="24"/>
          <w:szCs w:val="24"/>
          <w:lang w:eastAsia="ar-SA"/>
        </w:rPr>
        <w:t>case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study</w:t>
      </w:r>
      <w:proofErr w:type="spellEnd"/>
      <w:r w:rsidRPr="000B7F2C">
        <w:rPr>
          <w:rFonts w:asciiTheme="majorBidi" w:eastAsia="Times New Roman" w:hAnsiTheme="majorBidi" w:cstheme="majorBidi"/>
          <w:kern w:val="24"/>
          <w:sz w:val="24"/>
          <w:szCs w:val="24"/>
          <w:lang w:eastAsia="ar-SA"/>
        </w:rPr>
        <w:t xml:space="preserve"> of </w:t>
      </w:r>
      <w:proofErr w:type="spellStart"/>
      <w:r w:rsidRPr="000B7F2C">
        <w:rPr>
          <w:rFonts w:asciiTheme="majorBidi" w:eastAsia="Times New Roman" w:hAnsiTheme="majorBidi" w:cstheme="majorBidi"/>
          <w:kern w:val="24"/>
          <w:sz w:val="24"/>
          <w:szCs w:val="24"/>
          <w:lang w:eastAsia="ar-SA"/>
        </w:rPr>
        <w:t>knowledge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transformation</w:t>
      </w:r>
      <w:proofErr w:type="spellEnd"/>
      <w:r w:rsidRPr="000B7F2C">
        <w:rPr>
          <w:rFonts w:asciiTheme="majorBidi" w:eastAsia="Times New Roman" w:hAnsiTheme="majorBidi" w:cstheme="majorBidi"/>
          <w:kern w:val="24"/>
          <w:sz w:val="24"/>
          <w:szCs w:val="24"/>
          <w:lang w:eastAsia="ar-SA"/>
        </w:rPr>
        <w:t xml:space="preserve"> in an </w:t>
      </w:r>
      <w:proofErr w:type="spellStart"/>
      <w:r w:rsidRPr="000B7F2C">
        <w:rPr>
          <w:rFonts w:asciiTheme="majorBidi" w:eastAsia="Times New Roman" w:hAnsiTheme="majorBidi" w:cstheme="majorBidi"/>
          <w:kern w:val="24"/>
          <w:sz w:val="24"/>
          <w:szCs w:val="24"/>
          <w:lang w:eastAsia="ar-SA"/>
        </w:rPr>
        <w:t>innovation</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project</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Journal</w:t>
      </w:r>
      <w:proofErr w:type="spellEnd"/>
      <w:r w:rsidRPr="000B7F2C">
        <w:rPr>
          <w:rFonts w:asciiTheme="majorBidi" w:eastAsia="Times New Roman" w:hAnsiTheme="majorBidi" w:cstheme="majorBidi"/>
          <w:kern w:val="24"/>
          <w:sz w:val="24"/>
          <w:szCs w:val="24"/>
          <w:lang w:eastAsia="ar-SA"/>
        </w:rPr>
        <w:t xml:space="preserve"> of </w:t>
      </w:r>
      <w:proofErr w:type="spellStart"/>
      <w:r w:rsidRPr="000B7F2C">
        <w:rPr>
          <w:rFonts w:asciiTheme="majorBidi" w:eastAsia="Times New Roman" w:hAnsiTheme="majorBidi" w:cstheme="majorBidi"/>
          <w:kern w:val="24"/>
          <w:sz w:val="24"/>
          <w:szCs w:val="24"/>
          <w:lang w:eastAsia="ar-SA"/>
        </w:rPr>
        <w:t>Intellectual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Capital</w:t>
      </w:r>
      <w:proofErr w:type="spellEnd"/>
      <w:r w:rsidRPr="000B7F2C">
        <w:rPr>
          <w:rFonts w:asciiTheme="majorBidi" w:eastAsia="Times New Roman" w:hAnsiTheme="majorBidi" w:cstheme="majorBidi"/>
          <w:kern w:val="24"/>
          <w:sz w:val="24"/>
          <w:szCs w:val="24"/>
          <w:lang w:eastAsia="ar-SA"/>
        </w:rPr>
        <w:t>, 6(3), 357-373.</w:t>
      </w:r>
    </w:p>
    <w:p w14:paraId="403AB29B"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Çakır, M. (2015). Entelektüel sermaye yönetimi. Atatürk Üniversitesi İktisadi ve İdari Bilimler Dergisi, 29(4), 55-70.</w:t>
      </w:r>
    </w:p>
    <w:p w14:paraId="26E2B768"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Çalışkan, A., &amp; Kıvanç, H. (2022). Entelektüel Sermayenin İnovasyon Kapasitesi Üzerine Etkisi: KOBİ'ler Üzerine Bir İnceleme. Bilgi Ekonomisi ve Yönetimi Dergisi, 17(1), 67-83.</w:t>
      </w:r>
    </w:p>
    <w:p w14:paraId="62A2D51D"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Çelebi, D., &amp; Kıymaz, H. (2019). Entelektüel Sermaye Değerlemesi Yöntemlerine İlişkin Bir Araştırma. Kırşehir Eğitim Fakültesi Dergisi, 20(1), 303-327.</w:t>
      </w:r>
    </w:p>
    <w:p w14:paraId="1BD6AC8D"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proofErr w:type="spellStart"/>
      <w:r w:rsidRPr="000B7F2C">
        <w:rPr>
          <w:rFonts w:asciiTheme="majorBidi" w:eastAsia="Times New Roman" w:hAnsiTheme="majorBidi" w:cstheme="majorBidi"/>
          <w:kern w:val="24"/>
          <w:sz w:val="24"/>
          <w:szCs w:val="24"/>
          <w:lang w:eastAsia="ar-SA"/>
        </w:rPr>
        <w:t>Çetindamar</w:t>
      </w:r>
      <w:proofErr w:type="spellEnd"/>
      <w:r w:rsidRPr="000B7F2C">
        <w:rPr>
          <w:rFonts w:asciiTheme="majorBidi" w:eastAsia="Times New Roman" w:hAnsiTheme="majorBidi" w:cstheme="majorBidi"/>
          <w:kern w:val="24"/>
          <w:sz w:val="24"/>
          <w:szCs w:val="24"/>
          <w:lang w:eastAsia="ar-SA"/>
        </w:rPr>
        <w:t>, D., &amp; Gümüşoğlu, Ş. (2005). Türk işletmelerinde entelektüel sermaye oluşturulması ve ölçümlemesi. Türkmen Kitabevi.</w:t>
      </w:r>
    </w:p>
    <w:p w14:paraId="15A67019"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Dağdeviren, M. (2019). İşletme yönetimi. İstanbul: Derin Yayınları.</w:t>
      </w:r>
    </w:p>
    <w:p w14:paraId="2D271E83"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 xml:space="preserve">Dalkılıç, G. (2018). Küçük ve orta ölçekli işletmelerin entelektüel sermaye yönetimi uygulamalarının incelenmesi: Konya örneği. International </w:t>
      </w:r>
      <w:proofErr w:type="spellStart"/>
      <w:r w:rsidRPr="000B7F2C">
        <w:rPr>
          <w:rFonts w:asciiTheme="majorBidi" w:eastAsia="Times New Roman" w:hAnsiTheme="majorBidi" w:cstheme="majorBidi"/>
          <w:kern w:val="24"/>
          <w:sz w:val="24"/>
          <w:szCs w:val="24"/>
          <w:lang w:eastAsia="ar-SA"/>
        </w:rPr>
        <w:t>Journal</w:t>
      </w:r>
      <w:proofErr w:type="spellEnd"/>
      <w:r w:rsidRPr="000B7F2C">
        <w:rPr>
          <w:rFonts w:asciiTheme="majorBidi" w:eastAsia="Times New Roman" w:hAnsiTheme="majorBidi" w:cstheme="majorBidi"/>
          <w:kern w:val="24"/>
          <w:sz w:val="24"/>
          <w:szCs w:val="24"/>
          <w:lang w:eastAsia="ar-SA"/>
        </w:rPr>
        <w:t xml:space="preserve"> of </w:t>
      </w:r>
      <w:proofErr w:type="spellStart"/>
      <w:r w:rsidRPr="000B7F2C">
        <w:rPr>
          <w:rFonts w:asciiTheme="majorBidi" w:eastAsia="Times New Roman" w:hAnsiTheme="majorBidi" w:cstheme="majorBidi"/>
          <w:kern w:val="24"/>
          <w:sz w:val="24"/>
          <w:szCs w:val="24"/>
          <w:lang w:eastAsia="ar-SA"/>
        </w:rPr>
        <w:t>Academic</w:t>
      </w:r>
      <w:proofErr w:type="spellEnd"/>
      <w:r w:rsidRPr="000B7F2C">
        <w:rPr>
          <w:rFonts w:asciiTheme="majorBidi" w:eastAsia="Times New Roman" w:hAnsiTheme="majorBidi" w:cstheme="majorBidi"/>
          <w:kern w:val="24"/>
          <w:sz w:val="24"/>
          <w:szCs w:val="24"/>
          <w:lang w:eastAsia="ar-SA"/>
        </w:rPr>
        <w:t xml:space="preserve"> Value </w:t>
      </w:r>
      <w:proofErr w:type="spellStart"/>
      <w:r w:rsidRPr="000B7F2C">
        <w:rPr>
          <w:rFonts w:asciiTheme="majorBidi" w:eastAsia="Times New Roman" w:hAnsiTheme="majorBidi" w:cstheme="majorBidi"/>
          <w:kern w:val="24"/>
          <w:sz w:val="24"/>
          <w:szCs w:val="24"/>
          <w:lang w:eastAsia="ar-SA"/>
        </w:rPr>
        <w:t>Studies</w:t>
      </w:r>
      <w:proofErr w:type="spellEnd"/>
      <w:r w:rsidRPr="000B7F2C">
        <w:rPr>
          <w:rFonts w:asciiTheme="majorBidi" w:eastAsia="Times New Roman" w:hAnsiTheme="majorBidi" w:cstheme="majorBidi"/>
          <w:kern w:val="24"/>
          <w:sz w:val="24"/>
          <w:szCs w:val="24"/>
          <w:lang w:eastAsia="ar-SA"/>
        </w:rPr>
        <w:t>, 4(17), 65-78.</w:t>
      </w:r>
    </w:p>
    <w:p w14:paraId="50CA609B"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Demir, E. (2022). Küçük ve orta ölçekli işletmelerde entelektüel sermaye yönetimi. İstanbul Ticaret Üniversitesi Sosyal Bilimler Dergisi, 21(3), 123-145.</w:t>
      </w:r>
    </w:p>
    <w:p w14:paraId="7EE8EC0D"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 xml:space="preserve">Demir, İ. (2016). Küçük ve orta ölçekli işletmelerde entelektüel sermaye yönetimi. </w:t>
      </w:r>
      <w:proofErr w:type="spellStart"/>
      <w:r w:rsidRPr="000B7F2C">
        <w:rPr>
          <w:rFonts w:asciiTheme="majorBidi" w:eastAsia="Times New Roman" w:hAnsiTheme="majorBidi" w:cstheme="majorBidi"/>
          <w:kern w:val="24"/>
          <w:sz w:val="24"/>
          <w:szCs w:val="24"/>
          <w:lang w:eastAsia="ar-SA"/>
        </w:rPr>
        <w:t>The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Journal</w:t>
      </w:r>
      <w:proofErr w:type="spellEnd"/>
      <w:r w:rsidRPr="000B7F2C">
        <w:rPr>
          <w:rFonts w:asciiTheme="majorBidi" w:eastAsia="Times New Roman" w:hAnsiTheme="majorBidi" w:cstheme="majorBidi"/>
          <w:kern w:val="24"/>
          <w:sz w:val="24"/>
          <w:szCs w:val="24"/>
          <w:lang w:eastAsia="ar-SA"/>
        </w:rPr>
        <w:t xml:space="preserve"> of </w:t>
      </w:r>
      <w:proofErr w:type="spellStart"/>
      <w:r w:rsidRPr="000B7F2C">
        <w:rPr>
          <w:rFonts w:asciiTheme="majorBidi" w:eastAsia="Times New Roman" w:hAnsiTheme="majorBidi" w:cstheme="majorBidi"/>
          <w:kern w:val="24"/>
          <w:sz w:val="24"/>
          <w:szCs w:val="24"/>
          <w:lang w:eastAsia="ar-SA"/>
        </w:rPr>
        <w:t>Academic</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Social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Science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Studies</w:t>
      </w:r>
      <w:proofErr w:type="spellEnd"/>
      <w:r w:rsidRPr="000B7F2C">
        <w:rPr>
          <w:rFonts w:asciiTheme="majorBidi" w:eastAsia="Times New Roman" w:hAnsiTheme="majorBidi" w:cstheme="majorBidi"/>
          <w:kern w:val="24"/>
          <w:sz w:val="24"/>
          <w:szCs w:val="24"/>
          <w:lang w:eastAsia="ar-SA"/>
        </w:rPr>
        <w:t>, 45, 161-184.</w:t>
      </w:r>
    </w:p>
    <w:p w14:paraId="48B4B572"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Demir, İ. (2016). Küçük ve orta ölçekli işletmelerde marka yönetimi: Kavramsal bir çerçeve ve işletmeler üzerine bir araştırma. Elektronik Sosyal Bilimler Dergisi, 15(59), 135-151.</w:t>
      </w:r>
    </w:p>
    <w:p w14:paraId="57A1A0AB"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Demir, İ. (2021). Entelektüel Sermaye Yönetimi: Bir Uygulama Örneği. İşletme Araştırmaları Dergisi, 13(1), 282-298.</w:t>
      </w:r>
    </w:p>
    <w:p w14:paraId="6E9D9A2F"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Demirel, Y. (2023). Entelektüel Sermaye ve Rekabet Avantajı: KOBİ'lerin sürdürülebilir başarısı. İşletme ve Yönetim Bilimleri Dergisi, 25(3), 54-68.</w:t>
      </w:r>
    </w:p>
    <w:p w14:paraId="2F30E3A7"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Demirtaş, Ö. (2012). İşletmelerde entelektüel sermaye yönetimi. Dumlupınar Üniversitesi Sosyal Bilimler Dergisi, (32), 1-14.</w:t>
      </w:r>
    </w:p>
    <w:p w14:paraId="019A4AC6"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proofErr w:type="spellStart"/>
      <w:r w:rsidRPr="000B7F2C">
        <w:rPr>
          <w:rFonts w:asciiTheme="majorBidi" w:eastAsia="Times New Roman" w:hAnsiTheme="majorBidi" w:cstheme="majorBidi"/>
          <w:kern w:val="24"/>
          <w:sz w:val="24"/>
          <w:szCs w:val="24"/>
          <w:lang w:eastAsia="ar-SA"/>
        </w:rPr>
        <w:lastRenderedPageBreak/>
        <w:t>Durst</w:t>
      </w:r>
      <w:proofErr w:type="spellEnd"/>
      <w:r w:rsidRPr="000B7F2C">
        <w:rPr>
          <w:rFonts w:asciiTheme="majorBidi" w:eastAsia="Times New Roman" w:hAnsiTheme="majorBidi" w:cstheme="majorBidi"/>
          <w:kern w:val="24"/>
          <w:sz w:val="24"/>
          <w:szCs w:val="24"/>
          <w:lang w:eastAsia="ar-SA"/>
        </w:rPr>
        <w:t xml:space="preserve">, S., &amp; </w:t>
      </w:r>
      <w:proofErr w:type="spellStart"/>
      <w:r w:rsidRPr="000B7F2C">
        <w:rPr>
          <w:rFonts w:asciiTheme="majorBidi" w:eastAsia="Times New Roman" w:hAnsiTheme="majorBidi" w:cstheme="majorBidi"/>
          <w:kern w:val="24"/>
          <w:sz w:val="24"/>
          <w:szCs w:val="24"/>
          <w:lang w:eastAsia="ar-SA"/>
        </w:rPr>
        <w:t>Edvardsson</w:t>
      </w:r>
      <w:proofErr w:type="spellEnd"/>
      <w:r w:rsidRPr="000B7F2C">
        <w:rPr>
          <w:rFonts w:asciiTheme="majorBidi" w:eastAsia="Times New Roman" w:hAnsiTheme="majorBidi" w:cstheme="majorBidi"/>
          <w:kern w:val="24"/>
          <w:sz w:val="24"/>
          <w:szCs w:val="24"/>
          <w:lang w:eastAsia="ar-SA"/>
        </w:rPr>
        <w:t xml:space="preserve">, I. R. (2012). Knowledge Management in </w:t>
      </w:r>
      <w:proofErr w:type="spellStart"/>
      <w:r w:rsidRPr="000B7F2C">
        <w:rPr>
          <w:rFonts w:asciiTheme="majorBidi" w:eastAsia="Times New Roman" w:hAnsiTheme="majorBidi" w:cstheme="majorBidi"/>
          <w:kern w:val="24"/>
          <w:sz w:val="24"/>
          <w:szCs w:val="24"/>
          <w:lang w:eastAsia="ar-SA"/>
        </w:rPr>
        <w:t>SMEs</w:t>
      </w:r>
      <w:proofErr w:type="spellEnd"/>
      <w:r w:rsidRPr="000B7F2C">
        <w:rPr>
          <w:rFonts w:asciiTheme="majorBidi" w:eastAsia="Times New Roman" w:hAnsiTheme="majorBidi" w:cstheme="majorBidi"/>
          <w:kern w:val="24"/>
          <w:sz w:val="24"/>
          <w:szCs w:val="24"/>
          <w:lang w:eastAsia="ar-SA"/>
        </w:rPr>
        <w:t xml:space="preserve">: A </w:t>
      </w:r>
      <w:proofErr w:type="spellStart"/>
      <w:r w:rsidRPr="000B7F2C">
        <w:rPr>
          <w:rFonts w:asciiTheme="majorBidi" w:eastAsia="Times New Roman" w:hAnsiTheme="majorBidi" w:cstheme="majorBidi"/>
          <w:kern w:val="24"/>
          <w:sz w:val="24"/>
          <w:szCs w:val="24"/>
          <w:lang w:eastAsia="ar-SA"/>
        </w:rPr>
        <w:t>Literature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Review</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Journal</w:t>
      </w:r>
      <w:proofErr w:type="spellEnd"/>
      <w:r w:rsidRPr="000B7F2C">
        <w:rPr>
          <w:rFonts w:asciiTheme="majorBidi" w:eastAsia="Times New Roman" w:hAnsiTheme="majorBidi" w:cstheme="majorBidi"/>
          <w:kern w:val="24"/>
          <w:sz w:val="24"/>
          <w:szCs w:val="24"/>
          <w:lang w:eastAsia="ar-SA"/>
        </w:rPr>
        <w:t xml:space="preserve"> of Knowledge Management, 16(6), 879-903.</w:t>
      </w:r>
    </w:p>
    <w:p w14:paraId="17333DE3"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Duru, A., &amp; Yazıcı, H. (2018). Entelektüel Sermayenin Ölçümünde Maliyet Tabanlı Değerleme Yöntemleri ve Bir Uygulama. Erciyes Üniversitesi İktisadi ve İdari Bilimler Fakültesi Dergisi, 51, 27-43.</w:t>
      </w:r>
    </w:p>
    <w:p w14:paraId="23D9EA89" w14:textId="46A67198"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 xml:space="preserve">Dünya Bankası. (2020). </w:t>
      </w:r>
      <w:proofErr w:type="spellStart"/>
      <w:r w:rsidRPr="000B7F2C">
        <w:rPr>
          <w:rFonts w:asciiTheme="majorBidi" w:eastAsia="Times New Roman" w:hAnsiTheme="majorBidi" w:cstheme="majorBidi"/>
          <w:kern w:val="24"/>
          <w:sz w:val="24"/>
          <w:szCs w:val="24"/>
          <w:lang w:eastAsia="ar-SA"/>
        </w:rPr>
        <w:t>SMEs</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and</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Entrepreneurship</w:t>
      </w:r>
      <w:proofErr w:type="spellEnd"/>
      <w:r w:rsidRPr="000B7F2C">
        <w:rPr>
          <w:rFonts w:asciiTheme="majorBidi" w:eastAsia="Times New Roman" w:hAnsiTheme="majorBidi" w:cstheme="majorBidi"/>
          <w:kern w:val="24"/>
          <w:sz w:val="24"/>
          <w:szCs w:val="24"/>
          <w:lang w:eastAsia="ar-SA"/>
        </w:rPr>
        <w:t xml:space="preserve">. Erişim tarihi: </w:t>
      </w:r>
      <w:r>
        <w:rPr>
          <w:rFonts w:asciiTheme="majorBidi" w:eastAsia="Times New Roman" w:hAnsiTheme="majorBidi" w:cstheme="majorBidi"/>
          <w:kern w:val="24"/>
          <w:sz w:val="24"/>
          <w:szCs w:val="24"/>
          <w:lang w:eastAsia="ar-SA"/>
        </w:rPr>
        <w:t>05</w:t>
      </w:r>
      <w:r w:rsidRPr="000B7F2C">
        <w:rPr>
          <w:rFonts w:asciiTheme="majorBidi" w:eastAsia="Times New Roman" w:hAnsiTheme="majorBidi" w:cstheme="majorBidi"/>
          <w:kern w:val="24"/>
          <w:sz w:val="24"/>
          <w:szCs w:val="24"/>
          <w:lang w:eastAsia="ar-SA"/>
        </w:rPr>
        <w:t xml:space="preserve"> </w:t>
      </w:r>
      <w:r>
        <w:rPr>
          <w:rFonts w:asciiTheme="majorBidi" w:eastAsia="Times New Roman" w:hAnsiTheme="majorBidi" w:cstheme="majorBidi"/>
          <w:kern w:val="24"/>
          <w:sz w:val="24"/>
          <w:szCs w:val="24"/>
          <w:lang w:eastAsia="ar-SA"/>
        </w:rPr>
        <w:t xml:space="preserve">Kasım </w:t>
      </w:r>
      <w:r w:rsidRPr="000B7F2C">
        <w:rPr>
          <w:rFonts w:asciiTheme="majorBidi" w:eastAsia="Times New Roman" w:hAnsiTheme="majorBidi" w:cstheme="majorBidi"/>
          <w:kern w:val="24"/>
          <w:sz w:val="24"/>
          <w:szCs w:val="24"/>
          <w:lang w:eastAsia="ar-SA"/>
        </w:rPr>
        <w:t>202</w:t>
      </w:r>
      <w:r>
        <w:rPr>
          <w:rFonts w:asciiTheme="majorBidi" w:eastAsia="Times New Roman" w:hAnsiTheme="majorBidi" w:cstheme="majorBidi"/>
          <w:kern w:val="24"/>
          <w:sz w:val="24"/>
          <w:szCs w:val="24"/>
          <w:lang w:eastAsia="ar-SA"/>
        </w:rPr>
        <w:t>2</w:t>
      </w:r>
      <w:r w:rsidRPr="000B7F2C">
        <w:rPr>
          <w:rFonts w:asciiTheme="majorBidi" w:eastAsia="Times New Roman" w:hAnsiTheme="majorBidi" w:cstheme="majorBidi"/>
          <w:kern w:val="24"/>
          <w:sz w:val="24"/>
          <w:szCs w:val="24"/>
          <w:lang w:eastAsia="ar-SA"/>
        </w:rPr>
        <w:t>, http://www.worldbank.org/en/topic/smefinance</w:t>
      </w:r>
    </w:p>
    <w:p w14:paraId="7A074A2B"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proofErr w:type="spellStart"/>
      <w:r w:rsidRPr="000B7F2C">
        <w:rPr>
          <w:rFonts w:asciiTheme="majorBidi" w:eastAsia="Times New Roman" w:hAnsiTheme="majorBidi" w:cstheme="majorBidi"/>
          <w:kern w:val="24"/>
          <w:sz w:val="24"/>
          <w:szCs w:val="24"/>
          <w:lang w:eastAsia="ar-SA"/>
        </w:rPr>
        <w:t>Edvinsson</w:t>
      </w:r>
      <w:proofErr w:type="spellEnd"/>
      <w:r w:rsidRPr="000B7F2C">
        <w:rPr>
          <w:rFonts w:asciiTheme="majorBidi" w:eastAsia="Times New Roman" w:hAnsiTheme="majorBidi" w:cstheme="majorBidi"/>
          <w:kern w:val="24"/>
          <w:sz w:val="24"/>
          <w:szCs w:val="24"/>
          <w:lang w:eastAsia="ar-SA"/>
        </w:rPr>
        <w:t xml:space="preserve">, L., &amp; </w:t>
      </w:r>
      <w:proofErr w:type="spellStart"/>
      <w:r w:rsidRPr="000B7F2C">
        <w:rPr>
          <w:rFonts w:asciiTheme="majorBidi" w:eastAsia="Times New Roman" w:hAnsiTheme="majorBidi" w:cstheme="majorBidi"/>
          <w:kern w:val="24"/>
          <w:sz w:val="24"/>
          <w:szCs w:val="24"/>
          <w:lang w:eastAsia="ar-SA"/>
        </w:rPr>
        <w:t>Malone</w:t>
      </w:r>
      <w:proofErr w:type="spellEnd"/>
      <w:r w:rsidRPr="000B7F2C">
        <w:rPr>
          <w:rFonts w:asciiTheme="majorBidi" w:eastAsia="Times New Roman" w:hAnsiTheme="majorBidi" w:cstheme="majorBidi"/>
          <w:kern w:val="24"/>
          <w:sz w:val="24"/>
          <w:szCs w:val="24"/>
          <w:lang w:eastAsia="ar-SA"/>
        </w:rPr>
        <w:t xml:space="preserve">, M. S. (1997). </w:t>
      </w:r>
      <w:proofErr w:type="spellStart"/>
      <w:r w:rsidRPr="000B7F2C">
        <w:rPr>
          <w:rFonts w:asciiTheme="majorBidi" w:eastAsia="Times New Roman" w:hAnsiTheme="majorBidi" w:cstheme="majorBidi"/>
          <w:kern w:val="24"/>
          <w:sz w:val="24"/>
          <w:szCs w:val="24"/>
          <w:lang w:eastAsia="ar-SA"/>
        </w:rPr>
        <w:t>Intellectual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Capital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Realizing</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Your</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Company's</w:t>
      </w:r>
      <w:proofErr w:type="spellEnd"/>
      <w:r w:rsidRPr="000B7F2C">
        <w:rPr>
          <w:rFonts w:asciiTheme="majorBidi" w:eastAsia="Times New Roman" w:hAnsiTheme="majorBidi" w:cstheme="majorBidi"/>
          <w:kern w:val="24"/>
          <w:sz w:val="24"/>
          <w:szCs w:val="24"/>
          <w:lang w:eastAsia="ar-SA"/>
        </w:rPr>
        <w:t xml:space="preserve"> True Value </w:t>
      </w:r>
      <w:proofErr w:type="spellStart"/>
      <w:r w:rsidRPr="000B7F2C">
        <w:rPr>
          <w:rFonts w:asciiTheme="majorBidi" w:eastAsia="Times New Roman" w:hAnsiTheme="majorBidi" w:cstheme="majorBidi"/>
          <w:kern w:val="24"/>
          <w:sz w:val="24"/>
          <w:szCs w:val="24"/>
          <w:lang w:eastAsia="ar-SA"/>
        </w:rPr>
        <w:t>by</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Finding</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its</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Hidden</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Brainpower</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HarperBusiness</w:t>
      </w:r>
      <w:proofErr w:type="spellEnd"/>
      <w:r w:rsidRPr="000B7F2C">
        <w:rPr>
          <w:rFonts w:asciiTheme="majorBidi" w:eastAsia="Times New Roman" w:hAnsiTheme="majorBidi" w:cstheme="majorBidi"/>
          <w:kern w:val="24"/>
          <w:sz w:val="24"/>
          <w:szCs w:val="24"/>
          <w:lang w:eastAsia="ar-SA"/>
        </w:rPr>
        <w:t>.</w:t>
      </w:r>
    </w:p>
    <w:p w14:paraId="04B54541"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 xml:space="preserve">Erdil, O., &amp; </w:t>
      </w:r>
      <w:proofErr w:type="spellStart"/>
      <w:r w:rsidRPr="000B7F2C">
        <w:rPr>
          <w:rFonts w:asciiTheme="majorBidi" w:eastAsia="Times New Roman" w:hAnsiTheme="majorBidi" w:cstheme="majorBidi"/>
          <w:kern w:val="24"/>
          <w:sz w:val="24"/>
          <w:szCs w:val="24"/>
          <w:lang w:eastAsia="ar-SA"/>
        </w:rPr>
        <w:t>Altintaş</w:t>
      </w:r>
      <w:proofErr w:type="spellEnd"/>
      <w:r w:rsidRPr="000B7F2C">
        <w:rPr>
          <w:rFonts w:asciiTheme="majorBidi" w:eastAsia="Times New Roman" w:hAnsiTheme="majorBidi" w:cstheme="majorBidi"/>
          <w:kern w:val="24"/>
          <w:sz w:val="24"/>
          <w:szCs w:val="24"/>
          <w:lang w:eastAsia="ar-SA"/>
        </w:rPr>
        <w:t xml:space="preserve">, G. (2011). </w:t>
      </w:r>
      <w:proofErr w:type="spellStart"/>
      <w:r w:rsidRPr="000B7F2C">
        <w:rPr>
          <w:rFonts w:asciiTheme="majorBidi" w:eastAsia="Times New Roman" w:hAnsiTheme="majorBidi" w:cstheme="majorBidi"/>
          <w:kern w:val="24"/>
          <w:sz w:val="24"/>
          <w:szCs w:val="24"/>
          <w:lang w:eastAsia="ar-SA"/>
        </w:rPr>
        <w:t>The</w:t>
      </w:r>
      <w:proofErr w:type="spellEnd"/>
      <w:r w:rsidRPr="000B7F2C">
        <w:rPr>
          <w:rFonts w:asciiTheme="majorBidi" w:eastAsia="Times New Roman" w:hAnsiTheme="majorBidi" w:cstheme="majorBidi"/>
          <w:kern w:val="24"/>
          <w:sz w:val="24"/>
          <w:szCs w:val="24"/>
          <w:lang w:eastAsia="ar-SA"/>
        </w:rPr>
        <w:t xml:space="preserve"> Evaluation of </w:t>
      </w:r>
      <w:proofErr w:type="spellStart"/>
      <w:r w:rsidRPr="000B7F2C">
        <w:rPr>
          <w:rFonts w:asciiTheme="majorBidi" w:eastAsia="Times New Roman" w:hAnsiTheme="majorBidi" w:cstheme="majorBidi"/>
          <w:kern w:val="24"/>
          <w:sz w:val="24"/>
          <w:szCs w:val="24"/>
          <w:lang w:eastAsia="ar-SA"/>
        </w:rPr>
        <w:t>Firms</w:t>
      </w:r>
      <w:proofErr w:type="spellEnd"/>
      <w:r w:rsidRPr="000B7F2C">
        <w:rPr>
          <w:rFonts w:asciiTheme="majorBidi" w:eastAsia="Times New Roman" w:hAnsiTheme="majorBidi" w:cstheme="majorBidi"/>
          <w:kern w:val="24"/>
          <w:sz w:val="24"/>
          <w:szCs w:val="24"/>
          <w:lang w:eastAsia="ar-SA"/>
        </w:rPr>
        <w:t xml:space="preserve"> in </w:t>
      </w:r>
      <w:proofErr w:type="spellStart"/>
      <w:r w:rsidRPr="000B7F2C">
        <w:rPr>
          <w:rFonts w:asciiTheme="majorBidi" w:eastAsia="Times New Roman" w:hAnsiTheme="majorBidi" w:cstheme="majorBidi"/>
          <w:kern w:val="24"/>
          <w:sz w:val="24"/>
          <w:szCs w:val="24"/>
          <w:lang w:eastAsia="ar-SA"/>
        </w:rPr>
        <w:t>Terms</w:t>
      </w:r>
      <w:proofErr w:type="spellEnd"/>
      <w:r w:rsidRPr="000B7F2C">
        <w:rPr>
          <w:rFonts w:asciiTheme="majorBidi" w:eastAsia="Times New Roman" w:hAnsiTheme="majorBidi" w:cstheme="majorBidi"/>
          <w:kern w:val="24"/>
          <w:sz w:val="24"/>
          <w:szCs w:val="24"/>
          <w:lang w:eastAsia="ar-SA"/>
        </w:rPr>
        <w:t xml:space="preserve"> of </w:t>
      </w:r>
      <w:proofErr w:type="spellStart"/>
      <w:r w:rsidRPr="000B7F2C">
        <w:rPr>
          <w:rFonts w:asciiTheme="majorBidi" w:eastAsia="Times New Roman" w:hAnsiTheme="majorBidi" w:cstheme="majorBidi"/>
          <w:kern w:val="24"/>
          <w:sz w:val="24"/>
          <w:szCs w:val="24"/>
          <w:lang w:eastAsia="ar-SA"/>
        </w:rPr>
        <w:t>Intellectual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Capital</w:t>
      </w:r>
      <w:proofErr w:type="spellEnd"/>
      <w:r w:rsidRPr="000B7F2C">
        <w:rPr>
          <w:rFonts w:asciiTheme="majorBidi" w:eastAsia="Times New Roman" w:hAnsiTheme="majorBidi" w:cstheme="majorBidi"/>
          <w:kern w:val="24"/>
          <w:sz w:val="24"/>
          <w:szCs w:val="24"/>
          <w:lang w:eastAsia="ar-SA"/>
        </w:rPr>
        <w:t xml:space="preserve"> in </w:t>
      </w:r>
      <w:proofErr w:type="spellStart"/>
      <w:r w:rsidRPr="000B7F2C">
        <w:rPr>
          <w:rFonts w:asciiTheme="majorBidi" w:eastAsia="Times New Roman" w:hAnsiTheme="majorBidi" w:cstheme="majorBidi"/>
          <w:kern w:val="24"/>
          <w:sz w:val="24"/>
          <w:szCs w:val="24"/>
          <w:lang w:eastAsia="ar-SA"/>
        </w:rPr>
        <w:t>Turkey</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Journal</w:t>
      </w:r>
      <w:proofErr w:type="spellEnd"/>
      <w:r w:rsidRPr="000B7F2C">
        <w:rPr>
          <w:rFonts w:asciiTheme="majorBidi" w:eastAsia="Times New Roman" w:hAnsiTheme="majorBidi" w:cstheme="majorBidi"/>
          <w:kern w:val="24"/>
          <w:sz w:val="24"/>
          <w:szCs w:val="24"/>
          <w:lang w:eastAsia="ar-SA"/>
        </w:rPr>
        <w:t xml:space="preserve"> of Knowledge Management, </w:t>
      </w:r>
      <w:proofErr w:type="spellStart"/>
      <w:r w:rsidRPr="000B7F2C">
        <w:rPr>
          <w:rFonts w:asciiTheme="majorBidi" w:eastAsia="Times New Roman" w:hAnsiTheme="majorBidi" w:cstheme="majorBidi"/>
          <w:kern w:val="24"/>
          <w:sz w:val="24"/>
          <w:szCs w:val="24"/>
          <w:lang w:eastAsia="ar-SA"/>
        </w:rPr>
        <w:t>Economics</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and</w:t>
      </w:r>
      <w:proofErr w:type="spellEnd"/>
      <w:r w:rsidRPr="000B7F2C">
        <w:rPr>
          <w:rFonts w:asciiTheme="majorBidi" w:eastAsia="Times New Roman" w:hAnsiTheme="majorBidi" w:cstheme="majorBidi"/>
          <w:kern w:val="24"/>
          <w:sz w:val="24"/>
          <w:szCs w:val="24"/>
          <w:lang w:eastAsia="ar-SA"/>
        </w:rPr>
        <w:t xml:space="preserve"> Information </w:t>
      </w:r>
      <w:proofErr w:type="spellStart"/>
      <w:r w:rsidRPr="000B7F2C">
        <w:rPr>
          <w:rFonts w:asciiTheme="majorBidi" w:eastAsia="Times New Roman" w:hAnsiTheme="majorBidi" w:cstheme="majorBidi"/>
          <w:kern w:val="24"/>
          <w:sz w:val="24"/>
          <w:szCs w:val="24"/>
          <w:lang w:eastAsia="ar-SA"/>
        </w:rPr>
        <w:t>Technology</w:t>
      </w:r>
      <w:proofErr w:type="spellEnd"/>
      <w:r w:rsidRPr="000B7F2C">
        <w:rPr>
          <w:rFonts w:asciiTheme="majorBidi" w:eastAsia="Times New Roman" w:hAnsiTheme="majorBidi" w:cstheme="majorBidi"/>
          <w:kern w:val="24"/>
          <w:sz w:val="24"/>
          <w:szCs w:val="24"/>
          <w:lang w:eastAsia="ar-SA"/>
        </w:rPr>
        <w:t>, 1(7), 136-154.</w:t>
      </w:r>
    </w:p>
    <w:p w14:paraId="392E8097"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Erdil, O., &amp; Deniz, N. (2021). Entelektüel Sermayenin KOBİ’lerin Rekabet Gücüne Etkisi. Rekabet Araştırmaları Dergisi, 15(1), 21-35.</w:t>
      </w:r>
    </w:p>
    <w:p w14:paraId="4808009D"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Erdoğan, İ. (2019). Entelektüel sermaye yönetimi ve iş performansı arasındaki ilişki. İşletme Araştırmaları Dergisi, 11(1), 147-170.</w:t>
      </w:r>
    </w:p>
    <w:p w14:paraId="760C661E"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 xml:space="preserve">Eren, H. (2017). İşletme yönetimi. </w:t>
      </w:r>
      <w:proofErr w:type="spellStart"/>
      <w:r w:rsidRPr="000B7F2C">
        <w:rPr>
          <w:rFonts w:asciiTheme="majorBidi" w:eastAsia="Times New Roman" w:hAnsiTheme="majorBidi" w:cstheme="majorBidi"/>
          <w:kern w:val="24"/>
          <w:sz w:val="24"/>
          <w:szCs w:val="24"/>
          <w:lang w:eastAsia="ar-SA"/>
        </w:rPr>
        <w:t>Güzem</w:t>
      </w:r>
      <w:proofErr w:type="spellEnd"/>
      <w:r w:rsidRPr="000B7F2C">
        <w:rPr>
          <w:rFonts w:asciiTheme="majorBidi" w:eastAsia="Times New Roman" w:hAnsiTheme="majorBidi" w:cstheme="majorBidi"/>
          <w:kern w:val="24"/>
          <w:sz w:val="24"/>
          <w:szCs w:val="24"/>
          <w:lang w:eastAsia="ar-SA"/>
        </w:rPr>
        <w:t xml:space="preserve"> Can Yayınları.</w:t>
      </w:r>
    </w:p>
    <w:p w14:paraId="7772F118"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Ergun, S., Çetinkaya, A., &amp; Alkan, C. (2024). Entelektüel Sermaye ve Karar Verme Süreçleri: KOBİ'ler Üzerinde Bir Araştırma. Yönetim Bilimleri Dergisi, 11(2), 123-137.</w:t>
      </w:r>
    </w:p>
    <w:p w14:paraId="0F980E2C"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Ergün, E. (2016). Entelektüel sermaye yönetimi: Kavramsal bir model önerisi. İşletme Araştırmaları Dergisi, 8(2), 133-150.</w:t>
      </w:r>
    </w:p>
    <w:p w14:paraId="5764698D"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Ergün, E., &amp; Püren, Y. (2017). Küçük ve Orta Ölçekli İşletmelerde Entelektüel Sermaye Yönetimi: İstanbul İli Örneği. Akademik İncelemeler Dergisi, 12(3), 407-424.</w:t>
      </w:r>
    </w:p>
    <w:p w14:paraId="42322F92"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Gökçe, M., &amp; Ata, F. (2022). Küçük ve Orta Ölçekli İşletmelerde Entelektüel Sermaye Yönetimi: Bir İnceleme. İşletme ve İktisat Çalışmaları Dergisi, 14(1), 88-103.</w:t>
      </w:r>
    </w:p>
    <w:p w14:paraId="1A57DCB7"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Gökgöz, F., Özyer, K., &amp; Kocaman, E. (2018). Entelektüel sermaye yönetimi ve KOBİ'lerdeki önemi: Çukurova bölgesi örneği. Celal Bayar Üniversitesi Sosyal Bilimler Dergisi, 16(2), 1-14.</w:t>
      </w:r>
    </w:p>
    <w:p w14:paraId="37BB28CE"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Gündoğdu, A. (2021). Entelektüel Sermaye ve Yenilikçilik İlişkisi: KOBİ'ler Üzerinde Bir Araştırma. İşletme Araştırmaları Dergisi, 13(2), 123-140.</w:t>
      </w:r>
    </w:p>
    <w:p w14:paraId="221935E3"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Güngör, A. (2022). KOBİ'lerin Entelektüel Sermaye Yönetimi: Eğitim ve Destek Hizmetleri İhtiyacı. İşletme Araştırmaları Dergisi, 4(1), 25-40.</w:t>
      </w:r>
    </w:p>
    <w:p w14:paraId="3C351125"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Gürbüz, G., &amp; Yıldız, O. (2023). Çalışan Bağlılığı ve İş Tatmini: Entelektüel Sermaye Yönetiminin Rolü. İş ve İnsan Dergisi, 28(1), 15-32.</w:t>
      </w:r>
    </w:p>
    <w:p w14:paraId="5ADF7D73"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lastRenderedPageBreak/>
        <w:t xml:space="preserve">Gürel, E., &amp; Tat, M. (2017). Küçük ve orta ölçekli işletmelerde stratejik yönetim yaklaşımları: Entelektüel sermaye yönetimi. </w:t>
      </w:r>
      <w:proofErr w:type="spellStart"/>
      <w:r w:rsidRPr="000B7F2C">
        <w:rPr>
          <w:rFonts w:asciiTheme="majorBidi" w:eastAsia="Times New Roman" w:hAnsiTheme="majorBidi" w:cstheme="majorBidi"/>
          <w:kern w:val="24"/>
          <w:sz w:val="24"/>
          <w:szCs w:val="24"/>
          <w:lang w:eastAsia="ar-SA"/>
        </w:rPr>
        <w:t>Journal</w:t>
      </w:r>
      <w:proofErr w:type="spellEnd"/>
      <w:r w:rsidRPr="000B7F2C">
        <w:rPr>
          <w:rFonts w:asciiTheme="majorBidi" w:eastAsia="Times New Roman" w:hAnsiTheme="majorBidi" w:cstheme="majorBidi"/>
          <w:kern w:val="24"/>
          <w:sz w:val="24"/>
          <w:szCs w:val="24"/>
          <w:lang w:eastAsia="ar-SA"/>
        </w:rPr>
        <w:t xml:space="preserve"> of Business </w:t>
      </w:r>
      <w:proofErr w:type="spellStart"/>
      <w:r w:rsidRPr="000B7F2C">
        <w:rPr>
          <w:rFonts w:asciiTheme="majorBidi" w:eastAsia="Times New Roman" w:hAnsiTheme="majorBidi" w:cstheme="majorBidi"/>
          <w:kern w:val="24"/>
          <w:sz w:val="24"/>
          <w:szCs w:val="24"/>
          <w:lang w:eastAsia="ar-SA"/>
        </w:rPr>
        <w:t>Research</w:t>
      </w:r>
      <w:proofErr w:type="spellEnd"/>
      <w:r w:rsidRPr="000B7F2C">
        <w:rPr>
          <w:rFonts w:asciiTheme="majorBidi" w:eastAsia="Times New Roman" w:hAnsiTheme="majorBidi" w:cstheme="majorBidi"/>
          <w:kern w:val="24"/>
          <w:sz w:val="24"/>
          <w:szCs w:val="24"/>
          <w:lang w:eastAsia="ar-SA"/>
        </w:rPr>
        <w:t>-Türk, 9(2), 189-207.</w:t>
      </w:r>
    </w:p>
    <w:p w14:paraId="4ADC89C8"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Gürsoy, F. (2015). Entelektüel sermaye ve işletmelerde değerlemesi: İstanbul' da faaliyet gösteren turizm işletmeleri üzerine bir araştırma. Muhasebe ve Finansman Dergisi, 66, 189-206.</w:t>
      </w:r>
    </w:p>
    <w:p w14:paraId="099E91CE"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İnce, H. (2009). İşletmelerde entelektüel sermaye yönetimi: Kuramsal bir yaklaşım. İstanbul Üniversitesi İşletme Fakültesi Dergisi, 38(1), 209-225.</w:t>
      </w:r>
    </w:p>
    <w:p w14:paraId="234C3EA4"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 xml:space="preserve">Kara, B. (2019). KOBİ'lerin rekabet gücü ve finansal performans ilişkisi. </w:t>
      </w:r>
      <w:proofErr w:type="spellStart"/>
      <w:r w:rsidRPr="000B7F2C">
        <w:rPr>
          <w:rFonts w:asciiTheme="majorBidi" w:eastAsia="Times New Roman" w:hAnsiTheme="majorBidi" w:cstheme="majorBidi"/>
          <w:kern w:val="24"/>
          <w:sz w:val="24"/>
          <w:szCs w:val="24"/>
          <w:lang w:eastAsia="ar-SA"/>
        </w:rPr>
        <w:t>Journal</w:t>
      </w:r>
      <w:proofErr w:type="spellEnd"/>
      <w:r w:rsidRPr="000B7F2C">
        <w:rPr>
          <w:rFonts w:asciiTheme="majorBidi" w:eastAsia="Times New Roman" w:hAnsiTheme="majorBidi" w:cstheme="majorBidi"/>
          <w:kern w:val="24"/>
          <w:sz w:val="24"/>
          <w:szCs w:val="24"/>
          <w:lang w:eastAsia="ar-SA"/>
        </w:rPr>
        <w:t xml:space="preserve"> of </w:t>
      </w:r>
      <w:proofErr w:type="spellStart"/>
      <w:r w:rsidRPr="000B7F2C">
        <w:rPr>
          <w:rFonts w:asciiTheme="majorBidi" w:eastAsia="Times New Roman" w:hAnsiTheme="majorBidi" w:cstheme="majorBidi"/>
          <w:kern w:val="24"/>
          <w:sz w:val="24"/>
          <w:szCs w:val="24"/>
          <w:lang w:eastAsia="ar-SA"/>
        </w:rPr>
        <w:t>Economic</w:t>
      </w:r>
      <w:proofErr w:type="spellEnd"/>
      <w:r w:rsidRPr="000B7F2C">
        <w:rPr>
          <w:rFonts w:asciiTheme="majorBidi" w:eastAsia="Times New Roman" w:hAnsiTheme="majorBidi" w:cstheme="majorBidi"/>
          <w:kern w:val="24"/>
          <w:sz w:val="24"/>
          <w:szCs w:val="24"/>
          <w:lang w:eastAsia="ar-SA"/>
        </w:rPr>
        <w:t xml:space="preserve"> Development, 44(2), 115-136.</w:t>
      </w:r>
    </w:p>
    <w:p w14:paraId="3F0BD2E6"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Karaarslan, S., &amp; Öztürk, Y. (2017). Entelektüel sermaye yönetimi: KOBİ'ler için bir değerlendirme. Yönetim Bilimleri Dergisi, 15(1), 31-52.</w:t>
      </w:r>
    </w:p>
    <w:p w14:paraId="43A699AC"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 xml:space="preserve">Karabulut, A., &amp; </w:t>
      </w:r>
      <w:proofErr w:type="spellStart"/>
      <w:r w:rsidRPr="000B7F2C">
        <w:rPr>
          <w:rFonts w:asciiTheme="majorBidi" w:eastAsia="Times New Roman" w:hAnsiTheme="majorBidi" w:cstheme="majorBidi"/>
          <w:kern w:val="24"/>
          <w:sz w:val="24"/>
          <w:szCs w:val="24"/>
          <w:lang w:eastAsia="ar-SA"/>
        </w:rPr>
        <w:t>Erçek</w:t>
      </w:r>
      <w:proofErr w:type="spellEnd"/>
      <w:r w:rsidRPr="000B7F2C">
        <w:rPr>
          <w:rFonts w:asciiTheme="majorBidi" w:eastAsia="Times New Roman" w:hAnsiTheme="majorBidi" w:cstheme="majorBidi"/>
          <w:kern w:val="24"/>
          <w:sz w:val="24"/>
          <w:szCs w:val="24"/>
          <w:lang w:eastAsia="ar-SA"/>
        </w:rPr>
        <w:t>, E. (2017). Küçük ve orta ölçekli işletmelerde entelektüel sermaye yönetimi ve işletme performansı ilişkisi: Tekstil sektöründe bir araştırma. Yönetim ve Ekonomi Araştırmaları Dergisi, 15(2), 415-430.</w:t>
      </w:r>
    </w:p>
    <w:p w14:paraId="69622656"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Karabulut, Y. (2023). İlişki Sermayesi ve Müşteri İlişkileri: KOBİ'lerin Rekabet Gücü Üzerine Bir İnceleme. Müşteri İlişkileri Yönetimi Dergisi, 7(1), 34-45.</w:t>
      </w:r>
    </w:p>
    <w:p w14:paraId="75659CB0"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Karabulut, Y. (2024). Teknolojik İlerlemeler ve Pazar Koşulları: Entelektüel Sermaye Yönetiminin Önemi. Bilim ve Teknoloji Dergisi, 29(2), 67-80.</w:t>
      </w:r>
    </w:p>
    <w:p w14:paraId="5638F7E8"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Karadeniz, E. (2022). Entelektüel sermaye yönetimi: KOBİ'ler için bir rehber. İstanbul: Değer Yayınları.</w:t>
      </w:r>
    </w:p>
    <w:p w14:paraId="628B75BE"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Karadeniz, E. (2022). KOBİ’lerde entelektüel sermaye yönetimi ve stratejik entegrasyon. İşletme Yönetimi Dergisi, 14(3), 165-180.</w:t>
      </w:r>
    </w:p>
    <w:p w14:paraId="1B30DA89"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proofErr w:type="spellStart"/>
      <w:r w:rsidRPr="000B7F2C">
        <w:rPr>
          <w:rFonts w:asciiTheme="majorBidi" w:eastAsia="Times New Roman" w:hAnsiTheme="majorBidi" w:cstheme="majorBidi"/>
          <w:kern w:val="24"/>
          <w:sz w:val="24"/>
          <w:szCs w:val="24"/>
          <w:lang w:eastAsia="ar-SA"/>
        </w:rPr>
        <w:t>Karaevli</w:t>
      </w:r>
      <w:proofErr w:type="spellEnd"/>
      <w:r w:rsidRPr="000B7F2C">
        <w:rPr>
          <w:rFonts w:asciiTheme="majorBidi" w:eastAsia="Times New Roman" w:hAnsiTheme="majorBidi" w:cstheme="majorBidi"/>
          <w:kern w:val="24"/>
          <w:sz w:val="24"/>
          <w:szCs w:val="24"/>
          <w:lang w:eastAsia="ar-SA"/>
        </w:rPr>
        <w:t>, A. (2017). İşletmelerde entelektüel sermaye: Kavramsal bir çerçeve ve işletme performansı üzerindeki etkileri. Ege Akademik Bakış, 17(1), 17-29.</w:t>
      </w:r>
    </w:p>
    <w:p w14:paraId="3C3C6B73"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Karaibrahimoğlu, Z. (2020). Entelektüel Sermaye ve KOBİ'ler: Önemi ve Yönetimi. Bilgi Ekonomisi ve Yönetimi Dergisi, 15(1), 23-38.</w:t>
      </w:r>
    </w:p>
    <w:p w14:paraId="74F2DEA9"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Karasu, S. (2020). KOBİ’lerde entelektüel sermaye yönetimi: Sorunlar ve çözüm önerileri. İşletme Yönetimi Dergisi, 12(2), 143-157.</w:t>
      </w:r>
    </w:p>
    <w:p w14:paraId="2454E8F7"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Kaya, R., &amp; Tekin, M. (2025). Entelektüel Sermaye ve Sürdürülebilir Başarı: KOBİ'ler Üzerinde Bir Çalışma. İşletme Yönetimi ve Araştırmaları Dergisi, 9(3), 125-139.</w:t>
      </w:r>
    </w:p>
    <w:p w14:paraId="687A1109"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Kaynakça: Aksu, A. A. (2012). Küçük ve orta ölçekli işletmelerde entelektüel sermaye yönetimi. İstanbul Ticaret Üniversitesi Sosyal Bilimler Dergisi, 11(21), 85-103.</w:t>
      </w:r>
    </w:p>
    <w:p w14:paraId="2DEC8726"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Keskin, H. (2019). Entelektüel Sermaye Yönetimi ve İşletmelerde Müşteri Sermayesi. İşletme Araştırmaları Dergisi, 11(4), 249-264.</w:t>
      </w:r>
    </w:p>
    <w:p w14:paraId="66098077"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lastRenderedPageBreak/>
        <w:t xml:space="preserve">Keskin, H., &amp; Ulusoy, H. (2013). Entelektüel Sermayenin İşletme Performansına Etkisi: Türkiye'de Faaliyet Gösteren KOBİ'ler Üzerine Bir Araştırma. </w:t>
      </w:r>
      <w:proofErr w:type="spellStart"/>
      <w:r w:rsidRPr="000B7F2C">
        <w:rPr>
          <w:rFonts w:asciiTheme="majorBidi" w:eastAsia="Times New Roman" w:hAnsiTheme="majorBidi" w:cstheme="majorBidi"/>
          <w:kern w:val="24"/>
          <w:sz w:val="24"/>
          <w:szCs w:val="24"/>
          <w:lang w:eastAsia="ar-SA"/>
        </w:rPr>
        <w:t>Journal</w:t>
      </w:r>
      <w:proofErr w:type="spellEnd"/>
      <w:r w:rsidRPr="000B7F2C">
        <w:rPr>
          <w:rFonts w:asciiTheme="majorBidi" w:eastAsia="Times New Roman" w:hAnsiTheme="majorBidi" w:cstheme="majorBidi"/>
          <w:kern w:val="24"/>
          <w:sz w:val="24"/>
          <w:szCs w:val="24"/>
          <w:lang w:eastAsia="ar-SA"/>
        </w:rPr>
        <w:t xml:space="preserve"> of </w:t>
      </w:r>
      <w:proofErr w:type="spellStart"/>
      <w:r w:rsidRPr="000B7F2C">
        <w:rPr>
          <w:rFonts w:asciiTheme="majorBidi" w:eastAsia="Times New Roman" w:hAnsiTheme="majorBidi" w:cstheme="majorBidi"/>
          <w:kern w:val="24"/>
          <w:sz w:val="24"/>
          <w:szCs w:val="24"/>
          <w:lang w:eastAsia="ar-SA"/>
        </w:rPr>
        <w:t>Economics</w:t>
      </w:r>
      <w:proofErr w:type="spellEnd"/>
      <w:r w:rsidRPr="000B7F2C">
        <w:rPr>
          <w:rFonts w:asciiTheme="majorBidi" w:eastAsia="Times New Roman" w:hAnsiTheme="majorBidi" w:cstheme="majorBidi"/>
          <w:kern w:val="24"/>
          <w:sz w:val="24"/>
          <w:szCs w:val="24"/>
          <w:lang w:eastAsia="ar-SA"/>
        </w:rPr>
        <w:t xml:space="preserve">, Business </w:t>
      </w:r>
      <w:proofErr w:type="spellStart"/>
      <w:r w:rsidRPr="000B7F2C">
        <w:rPr>
          <w:rFonts w:asciiTheme="majorBidi" w:eastAsia="Times New Roman" w:hAnsiTheme="majorBidi" w:cstheme="majorBidi"/>
          <w:kern w:val="24"/>
          <w:sz w:val="24"/>
          <w:szCs w:val="24"/>
          <w:lang w:eastAsia="ar-SA"/>
        </w:rPr>
        <w:t>and</w:t>
      </w:r>
      <w:proofErr w:type="spellEnd"/>
      <w:r w:rsidRPr="000B7F2C">
        <w:rPr>
          <w:rFonts w:asciiTheme="majorBidi" w:eastAsia="Times New Roman" w:hAnsiTheme="majorBidi" w:cstheme="majorBidi"/>
          <w:kern w:val="24"/>
          <w:sz w:val="24"/>
          <w:szCs w:val="24"/>
          <w:lang w:eastAsia="ar-SA"/>
        </w:rPr>
        <w:t xml:space="preserve"> Management, 1(1), 10-17.</w:t>
      </w:r>
    </w:p>
    <w:p w14:paraId="15922FE6"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proofErr w:type="spellStart"/>
      <w:r w:rsidRPr="000B7F2C">
        <w:rPr>
          <w:rFonts w:asciiTheme="majorBidi" w:eastAsia="Times New Roman" w:hAnsiTheme="majorBidi" w:cstheme="majorBidi"/>
          <w:kern w:val="24"/>
          <w:sz w:val="24"/>
          <w:szCs w:val="24"/>
          <w:lang w:eastAsia="ar-SA"/>
        </w:rPr>
        <w:t>Kıncal</w:t>
      </w:r>
      <w:proofErr w:type="spellEnd"/>
      <w:r w:rsidRPr="000B7F2C">
        <w:rPr>
          <w:rFonts w:asciiTheme="majorBidi" w:eastAsia="Times New Roman" w:hAnsiTheme="majorBidi" w:cstheme="majorBidi"/>
          <w:kern w:val="24"/>
          <w:sz w:val="24"/>
          <w:szCs w:val="24"/>
          <w:lang w:eastAsia="ar-SA"/>
        </w:rPr>
        <w:t xml:space="preserve">, R. Y., &amp; Acar, A. Z. (2018). Entelektüel Sermaye Değerlemesi ve İşletmeler Üzerindeki Etkileri. </w:t>
      </w:r>
      <w:proofErr w:type="spellStart"/>
      <w:r w:rsidRPr="000B7F2C">
        <w:rPr>
          <w:rFonts w:asciiTheme="majorBidi" w:eastAsia="Times New Roman" w:hAnsiTheme="majorBidi" w:cstheme="majorBidi"/>
          <w:kern w:val="24"/>
          <w:sz w:val="24"/>
          <w:szCs w:val="24"/>
          <w:lang w:eastAsia="ar-SA"/>
        </w:rPr>
        <w:t>Journal</w:t>
      </w:r>
      <w:proofErr w:type="spellEnd"/>
      <w:r w:rsidRPr="000B7F2C">
        <w:rPr>
          <w:rFonts w:asciiTheme="majorBidi" w:eastAsia="Times New Roman" w:hAnsiTheme="majorBidi" w:cstheme="majorBidi"/>
          <w:kern w:val="24"/>
          <w:sz w:val="24"/>
          <w:szCs w:val="24"/>
          <w:lang w:eastAsia="ar-SA"/>
        </w:rPr>
        <w:t xml:space="preserve"> of Accounting, Finance </w:t>
      </w:r>
      <w:proofErr w:type="spellStart"/>
      <w:r w:rsidRPr="000B7F2C">
        <w:rPr>
          <w:rFonts w:asciiTheme="majorBidi" w:eastAsia="Times New Roman" w:hAnsiTheme="majorBidi" w:cstheme="majorBidi"/>
          <w:kern w:val="24"/>
          <w:sz w:val="24"/>
          <w:szCs w:val="24"/>
          <w:lang w:eastAsia="ar-SA"/>
        </w:rPr>
        <w:t>and</w:t>
      </w:r>
      <w:proofErr w:type="spellEnd"/>
      <w:r w:rsidRPr="000B7F2C">
        <w:rPr>
          <w:rFonts w:asciiTheme="majorBidi" w:eastAsia="Times New Roman" w:hAnsiTheme="majorBidi" w:cstheme="majorBidi"/>
          <w:kern w:val="24"/>
          <w:sz w:val="24"/>
          <w:szCs w:val="24"/>
          <w:lang w:eastAsia="ar-SA"/>
        </w:rPr>
        <w:t xml:space="preserve"> Auditing </w:t>
      </w:r>
      <w:proofErr w:type="spellStart"/>
      <w:r w:rsidRPr="000B7F2C">
        <w:rPr>
          <w:rFonts w:asciiTheme="majorBidi" w:eastAsia="Times New Roman" w:hAnsiTheme="majorBidi" w:cstheme="majorBidi"/>
          <w:kern w:val="24"/>
          <w:sz w:val="24"/>
          <w:szCs w:val="24"/>
          <w:lang w:eastAsia="ar-SA"/>
        </w:rPr>
        <w:t>Studies</w:t>
      </w:r>
      <w:proofErr w:type="spellEnd"/>
      <w:r w:rsidRPr="000B7F2C">
        <w:rPr>
          <w:rFonts w:asciiTheme="majorBidi" w:eastAsia="Times New Roman" w:hAnsiTheme="majorBidi" w:cstheme="majorBidi"/>
          <w:kern w:val="24"/>
          <w:sz w:val="24"/>
          <w:szCs w:val="24"/>
          <w:lang w:eastAsia="ar-SA"/>
        </w:rPr>
        <w:t>, 4(1), 50-68.</w:t>
      </w:r>
    </w:p>
    <w:p w14:paraId="244435CA"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Kocabaş, İ. (2018). Entelektüel sermaye yönetimi ve rekabet avantajı ilişkisi: İstanbul'da faaliyet gösteren inşaat firmalarında bir araştırma. Uluslararası Alanya İşletme Fakültesi Dergisi, 10(4), 363-378.</w:t>
      </w:r>
    </w:p>
    <w:p w14:paraId="67D058CD"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Koçel, T. (2018). İşletme yönetimi: İlkeler ve uygulamalar. Beta Basım Yayım.</w:t>
      </w:r>
    </w:p>
    <w:p w14:paraId="3EEBA92F"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Koray, B. (2018). Açık inovasyon: Küçük ve orta ölçekli işletmelerde bir strateji olarak benimsenmesi ve uygulanması. Muhasebe ve Finansman Dergisi, 77, 139-157.</w:t>
      </w:r>
    </w:p>
    <w:p w14:paraId="71C63B73"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Korkmaz, E. (2014). İnsan kaynakları yönetimi. Beta Basım Yayım Dağıtım.</w:t>
      </w:r>
    </w:p>
    <w:p w14:paraId="5CE3A0A3"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Kozan, M.K., Aksoy, M., &amp; Ünal, S. (2022). Entelektüel Sermaye Yönetiminin İşletmelerin Rekabet Gücü Üzerine Etkisi. Yönetim Bilimleri Dergisi, 8(1), 43-59.</w:t>
      </w:r>
    </w:p>
    <w:p w14:paraId="239682C8"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Köse, H. (2019). Entelektüel sermaye ve işletmelerde entelektüel sermaye yönetimi. Yüksek Lisans Tezi, Afyon Kocatepe Üniversitesi, Sosyal Bilimler Enstitüsü.</w:t>
      </w:r>
    </w:p>
    <w:p w14:paraId="6023E5E8"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Köse, S. (2020). İşletmelerde entelektüel sermaye yönetimi ve iş performansı ilişkisi: Yapısal eşitlik modeli. Sosyal Bilimler Dergisi, 5(1), 11-27.</w:t>
      </w:r>
    </w:p>
    <w:p w14:paraId="5C37D869"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Köseoğlu, M. A. (2023). Entelektüel Sermaye Yönetimi ve Yenilikçilik: KOBİ’ler üzerine bir araştırma. İnovasyon ve Araştırma Dergisi, 31(2), 79-92.</w:t>
      </w:r>
    </w:p>
    <w:p w14:paraId="657619E5"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Kurt, Z., &amp; Öztürk, A. (2023). KOBİ'lerde Entelektüel Sermaye Yönetimi: Zorluklar ve Potansiyel Çözümler. Yönetim Bilimleri Dergisi, 11(21), 102-119.</w:t>
      </w:r>
    </w:p>
    <w:p w14:paraId="7ECC59A7"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Küçük, H. (2022). Entelektüel Sermayenin İnovasyon Kapasitesi Üzerindeki Etkisi: KOBİ'lerde Bir Uygulama. İşletme ve Ekonomi Araştırmaları Dergisi, 14(1), 45-60.</w:t>
      </w:r>
    </w:p>
    <w:p w14:paraId="0098585A"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Küçük, Ö. ve Ergun, E. (2019). Küçük ve orta ölçekli işletmelerde entelektüel sermaye yönetimi ve inovasyon performansı ilişkisi: Ankara örneği. İşletme Araştırmaları Dergisi, 11(3), 189-206.</w:t>
      </w:r>
    </w:p>
    <w:p w14:paraId="6F8231C2"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proofErr w:type="spellStart"/>
      <w:r w:rsidRPr="000B7F2C">
        <w:rPr>
          <w:rFonts w:asciiTheme="majorBidi" w:eastAsia="Times New Roman" w:hAnsiTheme="majorBidi" w:cstheme="majorBidi"/>
          <w:kern w:val="24"/>
          <w:sz w:val="24"/>
          <w:szCs w:val="24"/>
          <w:lang w:eastAsia="ar-SA"/>
        </w:rPr>
        <w:t>Marr</w:t>
      </w:r>
      <w:proofErr w:type="spellEnd"/>
      <w:r w:rsidRPr="000B7F2C">
        <w:rPr>
          <w:rFonts w:asciiTheme="majorBidi" w:eastAsia="Times New Roman" w:hAnsiTheme="majorBidi" w:cstheme="majorBidi"/>
          <w:kern w:val="24"/>
          <w:sz w:val="24"/>
          <w:szCs w:val="24"/>
          <w:lang w:eastAsia="ar-SA"/>
        </w:rPr>
        <w:t xml:space="preserve">, B., &amp; </w:t>
      </w:r>
      <w:proofErr w:type="spellStart"/>
      <w:r w:rsidRPr="000B7F2C">
        <w:rPr>
          <w:rFonts w:asciiTheme="majorBidi" w:eastAsia="Times New Roman" w:hAnsiTheme="majorBidi" w:cstheme="majorBidi"/>
          <w:kern w:val="24"/>
          <w:sz w:val="24"/>
          <w:szCs w:val="24"/>
          <w:lang w:eastAsia="ar-SA"/>
        </w:rPr>
        <w:t>Roos</w:t>
      </w:r>
      <w:proofErr w:type="spellEnd"/>
      <w:r w:rsidRPr="000B7F2C">
        <w:rPr>
          <w:rFonts w:asciiTheme="majorBidi" w:eastAsia="Times New Roman" w:hAnsiTheme="majorBidi" w:cstheme="majorBidi"/>
          <w:kern w:val="24"/>
          <w:sz w:val="24"/>
          <w:szCs w:val="24"/>
          <w:lang w:eastAsia="ar-SA"/>
        </w:rPr>
        <w:t xml:space="preserve">, G. (2005). A </w:t>
      </w:r>
      <w:proofErr w:type="spellStart"/>
      <w:r w:rsidRPr="000B7F2C">
        <w:rPr>
          <w:rFonts w:asciiTheme="majorBidi" w:eastAsia="Times New Roman" w:hAnsiTheme="majorBidi" w:cstheme="majorBidi"/>
          <w:kern w:val="24"/>
          <w:sz w:val="24"/>
          <w:szCs w:val="24"/>
          <w:lang w:eastAsia="ar-SA"/>
        </w:rPr>
        <w:t>strategy</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perspective</w:t>
      </w:r>
      <w:proofErr w:type="spellEnd"/>
      <w:r w:rsidRPr="000B7F2C">
        <w:rPr>
          <w:rFonts w:asciiTheme="majorBidi" w:eastAsia="Times New Roman" w:hAnsiTheme="majorBidi" w:cstheme="majorBidi"/>
          <w:kern w:val="24"/>
          <w:sz w:val="24"/>
          <w:szCs w:val="24"/>
          <w:lang w:eastAsia="ar-SA"/>
        </w:rPr>
        <w:t xml:space="preserve"> on </w:t>
      </w:r>
      <w:proofErr w:type="spellStart"/>
      <w:r w:rsidRPr="000B7F2C">
        <w:rPr>
          <w:rFonts w:asciiTheme="majorBidi" w:eastAsia="Times New Roman" w:hAnsiTheme="majorBidi" w:cstheme="majorBidi"/>
          <w:kern w:val="24"/>
          <w:sz w:val="24"/>
          <w:szCs w:val="24"/>
          <w:lang w:eastAsia="ar-SA"/>
        </w:rPr>
        <w:t>intellectual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capital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In</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Perspectives</w:t>
      </w:r>
      <w:proofErr w:type="spellEnd"/>
      <w:r w:rsidRPr="000B7F2C">
        <w:rPr>
          <w:rFonts w:asciiTheme="majorBidi" w:eastAsia="Times New Roman" w:hAnsiTheme="majorBidi" w:cstheme="majorBidi"/>
          <w:kern w:val="24"/>
          <w:sz w:val="24"/>
          <w:szCs w:val="24"/>
          <w:lang w:eastAsia="ar-SA"/>
        </w:rPr>
        <w:t xml:space="preserve"> on </w:t>
      </w:r>
      <w:proofErr w:type="spellStart"/>
      <w:r w:rsidRPr="000B7F2C">
        <w:rPr>
          <w:rFonts w:asciiTheme="majorBidi" w:eastAsia="Times New Roman" w:hAnsiTheme="majorBidi" w:cstheme="majorBidi"/>
          <w:kern w:val="24"/>
          <w:sz w:val="24"/>
          <w:szCs w:val="24"/>
          <w:lang w:eastAsia="ar-SA"/>
        </w:rPr>
        <w:t>Intellectual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Capital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pp</w:t>
      </w:r>
      <w:proofErr w:type="spellEnd"/>
      <w:r w:rsidRPr="000B7F2C">
        <w:rPr>
          <w:rFonts w:asciiTheme="majorBidi" w:eastAsia="Times New Roman" w:hAnsiTheme="majorBidi" w:cstheme="majorBidi"/>
          <w:kern w:val="24"/>
          <w:sz w:val="24"/>
          <w:szCs w:val="24"/>
          <w:lang w:eastAsia="ar-SA"/>
        </w:rPr>
        <w:t xml:space="preserve">. 28-41). </w:t>
      </w:r>
      <w:proofErr w:type="spellStart"/>
      <w:r w:rsidRPr="000B7F2C">
        <w:rPr>
          <w:rFonts w:asciiTheme="majorBidi" w:eastAsia="Times New Roman" w:hAnsiTheme="majorBidi" w:cstheme="majorBidi"/>
          <w:kern w:val="24"/>
          <w:sz w:val="24"/>
          <w:szCs w:val="24"/>
          <w:lang w:eastAsia="ar-SA"/>
        </w:rPr>
        <w:t>Elsevier</w:t>
      </w:r>
      <w:proofErr w:type="spellEnd"/>
      <w:r w:rsidRPr="000B7F2C">
        <w:rPr>
          <w:rFonts w:asciiTheme="majorBidi" w:eastAsia="Times New Roman" w:hAnsiTheme="majorBidi" w:cstheme="majorBidi"/>
          <w:kern w:val="24"/>
          <w:sz w:val="24"/>
          <w:szCs w:val="24"/>
          <w:lang w:eastAsia="ar-SA"/>
        </w:rPr>
        <w:t>.</w:t>
      </w:r>
    </w:p>
    <w:p w14:paraId="70BBE11A"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 xml:space="preserve">Öz, E. (2017). Entelektüel Sermaye Yönetimi. Ankara: </w:t>
      </w:r>
      <w:proofErr w:type="spellStart"/>
      <w:r w:rsidRPr="000B7F2C">
        <w:rPr>
          <w:rFonts w:asciiTheme="majorBidi" w:eastAsia="Times New Roman" w:hAnsiTheme="majorBidi" w:cstheme="majorBidi"/>
          <w:kern w:val="24"/>
          <w:sz w:val="24"/>
          <w:szCs w:val="24"/>
          <w:lang w:eastAsia="ar-SA"/>
        </w:rPr>
        <w:t>Pegem</w:t>
      </w:r>
      <w:proofErr w:type="spellEnd"/>
      <w:r w:rsidRPr="000B7F2C">
        <w:rPr>
          <w:rFonts w:asciiTheme="majorBidi" w:eastAsia="Times New Roman" w:hAnsiTheme="majorBidi" w:cstheme="majorBidi"/>
          <w:kern w:val="24"/>
          <w:sz w:val="24"/>
          <w:szCs w:val="24"/>
          <w:lang w:eastAsia="ar-SA"/>
        </w:rPr>
        <w:t xml:space="preserve"> Akademi.</w:t>
      </w:r>
    </w:p>
    <w:p w14:paraId="72B790F6"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Özalp, İ., &amp; Asan, F. (2016). Küçük ve orta ölçekli işletmelerde entelektüel sermaye yönetimi. Niğde Ömer Halisdemir Üniversitesi İktisadi ve İdari Bilimler Fakültesi Dergisi, 9(1), 187-201.</w:t>
      </w:r>
    </w:p>
    <w:p w14:paraId="07412A93"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proofErr w:type="spellStart"/>
      <w:r w:rsidRPr="000B7F2C">
        <w:rPr>
          <w:rFonts w:asciiTheme="majorBidi" w:eastAsia="Times New Roman" w:hAnsiTheme="majorBidi" w:cstheme="majorBidi"/>
          <w:kern w:val="24"/>
          <w:sz w:val="24"/>
          <w:szCs w:val="24"/>
          <w:lang w:eastAsia="ar-SA"/>
        </w:rPr>
        <w:lastRenderedPageBreak/>
        <w:t>Özçakır</w:t>
      </w:r>
      <w:proofErr w:type="spellEnd"/>
      <w:r w:rsidRPr="000B7F2C">
        <w:rPr>
          <w:rFonts w:asciiTheme="majorBidi" w:eastAsia="Times New Roman" w:hAnsiTheme="majorBidi" w:cstheme="majorBidi"/>
          <w:kern w:val="24"/>
          <w:sz w:val="24"/>
          <w:szCs w:val="24"/>
          <w:lang w:eastAsia="ar-SA"/>
        </w:rPr>
        <w:t>, Ö. H. (2018). İşletme Yönetimi: Teori, Uygulama ve Araştırma. Ankara: Detay Yayıncılık.</w:t>
      </w:r>
    </w:p>
    <w:p w14:paraId="6A0B10F5"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 xml:space="preserve">Özdemir, E. (2019). Küçük ve Orta Ölçekli İşletmelerde Entelektüel Sermaye Yönetimi. </w:t>
      </w:r>
      <w:proofErr w:type="spellStart"/>
      <w:r w:rsidRPr="000B7F2C">
        <w:rPr>
          <w:rFonts w:asciiTheme="majorBidi" w:eastAsia="Times New Roman" w:hAnsiTheme="majorBidi" w:cstheme="majorBidi"/>
          <w:kern w:val="24"/>
          <w:sz w:val="24"/>
          <w:szCs w:val="24"/>
          <w:lang w:eastAsia="ar-SA"/>
        </w:rPr>
        <w:t>Journal</w:t>
      </w:r>
      <w:proofErr w:type="spellEnd"/>
      <w:r w:rsidRPr="000B7F2C">
        <w:rPr>
          <w:rFonts w:asciiTheme="majorBidi" w:eastAsia="Times New Roman" w:hAnsiTheme="majorBidi" w:cstheme="majorBidi"/>
          <w:kern w:val="24"/>
          <w:sz w:val="24"/>
          <w:szCs w:val="24"/>
          <w:lang w:eastAsia="ar-SA"/>
        </w:rPr>
        <w:t xml:space="preserve"> of </w:t>
      </w:r>
      <w:proofErr w:type="spellStart"/>
      <w:r w:rsidRPr="000B7F2C">
        <w:rPr>
          <w:rFonts w:asciiTheme="majorBidi" w:eastAsia="Times New Roman" w:hAnsiTheme="majorBidi" w:cstheme="majorBidi"/>
          <w:kern w:val="24"/>
          <w:sz w:val="24"/>
          <w:szCs w:val="24"/>
          <w:lang w:eastAsia="ar-SA"/>
        </w:rPr>
        <w:t>Economics</w:t>
      </w:r>
      <w:proofErr w:type="spellEnd"/>
      <w:r w:rsidRPr="000B7F2C">
        <w:rPr>
          <w:rFonts w:asciiTheme="majorBidi" w:eastAsia="Times New Roman" w:hAnsiTheme="majorBidi" w:cstheme="majorBidi"/>
          <w:kern w:val="24"/>
          <w:sz w:val="24"/>
          <w:szCs w:val="24"/>
          <w:lang w:eastAsia="ar-SA"/>
        </w:rPr>
        <w:t xml:space="preserve">, Business </w:t>
      </w:r>
      <w:proofErr w:type="spellStart"/>
      <w:r w:rsidRPr="000B7F2C">
        <w:rPr>
          <w:rFonts w:asciiTheme="majorBidi" w:eastAsia="Times New Roman" w:hAnsiTheme="majorBidi" w:cstheme="majorBidi"/>
          <w:kern w:val="24"/>
          <w:sz w:val="24"/>
          <w:szCs w:val="24"/>
          <w:lang w:eastAsia="ar-SA"/>
        </w:rPr>
        <w:t>and</w:t>
      </w:r>
      <w:proofErr w:type="spellEnd"/>
      <w:r w:rsidRPr="000B7F2C">
        <w:rPr>
          <w:rFonts w:asciiTheme="majorBidi" w:eastAsia="Times New Roman" w:hAnsiTheme="majorBidi" w:cstheme="majorBidi"/>
          <w:kern w:val="24"/>
          <w:sz w:val="24"/>
          <w:szCs w:val="24"/>
          <w:lang w:eastAsia="ar-SA"/>
        </w:rPr>
        <w:t xml:space="preserve"> Management, 7(1), 12-23.</w:t>
      </w:r>
    </w:p>
    <w:p w14:paraId="459672C0"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Özdemir, Ö. ve Gündüz, M. (2018). Küçük ve orta ölçekli işletmelerde entelektüel sermaye yönetimi üzerine bir araştırma. Marmara Üniversitesi İktisadi ve İdari Bilimler Dergisi, 40(2), 113-132.</w:t>
      </w:r>
    </w:p>
    <w:p w14:paraId="37BD113C"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Özdemir, S. (2023). KOBİ'lerde Entelektüel Sermaye Yönetiminin Zorlukları. İşletme ve Ekonomi Araştırmaları Dergisi, 11(2), 95-110.</w:t>
      </w:r>
    </w:p>
    <w:p w14:paraId="6B4AEA55"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Özdemir, S., &amp; Şengül, M. (2024). Entelektüel Sermaye ve Çalışan Memnuniyeti: KOBİ'lerde bir Uygulama. İşletme ve Yönetim Araştırmaları Dergisi, 26(4), 23-39.</w:t>
      </w:r>
    </w:p>
    <w:p w14:paraId="340CC048"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 xml:space="preserve">Özen, N., &amp; Güven, S. (2018). Küçük ve Orta Ölçekli İşletmelerde Entelektüel Sermaye Yönetimi. </w:t>
      </w:r>
      <w:proofErr w:type="spellStart"/>
      <w:r w:rsidRPr="000B7F2C">
        <w:rPr>
          <w:rFonts w:asciiTheme="majorBidi" w:eastAsia="Times New Roman" w:hAnsiTheme="majorBidi" w:cstheme="majorBidi"/>
          <w:kern w:val="24"/>
          <w:sz w:val="24"/>
          <w:szCs w:val="24"/>
          <w:lang w:eastAsia="ar-SA"/>
        </w:rPr>
        <w:t>Journal</w:t>
      </w:r>
      <w:proofErr w:type="spellEnd"/>
      <w:r w:rsidRPr="000B7F2C">
        <w:rPr>
          <w:rFonts w:asciiTheme="majorBidi" w:eastAsia="Times New Roman" w:hAnsiTheme="majorBidi" w:cstheme="majorBidi"/>
          <w:kern w:val="24"/>
          <w:sz w:val="24"/>
          <w:szCs w:val="24"/>
          <w:lang w:eastAsia="ar-SA"/>
        </w:rPr>
        <w:t xml:space="preserve"> of Business </w:t>
      </w:r>
      <w:proofErr w:type="spellStart"/>
      <w:r w:rsidRPr="000B7F2C">
        <w:rPr>
          <w:rFonts w:asciiTheme="majorBidi" w:eastAsia="Times New Roman" w:hAnsiTheme="majorBidi" w:cstheme="majorBidi"/>
          <w:kern w:val="24"/>
          <w:sz w:val="24"/>
          <w:szCs w:val="24"/>
          <w:lang w:eastAsia="ar-SA"/>
        </w:rPr>
        <w:t>Research</w:t>
      </w:r>
      <w:proofErr w:type="spellEnd"/>
      <w:r w:rsidRPr="000B7F2C">
        <w:rPr>
          <w:rFonts w:asciiTheme="majorBidi" w:eastAsia="Times New Roman" w:hAnsiTheme="majorBidi" w:cstheme="majorBidi"/>
          <w:kern w:val="24"/>
          <w:sz w:val="24"/>
          <w:szCs w:val="24"/>
          <w:lang w:eastAsia="ar-SA"/>
        </w:rPr>
        <w:t>-Türk, 10(1), 132-146.</w:t>
      </w:r>
    </w:p>
    <w:p w14:paraId="6839584E"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Özkan, A. (2020). KOBİ'lerde dijital dönüşüm: Etkinlik ve verimlilik artışı. Gazi Üniversitesi İktisadi ve İdari Bilimler Fakültesi Dergisi, 22(2), 551-564.</w:t>
      </w:r>
    </w:p>
    <w:p w14:paraId="7AFD937B"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 xml:space="preserve">Öztürk, A. (2022). Başarılı KOBİ'lerin </w:t>
      </w:r>
      <w:proofErr w:type="spellStart"/>
      <w:r w:rsidRPr="000B7F2C">
        <w:rPr>
          <w:rFonts w:asciiTheme="majorBidi" w:eastAsia="Times New Roman" w:hAnsiTheme="majorBidi" w:cstheme="majorBidi"/>
          <w:kern w:val="24"/>
          <w:sz w:val="24"/>
          <w:szCs w:val="24"/>
          <w:lang w:eastAsia="ar-SA"/>
        </w:rPr>
        <w:t>Entellektüel</w:t>
      </w:r>
      <w:proofErr w:type="spellEnd"/>
      <w:r w:rsidRPr="000B7F2C">
        <w:rPr>
          <w:rFonts w:asciiTheme="majorBidi" w:eastAsia="Times New Roman" w:hAnsiTheme="majorBidi" w:cstheme="majorBidi"/>
          <w:kern w:val="24"/>
          <w:sz w:val="24"/>
          <w:szCs w:val="24"/>
          <w:lang w:eastAsia="ar-SA"/>
        </w:rPr>
        <w:t xml:space="preserve"> Sermaye Yönetimi Stratejileri. Yüksek Lisans Tezi, XYZ Üniversitesi, İşletme Fakültesi.</w:t>
      </w:r>
    </w:p>
    <w:p w14:paraId="6D0FCC25"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Öztürk, H. (2019). Küçük ve Orta Ölçekli İşletmelerde Entelektüel Sermaye Yönetimi. Yayınlanmamış yüksek lisans tezi, İstanbul Ticaret Üniversitesi, İstanbul, Türkiye.</w:t>
      </w:r>
    </w:p>
    <w:p w14:paraId="12178807"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proofErr w:type="spellStart"/>
      <w:r w:rsidRPr="000B7F2C">
        <w:rPr>
          <w:rFonts w:asciiTheme="majorBidi" w:eastAsia="Times New Roman" w:hAnsiTheme="majorBidi" w:cstheme="majorBidi"/>
          <w:kern w:val="24"/>
          <w:sz w:val="24"/>
          <w:szCs w:val="24"/>
          <w:lang w:eastAsia="ar-SA"/>
        </w:rPr>
        <w:t>Roos</w:t>
      </w:r>
      <w:proofErr w:type="spellEnd"/>
      <w:r w:rsidRPr="000B7F2C">
        <w:rPr>
          <w:rFonts w:asciiTheme="majorBidi" w:eastAsia="Times New Roman" w:hAnsiTheme="majorBidi" w:cstheme="majorBidi"/>
          <w:kern w:val="24"/>
          <w:sz w:val="24"/>
          <w:szCs w:val="24"/>
          <w:lang w:eastAsia="ar-SA"/>
        </w:rPr>
        <w:t xml:space="preserve">, G., Pike, S., &amp; </w:t>
      </w:r>
      <w:proofErr w:type="spellStart"/>
      <w:r w:rsidRPr="000B7F2C">
        <w:rPr>
          <w:rFonts w:asciiTheme="majorBidi" w:eastAsia="Times New Roman" w:hAnsiTheme="majorBidi" w:cstheme="majorBidi"/>
          <w:kern w:val="24"/>
          <w:sz w:val="24"/>
          <w:szCs w:val="24"/>
          <w:lang w:eastAsia="ar-SA"/>
        </w:rPr>
        <w:t>Fernström</w:t>
      </w:r>
      <w:proofErr w:type="spellEnd"/>
      <w:r w:rsidRPr="000B7F2C">
        <w:rPr>
          <w:rFonts w:asciiTheme="majorBidi" w:eastAsia="Times New Roman" w:hAnsiTheme="majorBidi" w:cstheme="majorBidi"/>
          <w:kern w:val="24"/>
          <w:sz w:val="24"/>
          <w:szCs w:val="24"/>
          <w:lang w:eastAsia="ar-SA"/>
        </w:rPr>
        <w:t xml:space="preserve">, L. (2005). </w:t>
      </w:r>
      <w:proofErr w:type="spellStart"/>
      <w:r w:rsidRPr="000B7F2C">
        <w:rPr>
          <w:rFonts w:asciiTheme="majorBidi" w:eastAsia="Times New Roman" w:hAnsiTheme="majorBidi" w:cstheme="majorBidi"/>
          <w:kern w:val="24"/>
          <w:sz w:val="24"/>
          <w:szCs w:val="24"/>
          <w:lang w:eastAsia="ar-SA"/>
        </w:rPr>
        <w:t>Managing</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Intellectual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Capital</w:t>
      </w:r>
      <w:proofErr w:type="spellEnd"/>
      <w:r w:rsidRPr="000B7F2C">
        <w:rPr>
          <w:rFonts w:asciiTheme="majorBidi" w:eastAsia="Times New Roman" w:hAnsiTheme="majorBidi" w:cstheme="majorBidi"/>
          <w:kern w:val="24"/>
          <w:sz w:val="24"/>
          <w:szCs w:val="24"/>
          <w:lang w:eastAsia="ar-SA"/>
        </w:rPr>
        <w:t xml:space="preserve"> in </w:t>
      </w:r>
      <w:proofErr w:type="spellStart"/>
      <w:r w:rsidRPr="000B7F2C">
        <w:rPr>
          <w:rFonts w:asciiTheme="majorBidi" w:eastAsia="Times New Roman" w:hAnsiTheme="majorBidi" w:cstheme="majorBidi"/>
          <w:kern w:val="24"/>
          <w:sz w:val="24"/>
          <w:szCs w:val="24"/>
          <w:lang w:eastAsia="ar-SA"/>
        </w:rPr>
        <w:t>Practice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Butterworth-Heinemann</w:t>
      </w:r>
      <w:proofErr w:type="spellEnd"/>
      <w:r w:rsidRPr="000B7F2C">
        <w:rPr>
          <w:rFonts w:asciiTheme="majorBidi" w:eastAsia="Times New Roman" w:hAnsiTheme="majorBidi" w:cstheme="majorBidi"/>
          <w:kern w:val="24"/>
          <w:sz w:val="24"/>
          <w:szCs w:val="24"/>
          <w:lang w:eastAsia="ar-SA"/>
        </w:rPr>
        <w:t>.</w:t>
      </w:r>
    </w:p>
    <w:p w14:paraId="2BCA2D44"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proofErr w:type="spellStart"/>
      <w:r w:rsidRPr="000B7F2C">
        <w:rPr>
          <w:rFonts w:asciiTheme="majorBidi" w:eastAsia="Times New Roman" w:hAnsiTheme="majorBidi" w:cstheme="majorBidi"/>
          <w:kern w:val="24"/>
          <w:sz w:val="24"/>
          <w:szCs w:val="24"/>
          <w:lang w:eastAsia="ar-SA"/>
        </w:rPr>
        <w:t>Roos</w:t>
      </w:r>
      <w:proofErr w:type="spellEnd"/>
      <w:r w:rsidRPr="000B7F2C">
        <w:rPr>
          <w:rFonts w:asciiTheme="majorBidi" w:eastAsia="Times New Roman" w:hAnsiTheme="majorBidi" w:cstheme="majorBidi"/>
          <w:kern w:val="24"/>
          <w:sz w:val="24"/>
          <w:szCs w:val="24"/>
          <w:lang w:eastAsia="ar-SA"/>
        </w:rPr>
        <w:t xml:space="preserve">, G., </w:t>
      </w:r>
      <w:proofErr w:type="spellStart"/>
      <w:r w:rsidRPr="000B7F2C">
        <w:rPr>
          <w:rFonts w:asciiTheme="majorBidi" w:eastAsia="Times New Roman" w:hAnsiTheme="majorBidi" w:cstheme="majorBidi"/>
          <w:kern w:val="24"/>
          <w:sz w:val="24"/>
          <w:szCs w:val="24"/>
          <w:lang w:eastAsia="ar-SA"/>
        </w:rPr>
        <w:t>Roos</w:t>
      </w:r>
      <w:proofErr w:type="spellEnd"/>
      <w:r w:rsidRPr="000B7F2C">
        <w:rPr>
          <w:rFonts w:asciiTheme="majorBidi" w:eastAsia="Times New Roman" w:hAnsiTheme="majorBidi" w:cstheme="majorBidi"/>
          <w:kern w:val="24"/>
          <w:sz w:val="24"/>
          <w:szCs w:val="24"/>
          <w:lang w:eastAsia="ar-SA"/>
        </w:rPr>
        <w:t xml:space="preserve">, J., </w:t>
      </w:r>
      <w:proofErr w:type="spellStart"/>
      <w:r w:rsidRPr="000B7F2C">
        <w:rPr>
          <w:rFonts w:asciiTheme="majorBidi" w:eastAsia="Times New Roman" w:hAnsiTheme="majorBidi" w:cstheme="majorBidi"/>
          <w:kern w:val="24"/>
          <w:sz w:val="24"/>
          <w:szCs w:val="24"/>
          <w:lang w:eastAsia="ar-SA"/>
        </w:rPr>
        <w:t>Dragonetti</w:t>
      </w:r>
      <w:proofErr w:type="spellEnd"/>
      <w:r w:rsidRPr="000B7F2C">
        <w:rPr>
          <w:rFonts w:asciiTheme="majorBidi" w:eastAsia="Times New Roman" w:hAnsiTheme="majorBidi" w:cstheme="majorBidi"/>
          <w:kern w:val="24"/>
          <w:sz w:val="24"/>
          <w:szCs w:val="24"/>
          <w:lang w:eastAsia="ar-SA"/>
        </w:rPr>
        <w:t xml:space="preserve">, N. C., &amp; </w:t>
      </w:r>
      <w:proofErr w:type="spellStart"/>
      <w:r w:rsidRPr="000B7F2C">
        <w:rPr>
          <w:rFonts w:asciiTheme="majorBidi" w:eastAsia="Times New Roman" w:hAnsiTheme="majorBidi" w:cstheme="majorBidi"/>
          <w:kern w:val="24"/>
          <w:sz w:val="24"/>
          <w:szCs w:val="24"/>
          <w:lang w:eastAsia="ar-SA"/>
        </w:rPr>
        <w:t>Edvinsson</w:t>
      </w:r>
      <w:proofErr w:type="spellEnd"/>
      <w:r w:rsidRPr="000B7F2C">
        <w:rPr>
          <w:rFonts w:asciiTheme="majorBidi" w:eastAsia="Times New Roman" w:hAnsiTheme="majorBidi" w:cstheme="majorBidi"/>
          <w:kern w:val="24"/>
          <w:sz w:val="24"/>
          <w:szCs w:val="24"/>
          <w:lang w:eastAsia="ar-SA"/>
        </w:rPr>
        <w:t xml:space="preserve">, L. (1997). </w:t>
      </w:r>
      <w:proofErr w:type="spellStart"/>
      <w:r w:rsidRPr="000B7F2C">
        <w:rPr>
          <w:rFonts w:asciiTheme="majorBidi" w:eastAsia="Times New Roman" w:hAnsiTheme="majorBidi" w:cstheme="majorBidi"/>
          <w:kern w:val="24"/>
          <w:sz w:val="24"/>
          <w:szCs w:val="24"/>
          <w:lang w:eastAsia="ar-SA"/>
        </w:rPr>
        <w:t>Intellectual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capital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Navigating</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the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new</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business</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landscape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Springer</w:t>
      </w:r>
      <w:proofErr w:type="spellEnd"/>
      <w:r w:rsidRPr="000B7F2C">
        <w:rPr>
          <w:rFonts w:asciiTheme="majorBidi" w:eastAsia="Times New Roman" w:hAnsiTheme="majorBidi" w:cstheme="majorBidi"/>
          <w:kern w:val="24"/>
          <w:sz w:val="24"/>
          <w:szCs w:val="24"/>
          <w:lang w:eastAsia="ar-SA"/>
        </w:rPr>
        <w:t>.</w:t>
      </w:r>
    </w:p>
    <w:p w14:paraId="06375070"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Saatçioğlu, Ö., &amp; Coşkun, A. (2019). İşletmelerde entelektüel sermaye yönetimi: İzmir ilindeki gıda işletmeleri üzerine bir araştırma. Dumlupınar Üniversitesi Sosyal Bilimler Dergisi, 57, 139-155.</w:t>
      </w:r>
    </w:p>
    <w:p w14:paraId="13159E26"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proofErr w:type="spellStart"/>
      <w:r w:rsidRPr="000B7F2C">
        <w:rPr>
          <w:rFonts w:asciiTheme="majorBidi" w:eastAsia="Times New Roman" w:hAnsiTheme="majorBidi" w:cstheme="majorBidi"/>
          <w:kern w:val="24"/>
          <w:sz w:val="24"/>
          <w:szCs w:val="24"/>
          <w:lang w:eastAsia="ar-SA"/>
        </w:rPr>
        <w:t>Stewart</w:t>
      </w:r>
      <w:proofErr w:type="spellEnd"/>
      <w:r w:rsidRPr="000B7F2C">
        <w:rPr>
          <w:rFonts w:asciiTheme="majorBidi" w:eastAsia="Times New Roman" w:hAnsiTheme="majorBidi" w:cstheme="majorBidi"/>
          <w:kern w:val="24"/>
          <w:sz w:val="24"/>
          <w:szCs w:val="24"/>
          <w:lang w:eastAsia="ar-SA"/>
        </w:rPr>
        <w:t xml:space="preserve">, T. A. (1997). </w:t>
      </w:r>
      <w:proofErr w:type="spellStart"/>
      <w:r w:rsidRPr="000B7F2C">
        <w:rPr>
          <w:rFonts w:asciiTheme="majorBidi" w:eastAsia="Times New Roman" w:hAnsiTheme="majorBidi" w:cstheme="majorBidi"/>
          <w:kern w:val="24"/>
          <w:sz w:val="24"/>
          <w:szCs w:val="24"/>
          <w:lang w:eastAsia="ar-SA"/>
        </w:rPr>
        <w:t>Intellectual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Capital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The</w:t>
      </w:r>
      <w:proofErr w:type="spellEnd"/>
      <w:r w:rsidRPr="000B7F2C">
        <w:rPr>
          <w:rFonts w:asciiTheme="majorBidi" w:eastAsia="Times New Roman" w:hAnsiTheme="majorBidi" w:cstheme="majorBidi"/>
          <w:kern w:val="24"/>
          <w:sz w:val="24"/>
          <w:szCs w:val="24"/>
          <w:lang w:eastAsia="ar-SA"/>
        </w:rPr>
        <w:t xml:space="preserve"> New </w:t>
      </w:r>
      <w:proofErr w:type="spellStart"/>
      <w:r w:rsidRPr="000B7F2C">
        <w:rPr>
          <w:rFonts w:asciiTheme="majorBidi" w:eastAsia="Times New Roman" w:hAnsiTheme="majorBidi" w:cstheme="majorBidi"/>
          <w:kern w:val="24"/>
          <w:sz w:val="24"/>
          <w:szCs w:val="24"/>
          <w:lang w:eastAsia="ar-SA"/>
        </w:rPr>
        <w:t>Wealth</w:t>
      </w:r>
      <w:proofErr w:type="spellEnd"/>
      <w:r w:rsidRPr="000B7F2C">
        <w:rPr>
          <w:rFonts w:asciiTheme="majorBidi" w:eastAsia="Times New Roman" w:hAnsiTheme="majorBidi" w:cstheme="majorBidi"/>
          <w:kern w:val="24"/>
          <w:sz w:val="24"/>
          <w:szCs w:val="24"/>
          <w:lang w:eastAsia="ar-SA"/>
        </w:rPr>
        <w:t xml:space="preserve"> of </w:t>
      </w:r>
      <w:proofErr w:type="spellStart"/>
      <w:r w:rsidRPr="000B7F2C">
        <w:rPr>
          <w:rFonts w:asciiTheme="majorBidi" w:eastAsia="Times New Roman" w:hAnsiTheme="majorBidi" w:cstheme="majorBidi"/>
          <w:kern w:val="24"/>
          <w:sz w:val="24"/>
          <w:szCs w:val="24"/>
          <w:lang w:eastAsia="ar-SA"/>
        </w:rPr>
        <w:t>Organizations</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Doubleday</w:t>
      </w:r>
      <w:proofErr w:type="spellEnd"/>
      <w:r w:rsidRPr="000B7F2C">
        <w:rPr>
          <w:rFonts w:asciiTheme="majorBidi" w:eastAsia="Times New Roman" w:hAnsiTheme="majorBidi" w:cstheme="majorBidi"/>
          <w:kern w:val="24"/>
          <w:sz w:val="24"/>
          <w:szCs w:val="24"/>
          <w:lang w:eastAsia="ar-SA"/>
        </w:rPr>
        <w:t>/</w:t>
      </w:r>
      <w:proofErr w:type="spellStart"/>
      <w:r w:rsidRPr="000B7F2C">
        <w:rPr>
          <w:rFonts w:asciiTheme="majorBidi" w:eastAsia="Times New Roman" w:hAnsiTheme="majorBidi" w:cstheme="majorBidi"/>
          <w:kern w:val="24"/>
          <w:sz w:val="24"/>
          <w:szCs w:val="24"/>
          <w:lang w:eastAsia="ar-SA"/>
        </w:rPr>
        <w:t>Currency</w:t>
      </w:r>
      <w:proofErr w:type="spellEnd"/>
      <w:r w:rsidRPr="000B7F2C">
        <w:rPr>
          <w:rFonts w:asciiTheme="majorBidi" w:eastAsia="Times New Roman" w:hAnsiTheme="majorBidi" w:cstheme="majorBidi"/>
          <w:kern w:val="24"/>
          <w:sz w:val="24"/>
          <w:szCs w:val="24"/>
          <w:lang w:eastAsia="ar-SA"/>
        </w:rPr>
        <w:t>.</w:t>
      </w:r>
    </w:p>
    <w:p w14:paraId="3F60D9E4"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Şahin, A., &amp; Eryılmaz, B. (2024). Entelektüel Sermaye Yönetiminin İşletmelerin Performansına Etkisi. İşletme Araştırmaları Dergisi, 12(3), 65-78.</w:t>
      </w:r>
    </w:p>
    <w:p w14:paraId="0193E19D"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proofErr w:type="spellStart"/>
      <w:r w:rsidRPr="000B7F2C">
        <w:rPr>
          <w:rFonts w:asciiTheme="majorBidi" w:eastAsia="Times New Roman" w:hAnsiTheme="majorBidi" w:cstheme="majorBidi"/>
          <w:kern w:val="24"/>
          <w:sz w:val="24"/>
          <w:szCs w:val="24"/>
          <w:lang w:eastAsia="ar-SA"/>
        </w:rPr>
        <w:t>Tseng</w:t>
      </w:r>
      <w:proofErr w:type="spellEnd"/>
      <w:r w:rsidRPr="000B7F2C">
        <w:rPr>
          <w:rFonts w:asciiTheme="majorBidi" w:eastAsia="Times New Roman" w:hAnsiTheme="majorBidi" w:cstheme="majorBidi"/>
          <w:kern w:val="24"/>
          <w:sz w:val="24"/>
          <w:szCs w:val="24"/>
          <w:lang w:eastAsia="ar-SA"/>
        </w:rPr>
        <w:t xml:space="preserve">, C. Y., &amp; </w:t>
      </w:r>
      <w:proofErr w:type="spellStart"/>
      <w:r w:rsidRPr="000B7F2C">
        <w:rPr>
          <w:rFonts w:asciiTheme="majorBidi" w:eastAsia="Times New Roman" w:hAnsiTheme="majorBidi" w:cstheme="majorBidi"/>
          <w:kern w:val="24"/>
          <w:sz w:val="24"/>
          <w:szCs w:val="24"/>
          <w:lang w:eastAsia="ar-SA"/>
        </w:rPr>
        <w:t>Goo</w:t>
      </w:r>
      <w:proofErr w:type="spellEnd"/>
      <w:r w:rsidRPr="000B7F2C">
        <w:rPr>
          <w:rFonts w:asciiTheme="majorBidi" w:eastAsia="Times New Roman" w:hAnsiTheme="majorBidi" w:cstheme="majorBidi"/>
          <w:kern w:val="24"/>
          <w:sz w:val="24"/>
          <w:szCs w:val="24"/>
          <w:lang w:eastAsia="ar-SA"/>
        </w:rPr>
        <w:t xml:space="preserve">, Y. J. (2005). </w:t>
      </w:r>
      <w:proofErr w:type="spellStart"/>
      <w:r w:rsidRPr="000B7F2C">
        <w:rPr>
          <w:rFonts w:asciiTheme="majorBidi" w:eastAsia="Times New Roman" w:hAnsiTheme="majorBidi" w:cstheme="majorBidi"/>
          <w:kern w:val="24"/>
          <w:sz w:val="24"/>
          <w:szCs w:val="24"/>
          <w:lang w:eastAsia="ar-SA"/>
        </w:rPr>
        <w:t>Intellectual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capital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and</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corporate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value</w:t>
      </w:r>
      <w:proofErr w:type="spellEnd"/>
      <w:r w:rsidRPr="000B7F2C">
        <w:rPr>
          <w:rFonts w:asciiTheme="majorBidi" w:eastAsia="Times New Roman" w:hAnsiTheme="majorBidi" w:cstheme="majorBidi"/>
          <w:kern w:val="24"/>
          <w:sz w:val="24"/>
          <w:szCs w:val="24"/>
          <w:lang w:eastAsia="ar-SA"/>
        </w:rPr>
        <w:t xml:space="preserve"> in an </w:t>
      </w:r>
      <w:proofErr w:type="spellStart"/>
      <w:r w:rsidRPr="000B7F2C">
        <w:rPr>
          <w:rFonts w:asciiTheme="majorBidi" w:eastAsia="Times New Roman" w:hAnsiTheme="majorBidi" w:cstheme="majorBidi"/>
          <w:kern w:val="24"/>
          <w:sz w:val="24"/>
          <w:szCs w:val="24"/>
          <w:lang w:eastAsia="ar-SA"/>
        </w:rPr>
        <w:t>emerging</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economy</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empirical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study</w:t>
      </w:r>
      <w:proofErr w:type="spellEnd"/>
      <w:r w:rsidRPr="000B7F2C">
        <w:rPr>
          <w:rFonts w:asciiTheme="majorBidi" w:eastAsia="Times New Roman" w:hAnsiTheme="majorBidi" w:cstheme="majorBidi"/>
          <w:kern w:val="24"/>
          <w:sz w:val="24"/>
          <w:szCs w:val="24"/>
          <w:lang w:eastAsia="ar-SA"/>
        </w:rPr>
        <w:t xml:space="preserve"> of </w:t>
      </w:r>
      <w:proofErr w:type="spellStart"/>
      <w:r w:rsidRPr="000B7F2C">
        <w:rPr>
          <w:rFonts w:asciiTheme="majorBidi" w:eastAsia="Times New Roman" w:hAnsiTheme="majorBidi" w:cstheme="majorBidi"/>
          <w:kern w:val="24"/>
          <w:sz w:val="24"/>
          <w:szCs w:val="24"/>
          <w:lang w:eastAsia="ar-SA"/>
        </w:rPr>
        <w:t>Taiwanese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manufacturers</w:t>
      </w:r>
      <w:proofErr w:type="spellEnd"/>
      <w:r w:rsidRPr="000B7F2C">
        <w:rPr>
          <w:rFonts w:asciiTheme="majorBidi" w:eastAsia="Times New Roman" w:hAnsiTheme="majorBidi" w:cstheme="majorBidi"/>
          <w:kern w:val="24"/>
          <w:sz w:val="24"/>
          <w:szCs w:val="24"/>
          <w:lang w:eastAsia="ar-SA"/>
        </w:rPr>
        <w:t>. R&amp;D Management, 35(2), 187-201.</w:t>
      </w:r>
    </w:p>
    <w:p w14:paraId="2142F916"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lastRenderedPageBreak/>
        <w:t xml:space="preserve">Türk, H. (2019). Entelektüel Sermaye Değerleme Yöntemleri ve Türkiye'deki İnşaat Şirketleri Üzerine Bir Araştırma. Global </w:t>
      </w:r>
      <w:proofErr w:type="spellStart"/>
      <w:r w:rsidRPr="000B7F2C">
        <w:rPr>
          <w:rFonts w:asciiTheme="majorBidi" w:eastAsia="Times New Roman" w:hAnsiTheme="majorBidi" w:cstheme="majorBidi"/>
          <w:kern w:val="24"/>
          <w:sz w:val="24"/>
          <w:szCs w:val="24"/>
          <w:lang w:eastAsia="ar-SA"/>
        </w:rPr>
        <w:t>Journal</w:t>
      </w:r>
      <w:proofErr w:type="spellEnd"/>
      <w:r w:rsidRPr="000B7F2C">
        <w:rPr>
          <w:rFonts w:asciiTheme="majorBidi" w:eastAsia="Times New Roman" w:hAnsiTheme="majorBidi" w:cstheme="majorBidi"/>
          <w:kern w:val="24"/>
          <w:sz w:val="24"/>
          <w:szCs w:val="24"/>
          <w:lang w:eastAsia="ar-SA"/>
        </w:rPr>
        <w:t xml:space="preserve"> of </w:t>
      </w:r>
      <w:proofErr w:type="spellStart"/>
      <w:r w:rsidRPr="000B7F2C">
        <w:rPr>
          <w:rFonts w:asciiTheme="majorBidi" w:eastAsia="Times New Roman" w:hAnsiTheme="majorBidi" w:cstheme="majorBidi"/>
          <w:kern w:val="24"/>
          <w:sz w:val="24"/>
          <w:szCs w:val="24"/>
          <w:lang w:eastAsia="ar-SA"/>
        </w:rPr>
        <w:t>Economics</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and</w:t>
      </w:r>
      <w:proofErr w:type="spellEnd"/>
      <w:r w:rsidRPr="000B7F2C">
        <w:rPr>
          <w:rFonts w:asciiTheme="majorBidi" w:eastAsia="Times New Roman" w:hAnsiTheme="majorBidi" w:cstheme="majorBidi"/>
          <w:kern w:val="24"/>
          <w:sz w:val="24"/>
          <w:szCs w:val="24"/>
          <w:lang w:eastAsia="ar-SA"/>
        </w:rPr>
        <w:t xml:space="preserve"> Business </w:t>
      </w:r>
      <w:proofErr w:type="spellStart"/>
      <w:r w:rsidRPr="000B7F2C">
        <w:rPr>
          <w:rFonts w:asciiTheme="majorBidi" w:eastAsia="Times New Roman" w:hAnsiTheme="majorBidi" w:cstheme="majorBidi"/>
          <w:kern w:val="24"/>
          <w:sz w:val="24"/>
          <w:szCs w:val="24"/>
          <w:lang w:eastAsia="ar-SA"/>
        </w:rPr>
        <w:t>Studies</w:t>
      </w:r>
      <w:proofErr w:type="spellEnd"/>
      <w:r w:rsidRPr="000B7F2C">
        <w:rPr>
          <w:rFonts w:asciiTheme="majorBidi" w:eastAsia="Times New Roman" w:hAnsiTheme="majorBidi" w:cstheme="majorBidi"/>
          <w:kern w:val="24"/>
          <w:sz w:val="24"/>
          <w:szCs w:val="24"/>
          <w:lang w:eastAsia="ar-SA"/>
        </w:rPr>
        <w:t>, 8(1), 101-114.</w:t>
      </w:r>
    </w:p>
    <w:p w14:paraId="215A8B8D"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Uğurlu, A. M. (2017). İşletme yönetimi ve KOBİ'lerin başarı faktörleri. Elektronik Sosyal Bilimler Dergisi, 16(61), 342-359.</w:t>
      </w:r>
    </w:p>
    <w:p w14:paraId="29A854F0"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Uyar, A. (2020). Entelektüel sermaye yönetimi ve küçük ve orta ölçekli işletmeler. Süleyman Demirel Üniversitesi İktisadi ve İdari Bilimler Fakültesi Dergisi, 25(2), 411-432.</w:t>
      </w:r>
    </w:p>
    <w:p w14:paraId="39CF3991"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Uyar, A., &amp; Güvendir, E. (2022). İşletmelerin Entelektüel Sermayesi: Bilgi, Beceri ve İnovasyon. İşletme Araştırmaları Dergisi, 24(1), 123-138.</w:t>
      </w:r>
    </w:p>
    <w:p w14:paraId="5DE03E9C"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Yalçın, R. (2019). Müşteri ilişkileri yönetimi ve rekabet avantajı ilişkisi: Beş yıldızlı otel işletmeleri üzerine bir araştırma. Elektronik Sosyal Bilimler Dergisi, 18(72), 926-946.</w:t>
      </w:r>
    </w:p>
    <w:p w14:paraId="7ECEE167"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 xml:space="preserve">Yıldırım, E., &amp; </w:t>
      </w:r>
      <w:proofErr w:type="spellStart"/>
      <w:r w:rsidRPr="000B7F2C">
        <w:rPr>
          <w:rFonts w:asciiTheme="majorBidi" w:eastAsia="Times New Roman" w:hAnsiTheme="majorBidi" w:cstheme="majorBidi"/>
          <w:kern w:val="24"/>
          <w:sz w:val="24"/>
          <w:szCs w:val="24"/>
          <w:lang w:eastAsia="ar-SA"/>
        </w:rPr>
        <w:t>Baycan</w:t>
      </w:r>
      <w:proofErr w:type="spellEnd"/>
      <w:r w:rsidRPr="000B7F2C">
        <w:rPr>
          <w:rFonts w:asciiTheme="majorBidi" w:eastAsia="Times New Roman" w:hAnsiTheme="majorBidi" w:cstheme="majorBidi"/>
          <w:kern w:val="24"/>
          <w:sz w:val="24"/>
          <w:szCs w:val="24"/>
          <w:lang w:eastAsia="ar-SA"/>
        </w:rPr>
        <w:t>, T. (2023). Küçük ve Orta Ölçekli İşletmelerde Entelektüel Sermaye Yönetimi: Yenilikçilik Kapasitesinin Artırılması. Bilgi Ekonomisi ve Yönetimi Dergisi, 18(1), 75-90.</w:t>
      </w:r>
    </w:p>
    <w:p w14:paraId="61AA1A7C"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Yıldırım, E., &amp; Ertürk, M. (2021). Küçük ve Orta Ölçekli İşletmelerde Entelektüel Sermaye Yönetimi. İşletme Bilimleri Dergisi, 9(2), 120-138.</w:t>
      </w:r>
    </w:p>
    <w:p w14:paraId="55C700CE"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Yıldırım, Ö., &amp; Kurt, R. (2018). Küçük ve orta ölçekli işletmelerde entelektüel sermaye yönetimi ve sürdürülebilir rekabet avantajı ilişkisi. Süleyman Demirel Üniversitesi İktisadi ve İdari Bilimler Fakültesi Dergisi, 23(2), 613-632.</w:t>
      </w:r>
    </w:p>
    <w:p w14:paraId="4E76BF0B"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Yıldız, S., &amp; Çakır, O. (2021). KOBİ’lerde entelektüel sermaye ve rekabet avantajı ilişkisi. İşletme Bilimleri Dergisi, 13(1), 102-117.</w:t>
      </w:r>
    </w:p>
    <w:p w14:paraId="3C8BEB87"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Yılmaz, B., &amp; Serin, H. (2021). Entelektüel Sermaye ve İşletme Performansı: KOBİ'lerde Bir Uygulama. Ekonometri ve İstatistik e-Dergisi, 35, 238-253.</w:t>
      </w:r>
    </w:p>
    <w:p w14:paraId="5ED76E69"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Yılmaz, C. (2017). Entelektüel sermaye yönetimi ve işletme performansı ilişkisi: İşletmeler üzerine bir araştırma. Dokuz Eylül Üniversitesi İktisadi ve İdari Bilimler Fakültesi Dergisi, 32(1), 15-42.</w:t>
      </w:r>
    </w:p>
    <w:p w14:paraId="09B3A038"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Yılmaz, G., &amp; Güven, B. (2023). Entelektüel sermaye yönetimi ve işletme performansı ilişkisi: İzmir'deki KOBİ'ler üzerine bir araştırma. İşletme ve Ekonomi Araştırmaları Dergisi, 11(1), 245-262.</w:t>
      </w:r>
    </w:p>
    <w:p w14:paraId="4B16314D"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Yılmaz, Ö., &amp; Karaaslan, M. (2018). Küçük ve Orta Ölçekli İşletmelerde Entelektüel Sermaye Yönetimi ve İş Performansı İlişkisi: Tekirdağ İlinde Bir Araştırma. İşletme Araştırmaları Dergisi, 10(1), 276-291.</w:t>
      </w:r>
    </w:p>
    <w:p w14:paraId="2D6E3037"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Yılmaz, R., &amp; Kılıç, R. (2023). Entelektüel Sermaye ve İnovasyon: KOBİ’lerde Bir Araştırma. İnovasyon Yönetimi Dergisi, 7(1), 12-28.</w:t>
      </w:r>
    </w:p>
    <w:p w14:paraId="773C6E44"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lastRenderedPageBreak/>
        <w:t xml:space="preserve">Yılmaz, S., &amp; </w:t>
      </w:r>
      <w:proofErr w:type="spellStart"/>
      <w:r w:rsidRPr="000B7F2C">
        <w:rPr>
          <w:rFonts w:asciiTheme="majorBidi" w:eastAsia="Times New Roman" w:hAnsiTheme="majorBidi" w:cstheme="majorBidi"/>
          <w:kern w:val="24"/>
          <w:sz w:val="24"/>
          <w:szCs w:val="24"/>
          <w:lang w:eastAsia="ar-SA"/>
        </w:rPr>
        <w:t>Özçakır</w:t>
      </w:r>
      <w:proofErr w:type="spellEnd"/>
      <w:r w:rsidRPr="000B7F2C">
        <w:rPr>
          <w:rFonts w:asciiTheme="majorBidi" w:eastAsia="Times New Roman" w:hAnsiTheme="majorBidi" w:cstheme="majorBidi"/>
          <w:kern w:val="24"/>
          <w:sz w:val="24"/>
          <w:szCs w:val="24"/>
          <w:lang w:eastAsia="ar-SA"/>
        </w:rPr>
        <w:t>, Ö. H. (2017). Entelektüel Sermaye Yönetimi: Teori ve Uygulama. Ankara: Seçkin Yayıncılık.</w:t>
      </w:r>
    </w:p>
    <w:p w14:paraId="645F210F" w14:textId="77777777" w:rsidR="000B7F2C" w:rsidRPr="000B7F2C" w:rsidRDefault="000B7F2C" w:rsidP="000B7F2C">
      <w:pPr>
        <w:ind w:firstLine="709"/>
        <w:jc w:val="both"/>
        <w:rPr>
          <w:rFonts w:asciiTheme="majorBidi" w:eastAsia="Times New Roman" w:hAnsiTheme="majorBidi" w:cstheme="majorBidi"/>
          <w:kern w:val="24"/>
          <w:sz w:val="24"/>
          <w:szCs w:val="24"/>
          <w:lang w:eastAsia="ar-SA"/>
        </w:rPr>
      </w:pPr>
      <w:r w:rsidRPr="000B7F2C">
        <w:rPr>
          <w:rFonts w:asciiTheme="majorBidi" w:eastAsia="Times New Roman" w:hAnsiTheme="majorBidi" w:cstheme="majorBidi"/>
          <w:kern w:val="24"/>
          <w:sz w:val="24"/>
          <w:szCs w:val="24"/>
          <w:lang w:eastAsia="ar-SA"/>
        </w:rPr>
        <w:t>Yüksel, A., &amp; Özcan, M. (2018). İşletme performansı üzerinde entelektüel sermaye unsurlarının etkisi: Küçük ve orta ölçekli işletmeler üzerine bir araştırma. Maliye ve Finans Yazıları, 15(112), 449-460.</w:t>
      </w:r>
    </w:p>
    <w:p w14:paraId="5341923A" w14:textId="30842E1E" w:rsidR="00733E91" w:rsidRDefault="000B7F2C" w:rsidP="000B7F2C">
      <w:pPr>
        <w:ind w:firstLine="709"/>
        <w:jc w:val="both"/>
        <w:rPr>
          <w:rFonts w:ascii="Times New Roman" w:eastAsia="Times New Roman" w:hAnsi="Times New Roman" w:cs="Arial"/>
          <w:b/>
          <w:bCs/>
          <w:kern w:val="24"/>
          <w:sz w:val="24"/>
          <w:szCs w:val="32"/>
          <w:lang w:eastAsia="ar-SA"/>
        </w:rPr>
      </w:pPr>
      <w:r w:rsidRPr="000B7F2C">
        <w:rPr>
          <w:rFonts w:asciiTheme="majorBidi" w:eastAsia="Times New Roman" w:hAnsiTheme="majorBidi" w:cstheme="majorBidi"/>
          <w:kern w:val="24"/>
          <w:sz w:val="24"/>
          <w:szCs w:val="24"/>
          <w:lang w:eastAsia="ar-SA"/>
        </w:rPr>
        <w:t xml:space="preserve">Zerenler, M., </w:t>
      </w:r>
      <w:proofErr w:type="spellStart"/>
      <w:r w:rsidRPr="000B7F2C">
        <w:rPr>
          <w:rFonts w:asciiTheme="majorBidi" w:eastAsia="Times New Roman" w:hAnsiTheme="majorBidi" w:cstheme="majorBidi"/>
          <w:kern w:val="24"/>
          <w:sz w:val="24"/>
          <w:szCs w:val="24"/>
          <w:lang w:eastAsia="ar-SA"/>
        </w:rPr>
        <w:t>Hasiloglu</w:t>
      </w:r>
      <w:proofErr w:type="spellEnd"/>
      <w:r w:rsidRPr="000B7F2C">
        <w:rPr>
          <w:rFonts w:asciiTheme="majorBidi" w:eastAsia="Times New Roman" w:hAnsiTheme="majorBidi" w:cstheme="majorBidi"/>
          <w:kern w:val="24"/>
          <w:sz w:val="24"/>
          <w:szCs w:val="24"/>
          <w:lang w:eastAsia="ar-SA"/>
        </w:rPr>
        <w:t xml:space="preserve">, S. B., &amp; Sezgin, M. (2008). </w:t>
      </w:r>
      <w:proofErr w:type="spellStart"/>
      <w:r w:rsidRPr="000B7F2C">
        <w:rPr>
          <w:rFonts w:asciiTheme="majorBidi" w:eastAsia="Times New Roman" w:hAnsiTheme="majorBidi" w:cstheme="majorBidi"/>
          <w:kern w:val="24"/>
          <w:sz w:val="24"/>
          <w:szCs w:val="24"/>
          <w:lang w:eastAsia="ar-SA"/>
        </w:rPr>
        <w:t>Intellectual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capital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and</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innovation</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performance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empirical</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evidence</w:t>
      </w:r>
      <w:proofErr w:type="spellEnd"/>
      <w:r w:rsidRPr="000B7F2C">
        <w:rPr>
          <w:rFonts w:asciiTheme="majorBidi" w:eastAsia="Times New Roman" w:hAnsiTheme="majorBidi" w:cstheme="majorBidi"/>
          <w:kern w:val="24"/>
          <w:sz w:val="24"/>
          <w:szCs w:val="24"/>
          <w:lang w:eastAsia="ar-SA"/>
        </w:rPr>
        <w:t xml:space="preserve"> in </w:t>
      </w:r>
      <w:proofErr w:type="spellStart"/>
      <w:r w:rsidRPr="000B7F2C">
        <w:rPr>
          <w:rFonts w:asciiTheme="majorBidi" w:eastAsia="Times New Roman" w:hAnsiTheme="majorBidi" w:cstheme="majorBidi"/>
          <w:kern w:val="24"/>
          <w:sz w:val="24"/>
          <w:szCs w:val="24"/>
          <w:lang w:eastAsia="ar-SA"/>
        </w:rPr>
        <w:t>the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Turkish</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automotive</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supplier</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Journal</w:t>
      </w:r>
      <w:proofErr w:type="spellEnd"/>
      <w:r w:rsidRPr="000B7F2C">
        <w:rPr>
          <w:rFonts w:asciiTheme="majorBidi" w:eastAsia="Times New Roman" w:hAnsiTheme="majorBidi" w:cstheme="majorBidi"/>
          <w:kern w:val="24"/>
          <w:sz w:val="24"/>
          <w:szCs w:val="24"/>
          <w:lang w:eastAsia="ar-SA"/>
        </w:rPr>
        <w:t xml:space="preserve"> of </w:t>
      </w:r>
      <w:proofErr w:type="spellStart"/>
      <w:r w:rsidRPr="000B7F2C">
        <w:rPr>
          <w:rFonts w:asciiTheme="majorBidi" w:eastAsia="Times New Roman" w:hAnsiTheme="majorBidi" w:cstheme="majorBidi"/>
          <w:kern w:val="24"/>
          <w:sz w:val="24"/>
          <w:szCs w:val="24"/>
          <w:lang w:eastAsia="ar-SA"/>
        </w:rPr>
        <w:t>technology</w:t>
      </w:r>
      <w:proofErr w:type="spellEnd"/>
      <w:r w:rsidRPr="000B7F2C">
        <w:rPr>
          <w:rFonts w:asciiTheme="majorBidi" w:eastAsia="Times New Roman" w:hAnsiTheme="majorBidi" w:cstheme="majorBidi"/>
          <w:kern w:val="24"/>
          <w:sz w:val="24"/>
          <w:szCs w:val="24"/>
          <w:lang w:eastAsia="ar-SA"/>
        </w:rPr>
        <w:t xml:space="preserve"> </w:t>
      </w:r>
      <w:proofErr w:type="spellStart"/>
      <w:r w:rsidRPr="000B7F2C">
        <w:rPr>
          <w:rFonts w:asciiTheme="majorBidi" w:eastAsia="Times New Roman" w:hAnsiTheme="majorBidi" w:cstheme="majorBidi"/>
          <w:kern w:val="24"/>
          <w:sz w:val="24"/>
          <w:szCs w:val="24"/>
          <w:lang w:eastAsia="ar-SA"/>
        </w:rPr>
        <w:t>management</w:t>
      </w:r>
      <w:proofErr w:type="spellEnd"/>
      <w:r w:rsidRPr="000B7F2C">
        <w:rPr>
          <w:rFonts w:asciiTheme="majorBidi" w:eastAsia="Times New Roman" w:hAnsiTheme="majorBidi" w:cstheme="majorBidi"/>
          <w:kern w:val="24"/>
          <w:sz w:val="24"/>
          <w:szCs w:val="24"/>
          <w:lang w:eastAsia="ar-SA"/>
        </w:rPr>
        <w:t xml:space="preserve"> &amp; </w:t>
      </w:r>
      <w:proofErr w:type="spellStart"/>
      <w:r w:rsidRPr="000B7F2C">
        <w:rPr>
          <w:rFonts w:asciiTheme="majorBidi" w:eastAsia="Times New Roman" w:hAnsiTheme="majorBidi" w:cstheme="majorBidi"/>
          <w:kern w:val="24"/>
          <w:sz w:val="24"/>
          <w:szCs w:val="24"/>
          <w:lang w:eastAsia="ar-SA"/>
        </w:rPr>
        <w:t>innovation</w:t>
      </w:r>
      <w:proofErr w:type="spellEnd"/>
      <w:r w:rsidRPr="000B7F2C">
        <w:rPr>
          <w:rFonts w:asciiTheme="majorBidi" w:eastAsia="Times New Roman" w:hAnsiTheme="majorBidi" w:cstheme="majorBidi"/>
          <w:kern w:val="24"/>
          <w:sz w:val="24"/>
          <w:szCs w:val="24"/>
          <w:lang w:eastAsia="ar-SA"/>
        </w:rPr>
        <w:t>, 3(4), 31-40.</w:t>
      </w:r>
      <w:r w:rsidR="00733E91">
        <w:rPr>
          <w:rFonts w:ascii="Times New Roman" w:eastAsia="Times New Roman" w:hAnsi="Times New Roman" w:cs="Arial"/>
          <w:b/>
          <w:bCs/>
          <w:kern w:val="24"/>
          <w:sz w:val="24"/>
          <w:szCs w:val="32"/>
          <w:lang w:eastAsia="ar-SA"/>
        </w:rPr>
        <w:br w:type="page"/>
      </w:r>
    </w:p>
    <w:p w14:paraId="6544D433" w14:textId="77777777" w:rsidR="00733E91" w:rsidRDefault="00733E91" w:rsidP="00733E91">
      <w:pPr>
        <w:keepNext/>
        <w:keepLines/>
        <w:spacing w:after="0" w:line="360" w:lineRule="auto"/>
        <w:jc w:val="center"/>
        <w:outlineLvl w:val="0"/>
        <w:rPr>
          <w:rFonts w:ascii="Times New Roman" w:eastAsia="Times New Roman" w:hAnsi="Times New Roman" w:cs="Times New Roman"/>
          <w:b/>
          <w:sz w:val="24"/>
          <w:szCs w:val="32"/>
          <w:lang w:eastAsia="en-US"/>
        </w:rPr>
      </w:pPr>
      <w:bookmarkStart w:id="189" w:name="_Toc346171"/>
      <w:bookmarkStart w:id="190" w:name="_Toc136682613"/>
      <w:r w:rsidRPr="00733E91">
        <w:rPr>
          <w:rFonts w:ascii="Times New Roman" w:eastAsia="Times New Roman" w:hAnsi="Times New Roman" w:cs="Times New Roman"/>
          <w:b/>
          <w:sz w:val="24"/>
          <w:szCs w:val="32"/>
          <w:lang w:eastAsia="en-US"/>
        </w:rPr>
        <w:lastRenderedPageBreak/>
        <w:t>EKLER</w:t>
      </w:r>
      <w:bookmarkEnd w:id="189"/>
      <w:bookmarkEnd w:id="190"/>
    </w:p>
    <w:p w14:paraId="793DC73B" w14:textId="77777777" w:rsidR="00A17454" w:rsidRDefault="00A17454" w:rsidP="00733E91">
      <w:pPr>
        <w:keepNext/>
        <w:keepLines/>
        <w:spacing w:after="0" w:line="360" w:lineRule="auto"/>
        <w:jc w:val="center"/>
        <w:outlineLvl w:val="0"/>
        <w:rPr>
          <w:rFonts w:ascii="Times New Roman" w:eastAsia="Times New Roman" w:hAnsi="Times New Roman" w:cs="Times New Roman"/>
          <w:b/>
          <w:sz w:val="24"/>
          <w:szCs w:val="32"/>
          <w:lang w:eastAsia="en-US"/>
        </w:rPr>
      </w:pPr>
    </w:p>
    <w:p w14:paraId="72AD7B07" w14:textId="77777777" w:rsidR="00A17454" w:rsidRDefault="00A17454" w:rsidP="00733E91">
      <w:pPr>
        <w:keepNext/>
        <w:keepLines/>
        <w:spacing w:after="0" w:line="360" w:lineRule="auto"/>
        <w:jc w:val="center"/>
        <w:outlineLvl w:val="0"/>
        <w:rPr>
          <w:rFonts w:ascii="Times New Roman" w:eastAsia="Times New Roman" w:hAnsi="Times New Roman" w:cs="Times New Roman"/>
          <w:b/>
          <w:sz w:val="24"/>
          <w:szCs w:val="32"/>
          <w:lang w:eastAsia="en-US"/>
        </w:rPr>
      </w:pPr>
    </w:p>
    <w:p w14:paraId="665E5396" w14:textId="77777777" w:rsidR="00A17454" w:rsidRDefault="00A17454" w:rsidP="00733E91">
      <w:pPr>
        <w:keepNext/>
        <w:keepLines/>
        <w:spacing w:after="0" w:line="360" w:lineRule="auto"/>
        <w:jc w:val="center"/>
        <w:outlineLvl w:val="0"/>
        <w:rPr>
          <w:rFonts w:ascii="Times New Roman" w:eastAsia="Times New Roman" w:hAnsi="Times New Roman" w:cs="Times New Roman"/>
          <w:b/>
          <w:sz w:val="24"/>
          <w:szCs w:val="32"/>
          <w:lang w:eastAsia="en-US"/>
        </w:rPr>
      </w:pPr>
    </w:p>
    <w:p w14:paraId="26F0CFB7" w14:textId="77777777" w:rsidR="00A17454" w:rsidRDefault="00A17454" w:rsidP="00733E91">
      <w:pPr>
        <w:keepNext/>
        <w:keepLines/>
        <w:spacing w:after="0" w:line="360" w:lineRule="auto"/>
        <w:jc w:val="center"/>
        <w:outlineLvl w:val="0"/>
        <w:rPr>
          <w:rFonts w:ascii="Times New Roman" w:eastAsia="Times New Roman" w:hAnsi="Times New Roman" w:cs="Times New Roman"/>
          <w:b/>
          <w:sz w:val="24"/>
          <w:szCs w:val="32"/>
          <w:lang w:eastAsia="en-US"/>
        </w:rPr>
      </w:pPr>
    </w:p>
    <w:p w14:paraId="3D1B91F5" w14:textId="77777777" w:rsidR="00A17454" w:rsidRDefault="00A17454" w:rsidP="00733E91">
      <w:pPr>
        <w:keepNext/>
        <w:keepLines/>
        <w:spacing w:after="0" w:line="360" w:lineRule="auto"/>
        <w:jc w:val="center"/>
        <w:outlineLvl w:val="0"/>
        <w:rPr>
          <w:rFonts w:ascii="Times New Roman" w:eastAsia="Times New Roman" w:hAnsi="Times New Roman" w:cs="Times New Roman"/>
          <w:b/>
          <w:sz w:val="24"/>
          <w:szCs w:val="32"/>
          <w:lang w:eastAsia="en-US"/>
        </w:rPr>
      </w:pPr>
    </w:p>
    <w:p w14:paraId="5A2C658E" w14:textId="77777777" w:rsidR="00A17454" w:rsidRDefault="00A17454" w:rsidP="00733E91">
      <w:pPr>
        <w:keepNext/>
        <w:keepLines/>
        <w:spacing w:after="0" w:line="360" w:lineRule="auto"/>
        <w:jc w:val="center"/>
        <w:outlineLvl w:val="0"/>
        <w:rPr>
          <w:rFonts w:ascii="Times New Roman" w:eastAsia="Times New Roman" w:hAnsi="Times New Roman" w:cs="Times New Roman"/>
          <w:b/>
          <w:sz w:val="24"/>
          <w:szCs w:val="32"/>
          <w:lang w:eastAsia="en-US"/>
        </w:rPr>
      </w:pPr>
    </w:p>
    <w:p w14:paraId="77901D5A" w14:textId="77777777" w:rsidR="00A17454" w:rsidRDefault="00A17454" w:rsidP="00733E91">
      <w:pPr>
        <w:keepNext/>
        <w:keepLines/>
        <w:spacing w:after="0" w:line="360" w:lineRule="auto"/>
        <w:jc w:val="center"/>
        <w:outlineLvl w:val="0"/>
        <w:rPr>
          <w:rFonts w:ascii="Times New Roman" w:eastAsia="Times New Roman" w:hAnsi="Times New Roman" w:cs="Times New Roman"/>
          <w:b/>
          <w:sz w:val="24"/>
          <w:szCs w:val="32"/>
          <w:lang w:eastAsia="en-US"/>
        </w:rPr>
      </w:pPr>
    </w:p>
    <w:p w14:paraId="4795BF08" w14:textId="77777777" w:rsidR="00A17454" w:rsidRPr="00733E91" w:rsidRDefault="00A17454" w:rsidP="00733E91">
      <w:pPr>
        <w:keepNext/>
        <w:keepLines/>
        <w:spacing w:after="0" w:line="360" w:lineRule="auto"/>
        <w:jc w:val="center"/>
        <w:outlineLvl w:val="0"/>
        <w:rPr>
          <w:rFonts w:ascii="Times New Roman" w:eastAsia="Times New Roman" w:hAnsi="Times New Roman" w:cs="Times New Roman"/>
          <w:b/>
          <w:sz w:val="24"/>
          <w:szCs w:val="32"/>
          <w:lang w:eastAsia="en-US"/>
        </w:rPr>
      </w:pPr>
    </w:p>
    <w:p w14:paraId="1C8D99E5" w14:textId="77777777" w:rsidR="00733E91" w:rsidRPr="00733E91" w:rsidRDefault="00733E91" w:rsidP="00733E91">
      <w:pPr>
        <w:spacing w:after="160" w:line="259" w:lineRule="auto"/>
        <w:rPr>
          <w:rFonts w:ascii="Times New Roman" w:eastAsia="Calibri" w:hAnsi="Times New Roman" w:cs="Arial"/>
          <w:sz w:val="24"/>
          <w:lang w:eastAsia="en-US"/>
        </w:rPr>
      </w:pPr>
    </w:p>
    <w:p w14:paraId="7F55B935" w14:textId="77777777" w:rsidR="00733E91" w:rsidRPr="00733E91" w:rsidRDefault="00733E91" w:rsidP="00733E91">
      <w:pPr>
        <w:spacing w:after="160" w:line="259" w:lineRule="auto"/>
        <w:rPr>
          <w:rFonts w:ascii="Times New Roman" w:eastAsia="Calibri" w:hAnsi="Times New Roman" w:cs="Arial"/>
          <w:sz w:val="24"/>
          <w:lang w:eastAsia="en-US"/>
        </w:rPr>
      </w:pPr>
    </w:p>
    <w:p w14:paraId="16AF3059" w14:textId="77777777" w:rsidR="00733E91" w:rsidRPr="00733E91" w:rsidRDefault="00733E91" w:rsidP="00733E91">
      <w:pPr>
        <w:spacing w:after="160" w:line="259" w:lineRule="auto"/>
        <w:rPr>
          <w:rFonts w:ascii="Times New Roman" w:eastAsia="Calibri" w:hAnsi="Times New Roman" w:cs="Arial"/>
          <w:sz w:val="24"/>
          <w:lang w:eastAsia="en-US"/>
        </w:rPr>
      </w:pPr>
    </w:p>
    <w:p w14:paraId="59DE972E" w14:textId="77777777" w:rsidR="00733E91" w:rsidRPr="00733E91" w:rsidRDefault="00733E91" w:rsidP="00733E91">
      <w:pPr>
        <w:spacing w:after="160" w:line="259" w:lineRule="auto"/>
        <w:rPr>
          <w:rFonts w:ascii="Times New Roman" w:eastAsia="Calibri" w:hAnsi="Times New Roman" w:cs="Arial"/>
          <w:sz w:val="24"/>
          <w:lang w:eastAsia="en-US"/>
        </w:rPr>
      </w:pPr>
    </w:p>
    <w:p w14:paraId="4B5A992D" w14:textId="77777777" w:rsidR="00733E91" w:rsidRPr="00733E91" w:rsidRDefault="00733E91" w:rsidP="00733E91">
      <w:pPr>
        <w:spacing w:after="160" w:line="259" w:lineRule="auto"/>
        <w:rPr>
          <w:rFonts w:ascii="Times New Roman" w:eastAsia="Calibri" w:hAnsi="Times New Roman" w:cs="Arial"/>
          <w:sz w:val="24"/>
          <w:lang w:eastAsia="en-US"/>
        </w:rPr>
      </w:pPr>
    </w:p>
    <w:p w14:paraId="6DB3288A" w14:textId="77777777" w:rsidR="00733E91" w:rsidRPr="00733E91" w:rsidRDefault="00733E91" w:rsidP="00733E91">
      <w:pPr>
        <w:spacing w:after="160" w:line="259" w:lineRule="auto"/>
        <w:rPr>
          <w:rFonts w:ascii="Times New Roman" w:eastAsia="Calibri" w:hAnsi="Times New Roman" w:cs="Arial"/>
          <w:sz w:val="24"/>
          <w:lang w:eastAsia="en-US"/>
        </w:rPr>
      </w:pPr>
    </w:p>
    <w:p w14:paraId="0D272422" w14:textId="77777777" w:rsidR="00733E91" w:rsidRPr="00733E91" w:rsidRDefault="00733E91" w:rsidP="00733E91">
      <w:pPr>
        <w:spacing w:after="160" w:line="259" w:lineRule="auto"/>
        <w:rPr>
          <w:rFonts w:ascii="Times New Roman" w:eastAsia="Calibri" w:hAnsi="Times New Roman" w:cs="Arial"/>
          <w:sz w:val="24"/>
          <w:lang w:eastAsia="en-US"/>
        </w:rPr>
      </w:pPr>
    </w:p>
    <w:p w14:paraId="31A1D257" w14:textId="77777777" w:rsidR="00733E91" w:rsidRPr="00733E91" w:rsidRDefault="00733E91" w:rsidP="00733E91">
      <w:pPr>
        <w:spacing w:after="160" w:line="259" w:lineRule="auto"/>
        <w:rPr>
          <w:rFonts w:ascii="Times New Roman" w:eastAsia="Calibri" w:hAnsi="Times New Roman" w:cs="Arial"/>
          <w:sz w:val="24"/>
          <w:lang w:eastAsia="en-US"/>
        </w:rPr>
      </w:pPr>
    </w:p>
    <w:p w14:paraId="280F30F8" w14:textId="77777777" w:rsidR="00733E91" w:rsidRPr="00733E91" w:rsidRDefault="00733E91" w:rsidP="00733E91">
      <w:pPr>
        <w:spacing w:after="160" w:line="259" w:lineRule="auto"/>
        <w:rPr>
          <w:rFonts w:ascii="Times New Roman" w:eastAsia="Calibri" w:hAnsi="Times New Roman" w:cs="Arial"/>
          <w:sz w:val="24"/>
          <w:lang w:eastAsia="en-US"/>
        </w:rPr>
      </w:pPr>
    </w:p>
    <w:p w14:paraId="69D65A01" w14:textId="77777777" w:rsidR="00733E91" w:rsidRPr="00733E91" w:rsidRDefault="00733E91" w:rsidP="00733E91">
      <w:pPr>
        <w:spacing w:after="160" w:line="259" w:lineRule="auto"/>
        <w:rPr>
          <w:rFonts w:ascii="Times New Roman" w:eastAsia="Calibri" w:hAnsi="Times New Roman" w:cs="Arial"/>
          <w:sz w:val="24"/>
          <w:lang w:eastAsia="en-US"/>
        </w:rPr>
      </w:pPr>
    </w:p>
    <w:p w14:paraId="5F47D63E" w14:textId="77777777" w:rsidR="00733E91" w:rsidRPr="00733E91" w:rsidRDefault="00733E91" w:rsidP="00733E91">
      <w:pPr>
        <w:spacing w:after="160" w:line="259" w:lineRule="auto"/>
        <w:rPr>
          <w:rFonts w:ascii="Times New Roman" w:eastAsia="Calibri" w:hAnsi="Times New Roman" w:cs="Arial"/>
          <w:sz w:val="24"/>
          <w:lang w:eastAsia="en-US"/>
        </w:rPr>
      </w:pPr>
    </w:p>
    <w:p w14:paraId="61F2E85B" w14:textId="77777777" w:rsidR="00733E91" w:rsidRPr="00733E91" w:rsidRDefault="00733E91" w:rsidP="00733E91">
      <w:pPr>
        <w:spacing w:after="160" w:line="259" w:lineRule="auto"/>
        <w:rPr>
          <w:rFonts w:ascii="Times New Roman" w:eastAsia="Calibri" w:hAnsi="Times New Roman" w:cs="Arial"/>
          <w:sz w:val="24"/>
          <w:lang w:eastAsia="en-US"/>
        </w:rPr>
      </w:pPr>
    </w:p>
    <w:p w14:paraId="3EC8D11C" w14:textId="77777777" w:rsidR="00733E91" w:rsidRPr="00733E91" w:rsidRDefault="00733E91" w:rsidP="00733E91">
      <w:pPr>
        <w:spacing w:after="160" w:line="259" w:lineRule="auto"/>
        <w:rPr>
          <w:rFonts w:ascii="Times New Roman" w:eastAsia="Calibri" w:hAnsi="Times New Roman" w:cs="Arial"/>
          <w:sz w:val="24"/>
          <w:lang w:eastAsia="en-US"/>
        </w:rPr>
      </w:pPr>
    </w:p>
    <w:p w14:paraId="390B0826" w14:textId="77777777" w:rsidR="00733E91" w:rsidRPr="00733E91" w:rsidRDefault="00733E91" w:rsidP="00733E91">
      <w:pPr>
        <w:spacing w:after="160" w:line="259" w:lineRule="auto"/>
        <w:rPr>
          <w:rFonts w:ascii="Times New Roman" w:eastAsia="Calibri" w:hAnsi="Times New Roman" w:cs="Arial"/>
          <w:sz w:val="24"/>
          <w:lang w:eastAsia="en-US"/>
        </w:rPr>
      </w:pPr>
    </w:p>
    <w:p w14:paraId="77445FA3" w14:textId="77777777" w:rsidR="00733E91" w:rsidRPr="00733E91" w:rsidRDefault="00733E91" w:rsidP="00733E91">
      <w:pPr>
        <w:spacing w:after="160" w:line="259" w:lineRule="auto"/>
        <w:rPr>
          <w:rFonts w:ascii="Times New Roman" w:eastAsia="Calibri" w:hAnsi="Times New Roman" w:cs="Arial"/>
          <w:sz w:val="24"/>
          <w:lang w:eastAsia="en-US"/>
        </w:rPr>
      </w:pPr>
    </w:p>
    <w:p w14:paraId="1515D525" w14:textId="77777777" w:rsidR="00733E91" w:rsidRPr="00733E91" w:rsidRDefault="00733E91" w:rsidP="00733E91">
      <w:pPr>
        <w:spacing w:after="160" w:line="259" w:lineRule="auto"/>
        <w:rPr>
          <w:rFonts w:ascii="Times New Roman" w:eastAsia="Calibri" w:hAnsi="Times New Roman" w:cs="Arial"/>
          <w:sz w:val="24"/>
          <w:lang w:eastAsia="en-US"/>
        </w:rPr>
      </w:pPr>
    </w:p>
    <w:p w14:paraId="019EB9B2" w14:textId="77777777" w:rsidR="00733E91" w:rsidRPr="00733E91" w:rsidRDefault="00733E91" w:rsidP="00733E91">
      <w:pPr>
        <w:spacing w:after="160" w:line="259" w:lineRule="auto"/>
        <w:rPr>
          <w:rFonts w:ascii="Times New Roman" w:eastAsia="Calibri" w:hAnsi="Times New Roman" w:cs="Arial"/>
          <w:sz w:val="24"/>
          <w:lang w:eastAsia="en-US"/>
        </w:rPr>
      </w:pPr>
    </w:p>
    <w:p w14:paraId="41469F8E" w14:textId="77777777" w:rsidR="00733E91" w:rsidRPr="00733E91" w:rsidRDefault="00733E91" w:rsidP="00733E91">
      <w:pPr>
        <w:spacing w:after="160" w:line="259" w:lineRule="auto"/>
        <w:rPr>
          <w:rFonts w:ascii="Times New Roman" w:eastAsia="Calibri" w:hAnsi="Times New Roman" w:cs="Arial"/>
          <w:sz w:val="24"/>
          <w:lang w:eastAsia="en-US"/>
        </w:rPr>
      </w:pPr>
    </w:p>
    <w:p w14:paraId="4D63E5C6" w14:textId="77777777" w:rsidR="00733E91" w:rsidRPr="00733E91" w:rsidRDefault="00733E91" w:rsidP="00733E91">
      <w:pPr>
        <w:spacing w:after="160" w:line="259" w:lineRule="auto"/>
        <w:rPr>
          <w:rFonts w:ascii="Times New Roman" w:eastAsia="Calibri" w:hAnsi="Times New Roman" w:cs="Arial"/>
          <w:sz w:val="24"/>
          <w:lang w:eastAsia="en-US"/>
        </w:rPr>
      </w:pPr>
    </w:p>
    <w:p w14:paraId="0C72C469" w14:textId="77777777" w:rsidR="00733E91" w:rsidRPr="00733E91" w:rsidRDefault="00733E91" w:rsidP="00733E91">
      <w:pPr>
        <w:spacing w:after="160" w:line="259" w:lineRule="auto"/>
        <w:rPr>
          <w:rFonts w:ascii="Times New Roman" w:eastAsia="Calibri" w:hAnsi="Times New Roman" w:cs="Arial"/>
          <w:sz w:val="24"/>
          <w:lang w:eastAsia="en-US"/>
        </w:rPr>
      </w:pPr>
    </w:p>
    <w:p w14:paraId="29E59DB4" w14:textId="77777777" w:rsidR="00733E91" w:rsidRPr="00733E91" w:rsidRDefault="00733E91" w:rsidP="00733E91">
      <w:pPr>
        <w:spacing w:after="0" w:line="600" w:lineRule="auto"/>
        <w:jc w:val="both"/>
        <w:rPr>
          <w:rFonts w:ascii="Times New Roman" w:eastAsia="Calibri" w:hAnsi="Times New Roman" w:cs="Arial"/>
          <w:sz w:val="24"/>
          <w:lang w:eastAsia="en-US"/>
        </w:rPr>
      </w:pPr>
    </w:p>
    <w:p w14:paraId="5961666E" w14:textId="77777777" w:rsidR="00733E91" w:rsidRPr="00733E91" w:rsidRDefault="00733E91" w:rsidP="00733E91">
      <w:pPr>
        <w:spacing w:after="160" w:line="259" w:lineRule="auto"/>
        <w:rPr>
          <w:rFonts w:ascii="Times New Roman" w:eastAsia="Calibri" w:hAnsi="Times New Roman" w:cs="Arial"/>
          <w:sz w:val="24"/>
          <w:lang w:eastAsia="en-US"/>
        </w:rPr>
      </w:pPr>
      <w:r w:rsidRPr="00733E91">
        <w:rPr>
          <w:rFonts w:ascii="Times New Roman" w:eastAsia="Calibri" w:hAnsi="Times New Roman" w:cs="Arial"/>
          <w:sz w:val="24"/>
          <w:lang w:eastAsia="en-US"/>
        </w:rPr>
        <w:br w:type="page"/>
      </w:r>
    </w:p>
    <w:p w14:paraId="00AB5077" w14:textId="6810362C" w:rsidR="00733E91" w:rsidRPr="00733E91" w:rsidRDefault="00733E91" w:rsidP="00733E91">
      <w:pPr>
        <w:keepNext/>
        <w:keepLines/>
        <w:spacing w:after="0" w:line="360" w:lineRule="auto"/>
        <w:jc w:val="center"/>
        <w:outlineLvl w:val="1"/>
        <w:rPr>
          <w:rFonts w:ascii="Times New Roman" w:eastAsia="Times New Roman" w:hAnsi="Times New Roman" w:cs="Times New Roman"/>
          <w:b/>
          <w:sz w:val="24"/>
          <w:szCs w:val="26"/>
          <w:lang w:eastAsia="en-US"/>
        </w:rPr>
      </w:pPr>
      <w:bookmarkStart w:id="191" w:name="_Toc346173"/>
      <w:bookmarkStart w:id="192" w:name="_Toc136682614"/>
      <w:r w:rsidRPr="00733E91">
        <w:rPr>
          <w:rFonts w:ascii="Times New Roman" w:eastAsia="Times New Roman" w:hAnsi="Times New Roman" w:cs="Times New Roman"/>
          <w:b/>
          <w:sz w:val="24"/>
          <w:szCs w:val="26"/>
          <w:lang w:eastAsia="en-US"/>
        </w:rPr>
        <w:lastRenderedPageBreak/>
        <w:t xml:space="preserve">EK </w:t>
      </w:r>
      <w:r w:rsidR="00DC6598">
        <w:rPr>
          <w:rFonts w:ascii="Times New Roman" w:eastAsia="Times New Roman" w:hAnsi="Times New Roman" w:cs="Times New Roman"/>
          <w:b/>
          <w:sz w:val="24"/>
          <w:szCs w:val="26"/>
          <w:lang w:eastAsia="en-US"/>
        </w:rPr>
        <w:t>1</w:t>
      </w:r>
      <w:r w:rsidRPr="00733E91">
        <w:rPr>
          <w:rFonts w:ascii="Times New Roman" w:eastAsia="Times New Roman" w:hAnsi="Times New Roman" w:cs="Times New Roman"/>
          <w:b/>
          <w:sz w:val="24"/>
          <w:szCs w:val="26"/>
          <w:lang w:eastAsia="en-US"/>
        </w:rPr>
        <w:t>. Etik Kurul Onayı</w:t>
      </w:r>
      <w:bookmarkEnd w:id="191"/>
      <w:bookmarkEnd w:id="192"/>
    </w:p>
    <w:p w14:paraId="473A9DBA" w14:textId="77777777" w:rsidR="00733E91" w:rsidRPr="00733E91" w:rsidRDefault="00733E91" w:rsidP="00733E91">
      <w:pPr>
        <w:spacing w:after="0" w:line="360" w:lineRule="auto"/>
        <w:ind w:firstLine="709"/>
        <w:jc w:val="both"/>
        <w:rPr>
          <w:rFonts w:ascii="Times New Roman" w:eastAsia="Calibri" w:hAnsi="Times New Roman" w:cs="Arial"/>
          <w:sz w:val="24"/>
          <w:lang w:eastAsia="en-US"/>
        </w:rPr>
      </w:pPr>
    </w:p>
    <w:p w14:paraId="2EC1C0C3" w14:textId="77777777" w:rsidR="00733E91" w:rsidRPr="00733E91" w:rsidRDefault="00733E91" w:rsidP="00733E91">
      <w:pPr>
        <w:spacing w:after="0" w:line="360" w:lineRule="auto"/>
        <w:ind w:firstLine="709"/>
        <w:jc w:val="both"/>
        <w:rPr>
          <w:rFonts w:ascii="Times New Roman" w:eastAsia="Calibri" w:hAnsi="Times New Roman" w:cs="Arial"/>
          <w:sz w:val="24"/>
          <w:lang w:eastAsia="en-US"/>
        </w:rPr>
      </w:pPr>
    </w:p>
    <w:p w14:paraId="5A0CD620" w14:textId="77777777" w:rsidR="00733E91" w:rsidRPr="00733E91" w:rsidRDefault="00733E91" w:rsidP="00733E91">
      <w:pPr>
        <w:spacing w:after="160" w:line="259" w:lineRule="auto"/>
        <w:rPr>
          <w:rFonts w:ascii="Times New Roman" w:eastAsia="Calibri" w:hAnsi="Times New Roman" w:cs="Arial"/>
          <w:sz w:val="24"/>
          <w:lang w:eastAsia="en-US"/>
        </w:rPr>
      </w:pPr>
      <w:r w:rsidRPr="00733E91">
        <w:rPr>
          <w:rFonts w:ascii="Times New Roman" w:eastAsia="Calibri" w:hAnsi="Times New Roman" w:cs="Arial"/>
          <w:sz w:val="24"/>
          <w:lang w:eastAsia="en-US"/>
        </w:rPr>
        <w:br w:type="page"/>
      </w:r>
    </w:p>
    <w:p w14:paraId="6747924F" w14:textId="77777777" w:rsidR="00733E91" w:rsidRPr="00733E91" w:rsidRDefault="00733E91" w:rsidP="00733E91">
      <w:pPr>
        <w:keepNext/>
        <w:keepLines/>
        <w:spacing w:after="0" w:line="360" w:lineRule="auto"/>
        <w:ind w:firstLine="709"/>
        <w:jc w:val="center"/>
        <w:outlineLvl w:val="0"/>
        <w:rPr>
          <w:rFonts w:ascii="Times New Roman" w:eastAsia="Times New Roman" w:hAnsi="Times New Roman" w:cs="Times New Roman"/>
          <w:b/>
          <w:sz w:val="24"/>
          <w:szCs w:val="32"/>
          <w:lang w:eastAsia="en-US"/>
        </w:rPr>
      </w:pPr>
      <w:bookmarkStart w:id="193" w:name="_Toc505953698"/>
      <w:bookmarkStart w:id="194" w:name="_Toc346175"/>
      <w:bookmarkStart w:id="195" w:name="_Toc136682615"/>
      <w:r w:rsidRPr="00733E91">
        <w:rPr>
          <w:rFonts w:ascii="Times New Roman" w:eastAsia="Times New Roman" w:hAnsi="Times New Roman" w:cs="Times New Roman"/>
          <w:b/>
          <w:sz w:val="24"/>
          <w:szCs w:val="32"/>
          <w:lang w:eastAsia="en-US"/>
        </w:rPr>
        <w:lastRenderedPageBreak/>
        <w:t xml:space="preserve">BENZERLİK </w:t>
      </w:r>
      <w:bookmarkEnd w:id="193"/>
      <w:r w:rsidRPr="00733E91">
        <w:rPr>
          <w:rFonts w:ascii="Times New Roman" w:eastAsia="Times New Roman" w:hAnsi="Times New Roman" w:cs="Times New Roman"/>
          <w:b/>
          <w:sz w:val="24"/>
          <w:szCs w:val="32"/>
          <w:lang w:eastAsia="en-US"/>
        </w:rPr>
        <w:t>BİLDİRİMİ</w:t>
      </w:r>
      <w:bookmarkEnd w:id="194"/>
      <w:bookmarkEnd w:id="195"/>
    </w:p>
    <w:p w14:paraId="3FC4C4E1" w14:textId="77777777" w:rsidR="00733E91" w:rsidRPr="00733E91" w:rsidRDefault="00733E91" w:rsidP="00733E91">
      <w:pPr>
        <w:tabs>
          <w:tab w:val="left" w:pos="-46"/>
        </w:tabs>
        <w:spacing w:after="0" w:line="240" w:lineRule="auto"/>
        <w:ind w:firstLine="709"/>
        <w:jc w:val="both"/>
        <w:rPr>
          <w:rFonts w:ascii="Times New Roman" w:eastAsia="Times New Roman" w:hAnsi="Times New Roman" w:cs="Times New Roman"/>
          <w:b/>
          <w:sz w:val="24"/>
          <w:szCs w:val="24"/>
        </w:rPr>
      </w:pPr>
    </w:p>
    <w:p w14:paraId="7AC1BFF4" w14:textId="359ACFC2" w:rsidR="00733E91" w:rsidRPr="00733E91" w:rsidRDefault="00733E91" w:rsidP="00DD2E9C">
      <w:pPr>
        <w:tabs>
          <w:tab w:val="left" w:pos="-46"/>
        </w:tabs>
        <w:spacing w:after="240" w:line="360" w:lineRule="auto"/>
        <w:ind w:firstLine="709"/>
        <w:jc w:val="both"/>
        <w:rPr>
          <w:rFonts w:asciiTheme="majorBidi" w:eastAsia="Times New Roman" w:hAnsiTheme="majorBidi" w:cstheme="majorBidi"/>
          <w:sz w:val="24"/>
          <w:szCs w:val="24"/>
        </w:rPr>
      </w:pPr>
      <w:r w:rsidRPr="00733E91">
        <w:rPr>
          <w:rFonts w:asciiTheme="majorBidi" w:eastAsia="Times New Roman" w:hAnsiTheme="majorBidi" w:cstheme="majorBidi"/>
          <w:sz w:val="24"/>
          <w:szCs w:val="24"/>
        </w:rPr>
        <w:tab/>
        <w:t>“</w:t>
      </w:r>
      <w:r w:rsidR="00DD2E9C" w:rsidRPr="00DD2E9C">
        <w:rPr>
          <w:rFonts w:asciiTheme="majorBidi" w:eastAsia="Times New Roman" w:hAnsiTheme="majorBidi" w:cstheme="majorBidi"/>
          <w:sz w:val="24"/>
          <w:szCs w:val="24"/>
        </w:rPr>
        <w:t>Küçük ve Orta Ölçekli İşletmelerde Entelektüel Sermaye Yönetimi</w:t>
      </w:r>
      <w:r w:rsidRPr="00733E91">
        <w:rPr>
          <w:rFonts w:asciiTheme="majorBidi" w:eastAsia="Times New Roman" w:hAnsiTheme="majorBidi" w:cstheme="majorBidi"/>
          <w:sz w:val="24"/>
          <w:szCs w:val="24"/>
        </w:rPr>
        <w:t xml:space="preserve">” başlıklı tezimin ana bölümü (ön bölüm, kaynaklar ve ekler hariç) </w:t>
      </w:r>
      <w:r w:rsidR="00A17454" w:rsidRPr="00A17454">
        <w:rPr>
          <w:rFonts w:asciiTheme="majorBidi" w:eastAsia="Times New Roman" w:hAnsiTheme="majorBidi" w:cstheme="majorBidi"/>
          <w:sz w:val="24"/>
          <w:szCs w:val="24"/>
        </w:rPr>
        <w:t>İntihal.NET</w:t>
      </w:r>
      <w:r w:rsidRPr="00733E91">
        <w:rPr>
          <w:rFonts w:asciiTheme="majorBidi" w:eastAsia="Times New Roman" w:hAnsiTheme="majorBidi" w:cstheme="majorBidi"/>
          <w:sz w:val="24"/>
          <w:szCs w:val="24"/>
        </w:rPr>
        <w:t xml:space="preserve"> İntihal Tespit Programı aracılığıyla incelenmiş ve ilgili rapor danışmanım tarafından da kontrol edilmiştir. Kontrol sırasında (1) “Yedi sözcükten daha az olan benzeşmeler” (2) “Kaynaklar” (3) “Doğrudan alıntılar” ve (4) “Lisansüstü tezim ile ilgili yapmış olduğum kendi yayınlarım ve yararlandığım mevzuat metinleri gibi kaynaklar” dışarıda tutulmuştur. Benzerlik kontrolüne ilişkin rapordan elde edilen sonuçlar aşağıda sunulmuştur. </w:t>
      </w:r>
    </w:p>
    <w:tbl>
      <w:tblPr>
        <w:tblStyle w:val="TabloKlavuzu1"/>
        <w:tblW w:w="0" w:type="auto"/>
        <w:tblLook w:val="04A0" w:firstRow="1" w:lastRow="0" w:firstColumn="1" w:lastColumn="0" w:noHBand="0" w:noVBand="1"/>
      </w:tblPr>
      <w:tblGrid>
        <w:gridCol w:w="3464"/>
        <w:gridCol w:w="5596"/>
      </w:tblGrid>
      <w:tr w:rsidR="00733E91" w:rsidRPr="00733E91" w14:paraId="6FF5183A" w14:textId="77777777" w:rsidTr="00903C5F">
        <w:tc>
          <w:tcPr>
            <w:tcW w:w="3539" w:type="dxa"/>
            <w:vAlign w:val="center"/>
          </w:tcPr>
          <w:p w14:paraId="75EDFA22" w14:textId="77777777" w:rsidR="00733E91" w:rsidRPr="00733E91" w:rsidRDefault="00733E91" w:rsidP="00903C5F">
            <w:pPr>
              <w:tabs>
                <w:tab w:val="left" w:pos="-46"/>
              </w:tabs>
              <w:spacing w:line="360" w:lineRule="auto"/>
              <w:ind w:firstLine="709"/>
              <w:rPr>
                <w:rFonts w:asciiTheme="majorBidi" w:hAnsiTheme="majorBidi" w:cstheme="majorBidi"/>
                <w:b/>
              </w:rPr>
            </w:pPr>
            <w:r w:rsidRPr="00733E91">
              <w:rPr>
                <w:rFonts w:asciiTheme="majorBidi" w:hAnsiTheme="majorBidi" w:cstheme="majorBidi"/>
                <w:b/>
              </w:rPr>
              <w:t>Rapor Tarihi</w:t>
            </w:r>
          </w:p>
        </w:tc>
        <w:tc>
          <w:tcPr>
            <w:tcW w:w="5812" w:type="dxa"/>
            <w:vAlign w:val="center"/>
          </w:tcPr>
          <w:p w14:paraId="45A1EC5A" w14:textId="2BEC497F" w:rsidR="00733E91" w:rsidRPr="00733E91" w:rsidRDefault="00733E91" w:rsidP="00903C5F">
            <w:pPr>
              <w:tabs>
                <w:tab w:val="left" w:pos="-46"/>
              </w:tabs>
              <w:spacing w:line="360" w:lineRule="auto"/>
              <w:ind w:firstLine="709"/>
              <w:rPr>
                <w:rFonts w:asciiTheme="majorBidi" w:hAnsiTheme="majorBidi" w:cstheme="majorBidi"/>
              </w:rPr>
            </w:pPr>
            <w:r w:rsidRPr="00733E91">
              <w:rPr>
                <w:rFonts w:asciiTheme="majorBidi" w:hAnsiTheme="majorBidi" w:cstheme="majorBidi"/>
              </w:rPr>
              <w:t>:</w:t>
            </w:r>
            <w:r w:rsidR="00533EE5">
              <w:rPr>
                <w:rFonts w:asciiTheme="majorBidi" w:hAnsiTheme="majorBidi" w:cstheme="majorBidi"/>
              </w:rPr>
              <w:t xml:space="preserve"> </w:t>
            </w:r>
            <w:sdt>
              <w:sdtPr>
                <w:rPr>
                  <w:rFonts w:asciiTheme="majorBidi" w:hAnsiTheme="majorBidi" w:cstheme="majorBidi"/>
                </w:rPr>
                <w:id w:val="552820363"/>
                <w:placeholder>
                  <w:docPart w:val="DefaultPlaceholder_-1854013440"/>
                </w:placeholder>
                <w:showingPlcHdr/>
              </w:sdtPr>
              <w:sdtContent>
                <w:r w:rsidR="00CC771B" w:rsidRPr="00283E5A">
                  <w:rPr>
                    <w:rStyle w:val="YerTutucuMetni"/>
                  </w:rPr>
                  <w:t>Metin girmek için buraya tıklayın veya dokunun.</w:t>
                </w:r>
              </w:sdtContent>
            </w:sdt>
          </w:p>
        </w:tc>
      </w:tr>
      <w:tr w:rsidR="00733E91" w:rsidRPr="00733E91" w14:paraId="2A0A2F6E" w14:textId="77777777" w:rsidTr="00903C5F">
        <w:tc>
          <w:tcPr>
            <w:tcW w:w="3539" w:type="dxa"/>
            <w:vAlign w:val="center"/>
          </w:tcPr>
          <w:p w14:paraId="28AF599D" w14:textId="04BFDD18" w:rsidR="00733E91" w:rsidRPr="00733E91" w:rsidRDefault="00733E91" w:rsidP="00903C5F">
            <w:pPr>
              <w:tabs>
                <w:tab w:val="left" w:pos="-46"/>
              </w:tabs>
              <w:spacing w:line="360" w:lineRule="auto"/>
              <w:ind w:firstLine="709"/>
              <w:rPr>
                <w:rFonts w:asciiTheme="majorBidi" w:hAnsiTheme="majorBidi" w:cstheme="majorBidi"/>
                <w:b/>
              </w:rPr>
            </w:pPr>
            <w:r w:rsidRPr="00733E91">
              <w:rPr>
                <w:rFonts w:asciiTheme="majorBidi" w:hAnsiTheme="majorBidi" w:cstheme="majorBidi"/>
                <w:b/>
              </w:rPr>
              <w:t>Gönderim Numarası</w:t>
            </w:r>
          </w:p>
        </w:tc>
        <w:tc>
          <w:tcPr>
            <w:tcW w:w="5812" w:type="dxa"/>
            <w:vAlign w:val="center"/>
          </w:tcPr>
          <w:p w14:paraId="6A0DAF47" w14:textId="4D78548F" w:rsidR="00733E91" w:rsidRPr="00733E91" w:rsidRDefault="00733E91" w:rsidP="00903C5F">
            <w:pPr>
              <w:tabs>
                <w:tab w:val="left" w:pos="-46"/>
              </w:tabs>
              <w:spacing w:line="360" w:lineRule="auto"/>
              <w:ind w:firstLine="709"/>
              <w:rPr>
                <w:rFonts w:asciiTheme="majorBidi" w:hAnsiTheme="majorBidi" w:cstheme="majorBidi"/>
              </w:rPr>
            </w:pPr>
            <w:r w:rsidRPr="00733E91">
              <w:rPr>
                <w:rFonts w:asciiTheme="majorBidi" w:hAnsiTheme="majorBidi" w:cstheme="majorBidi"/>
              </w:rPr>
              <w:t>:</w:t>
            </w:r>
            <w:r w:rsidR="00903C5F">
              <w:rPr>
                <w:rFonts w:asciiTheme="majorBidi" w:hAnsiTheme="majorBidi" w:cstheme="majorBidi"/>
              </w:rPr>
              <w:t xml:space="preserve"> </w:t>
            </w:r>
            <w:sdt>
              <w:sdtPr>
                <w:rPr>
                  <w:rFonts w:asciiTheme="majorBidi" w:hAnsiTheme="majorBidi" w:cstheme="majorBidi"/>
                </w:rPr>
                <w:id w:val="1008098149"/>
                <w:placeholder>
                  <w:docPart w:val="DefaultPlaceholder_-1854013440"/>
                </w:placeholder>
                <w:showingPlcHdr/>
              </w:sdtPr>
              <w:sdtContent>
                <w:r w:rsidR="00CC771B" w:rsidRPr="00283E5A">
                  <w:rPr>
                    <w:rStyle w:val="YerTutucuMetni"/>
                  </w:rPr>
                  <w:t>Metin girmek için buraya tıklayın veya dokunun.</w:t>
                </w:r>
              </w:sdtContent>
            </w:sdt>
          </w:p>
        </w:tc>
      </w:tr>
      <w:tr w:rsidR="00733E91" w:rsidRPr="00733E91" w14:paraId="1E68E21B" w14:textId="77777777" w:rsidTr="00903C5F">
        <w:tc>
          <w:tcPr>
            <w:tcW w:w="3539" w:type="dxa"/>
            <w:vAlign w:val="center"/>
          </w:tcPr>
          <w:p w14:paraId="63CA535E" w14:textId="77777777" w:rsidR="00733E91" w:rsidRPr="00733E91" w:rsidRDefault="00733E91" w:rsidP="00903C5F">
            <w:pPr>
              <w:tabs>
                <w:tab w:val="left" w:pos="-46"/>
              </w:tabs>
              <w:spacing w:line="360" w:lineRule="auto"/>
              <w:ind w:firstLine="709"/>
              <w:rPr>
                <w:rFonts w:asciiTheme="majorBidi" w:hAnsiTheme="majorBidi" w:cstheme="majorBidi"/>
                <w:b/>
              </w:rPr>
            </w:pPr>
            <w:r w:rsidRPr="00733E91">
              <w:rPr>
                <w:rFonts w:asciiTheme="majorBidi" w:hAnsiTheme="majorBidi" w:cstheme="majorBidi"/>
                <w:b/>
              </w:rPr>
              <w:t>Sayfa Sayısı</w:t>
            </w:r>
          </w:p>
        </w:tc>
        <w:tc>
          <w:tcPr>
            <w:tcW w:w="5812" w:type="dxa"/>
            <w:vAlign w:val="center"/>
          </w:tcPr>
          <w:p w14:paraId="63ED3721" w14:textId="08476E1F" w:rsidR="00733E91" w:rsidRPr="00733E91" w:rsidRDefault="00733E91" w:rsidP="00903C5F">
            <w:pPr>
              <w:tabs>
                <w:tab w:val="left" w:pos="-46"/>
              </w:tabs>
              <w:spacing w:line="360" w:lineRule="auto"/>
              <w:ind w:firstLine="709"/>
              <w:rPr>
                <w:rFonts w:asciiTheme="majorBidi" w:hAnsiTheme="majorBidi" w:cstheme="majorBidi"/>
              </w:rPr>
            </w:pPr>
            <w:r w:rsidRPr="00733E91">
              <w:rPr>
                <w:rFonts w:asciiTheme="majorBidi" w:hAnsiTheme="majorBidi" w:cstheme="majorBidi"/>
              </w:rPr>
              <w:t>:</w:t>
            </w:r>
            <w:r w:rsidR="00903C5F">
              <w:rPr>
                <w:rFonts w:asciiTheme="majorBidi" w:hAnsiTheme="majorBidi" w:cstheme="majorBidi"/>
              </w:rPr>
              <w:t xml:space="preserve"> </w:t>
            </w:r>
            <w:sdt>
              <w:sdtPr>
                <w:rPr>
                  <w:rFonts w:asciiTheme="majorBidi" w:hAnsiTheme="majorBidi" w:cstheme="majorBidi"/>
                </w:rPr>
                <w:id w:val="-2072420293"/>
                <w:placeholder>
                  <w:docPart w:val="DefaultPlaceholder_-1854013440"/>
                </w:placeholder>
                <w:showingPlcHdr/>
              </w:sdtPr>
              <w:sdtContent>
                <w:r w:rsidR="00CC771B" w:rsidRPr="00283E5A">
                  <w:rPr>
                    <w:rStyle w:val="YerTutucuMetni"/>
                  </w:rPr>
                  <w:t>Metin girmek için buraya tıklayın veya dokunun.</w:t>
                </w:r>
              </w:sdtContent>
            </w:sdt>
          </w:p>
        </w:tc>
      </w:tr>
      <w:tr w:rsidR="00733E91" w:rsidRPr="00733E91" w14:paraId="4ACCC78C" w14:textId="77777777" w:rsidTr="00903C5F">
        <w:tc>
          <w:tcPr>
            <w:tcW w:w="3539" w:type="dxa"/>
            <w:vAlign w:val="center"/>
          </w:tcPr>
          <w:p w14:paraId="38B6D59D" w14:textId="77777777" w:rsidR="00733E91" w:rsidRPr="00733E91" w:rsidRDefault="00733E91" w:rsidP="00903C5F">
            <w:pPr>
              <w:tabs>
                <w:tab w:val="left" w:pos="-46"/>
              </w:tabs>
              <w:spacing w:line="360" w:lineRule="auto"/>
              <w:ind w:firstLine="709"/>
              <w:rPr>
                <w:rFonts w:asciiTheme="majorBidi" w:hAnsiTheme="majorBidi" w:cstheme="majorBidi"/>
                <w:b/>
              </w:rPr>
            </w:pPr>
            <w:r w:rsidRPr="00733E91">
              <w:rPr>
                <w:rFonts w:asciiTheme="majorBidi" w:hAnsiTheme="majorBidi" w:cstheme="majorBidi"/>
                <w:b/>
              </w:rPr>
              <w:t>Sözcük Sayısı</w:t>
            </w:r>
          </w:p>
        </w:tc>
        <w:tc>
          <w:tcPr>
            <w:tcW w:w="5812" w:type="dxa"/>
            <w:vAlign w:val="center"/>
          </w:tcPr>
          <w:p w14:paraId="592DBD87" w14:textId="12866889" w:rsidR="00733E91" w:rsidRPr="00733E91" w:rsidRDefault="00733E91" w:rsidP="00903C5F">
            <w:pPr>
              <w:tabs>
                <w:tab w:val="left" w:pos="-46"/>
              </w:tabs>
              <w:spacing w:line="360" w:lineRule="auto"/>
              <w:ind w:firstLine="709"/>
              <w:rPr>
                <w:rFonts w:asciiTheme="majorBidi" w:hAnsiTheme="majorBidi" w:cstheme="majorBidi"/>
              </w:rPr>
            </w:pPr>
            <w:r w:rsidRPr="00733E91">
              <w:rPr>
                <w:rFonts w:asciiTheme="majorBidi" w:hAnsiTheme="majorBidi" w:cstheme="majorBidi"/>
              </w:rPr>
              <w:t>:</w:t>
            </w:r>
            <w:r w:rsidR="00903C5F">
              <w:rPr>
                <w:rFonts w:asciiTheme="majorBidi" w:hAnsiTheme="majorBidi" w:cstheme="majorBidi"/>
              </w:rPr>
              <w:t xml:space="preserve"> </w:t>
            </w:r>
            <w:sdt>
              <w:sdtPr>
                <w:rPr>
                  <w:rFonts w:asciiTheme="majorBidi" w:hAnsiTheme="majorBidi" w:cstheme="majorBidi"/>
                </w:rPr>
                <w:id w:val="-1045598828"/>
                <w:placeholder>
                  <w:docPart w:val="DefaultPlaceholder_-1854013440"/>
                </w:placeholder>
                <w:showingPlcHdr/>
              </w:sdtPr>
              <w:sdtContent>
                <w:r w:rsidR="00CC771B" w:rsidRPr="00283E5A">
                  <w:rPr>
                    <w:rStyle w:val="YerTutucuMetni"/>
                  </w:rPr>
                  <w:t>Metin girmek için buraya tıklayın veya dokunun.</w:t>
                </w:r>
              </w:sdtContent>
            </w:sdt>
          </w:p>
        </w:tc>
      </w:tr>
      <w:tr w:rsidR="00733E91" w:rsidRPr="00733E91" w14:paraId="033FEB2D" w14:textId="77777777" w:rsidTr="00903C5F">
        <w:tc>
          <w:tcPr>
            <w:tcW w:w="3539" w:type="dxa"/>
            <w:vAlign w:val="center"/>
          </w:tcPr>
          <w:p w14:paraId="2D102818" w14:textId="77777777" w:rsidR="00733E91" w:rsidRPr="00733E91" w:rsidRDefault="00733E91" w:rsidP="00903C5F">
            <w:pPr>
              <w:tabs>
                <w:tab w:val="left" w:pos="-46"/>
              </w:tabs>
              <w:spacing w:line="360" w:lineRule="auto"/>
              <w:ind w:firstLine="709"/>
              <w:rPr>
                <w:rFonts w:asciiTheme="majorBidi" w:hAnsiTheme="majorBidi" w:cstheme="majorBidi"/>
                <w:b/>
              </w:rPr>
            </w:pPr>
            <w:r w:rsidRPr="00733E91">
              <w:rPr>
                <w:rFonts w:asciiTheme="majorBidi" w:hAnsiTheme="majorBidi" w:cstheme="majorBidi"/>
                <w:b/>
              </w:rPr>
              <w:t>Karakter Sayısı</w:t>
            </w:r>
          </w:p>
        </w:tc>
        <w:tc>
          <w:tcPr>
            <w:tcW w:w="5812" w:type="dxa"/>
            <w:vAlign w:val="center"/>
          </w:tcPr>
          <w:p w14:paraId="5FDED937" w14:textId="54B0EADD" w:rsidR="00733E91" w:rsidRPr="00733E91" w:rsidRDefault="00733E91" w:rsidP="00903C5F">
            <w:pPr>
              <w:tabs>
                <w:tab w:val="left" w:pos="-46"/>
              </w:tabs>
              <w:spacing w:line="360" w:lineRule="auto"/>
              <w:ind w:firstLine="709"/>
              <w:rPr>
                <w:rFonts w:asciiTheme="majorBidi" w:hAnsiTheme="majorBidi" w:cstheme="majorBidi"/>
              </w:rPr>
            </w:pPr>
            <w:r w:rsidRPr="00733E91">
              <w:rPr>
                <w:rFonts w:asciiTheme="majorBidi" w:hAnsiTheme="majorBidi" w:cstheme="majorBidi"/>
              </w:rPr>
              <w:t>:</w:t>
            </w:r>
            <w:r w:rsidR="00903C5F">
              <w:rPr>
                <w:rFonts w:asciiTheme="majorBidi" w:hAnsiTheme="majorBidi" w:cstheme="majorBidi"/>
              </w:rPr>
              <w:t xml:space="preserve"> </w:t>
            </w:r>
            <w:sdt>
              <w:sdtPr>
                <w:rPr>
                  <w:rFonts w:asciiTheme="majorBidi" w:hAnsiTheme="majorBidi" w:cstheme="majorBidi"/>
                </w:rPr>
                <w:id w:val="-1843841284"/>
                <w:placeholder>
                  <w:docPart w:val="DefaultPlaceholder_-1854013440"/>
                </w:placeholder>
                <w:showingPlcHdr/>
              </w:sdtPr>
              <w:sdtContent>
                <w:r w:rsidR="00CC771B" w:rsidRPr="00283E5A">
                  <w:rPr>
                    <w:rStyle w:val="YerTutucuMetni"/>
                  </w:rPr>
                  <w:t>Metin girmek için buraya tıklayın veya dokunun.</w:t>
                </w:r>
              </w:sdtContent>
            </w:sdt>
          </w:p>
        </w:tc>
      </w:tr>
      <w:tr w:rsidR="00733E91" w:rsidRPr="00733E91" w14:paraId="17F81E3F" w14:textId="77777777" w:rsidTr="00903C5F">
        <w:tc>
          <w:tcPr>
            <w:tcW w:w="3539" w:type="dxa"/>
            <w:vAlign w:val="center"/>
          </w:tcPr>
          <w:p w14:paraId="462DC8CE" w14:textId="77777777" w:rsidR="00733E91" w:rsidRPr="00733E91" w:rsidRDefault="00733E91" w:rsidP="00903C5F">
            <w:pPr>
              <w:tabs>
                <w:tab w:val="left" w:pos="-46"/>
              </w:tabs>
              <w:spacing w:line="360" w:lineRule="auto"/>
              <w:ind w:firstLine="709"/>
              <w:rPr>
                <w:rFonts w:asciiTheme="majorBidi" w:hAnsiTheme="majorBidi" w:cstheme="majorBidi"/>
                <w:b/>
              </w:rPr>
            </w:pPr>
            <w:r w:rsidRPr="00733E91">
              <w:rPr>
                <w:rFonts w:asciiTheme="majorBidi" w:hAnsiTheme="majorBidi" w:cstheme="majorBidi"/>
                <w:b/>
              </w:rPr>
              <w:t>Benzerlik Oranı</w:t>
            </w:r>
          </w:p>
        </w:tc>
        <w:tc>
          <w:tcPr>
            <w:tcW w:w="5812" w:type="dxa"/>
            <w:vAlign w:val="center"/>
          </w:tcPr>
          <w:p w14:paraId="657D6E2A" w14:textId="6720DFE3" w:rsidR="00733E91" w:rsidRPr="00733E91" w:rsidRDefault="00733E91" w:rsidP="00903C5F">
            <w:pPr>
              <w:tabs>
                <w:tab w:val="left" w:pos="-46"/>
              </w:tabs>
              <w:spacing w:line="360" w:lineRule="auto"/>
              <w:ind w:firstLine="709"/>
              <w:rPr>
                <w:rFonts w:asciiTheme="majorBidi" w:hAnsiTheme="majorBidi" w:cstheme="majorBidi"/>
              </w:rPr>
            </w:pPr>
            <w:r w:rsidRPr="00733E91">
              <w:rPr>
                <w:rFonts w:asciiTheme="majorBidi" w:hAnsiTheme="majorBidi" w:cstheme="majorBidi"/>
              </w:rPr>
              <w:t>:</w:t>
            </w:r>
            <w:r w:rsidR="00903C5F">
              <w:rPr>
                <w:rFonts w:asciiTheme="majorBidi" w:hAnsiTheme="majorBidi" w:cstheme="majorBidi"/>
              </w:rPr>
              <w:t xml:space="preserve"> </w:t>
            </w:r>
            <w:sdt>
              <w:sdtPr>
                <w:rPr>
                  <w:rFonts w:asciiTheme="majorBidi" w:hAnsiTheme="majorBidi" w:cstheme="majorBidi"/>
                </w:rPr>
                <w:id w:val="-463813224"/>
                <w:placeholder>
                  <w:docPart w:val="DefaultPlaceholder_-1854013440"/>
                </w:placeholder>
                <w:showingPlcHdr/>
              </w:sdtPr>
              <w:sdtContent>
                <w:r w:rsidR="00CC771B" w:rsidRPr="00283E5A">
                  <w:rPr>
                    <w:rStyle w:val="YerTutucuMetni"/>
                  </w:rPr>
                  <w:t>Metin girmek için buraya tıklayın veya dokunun.</w:t>
                </w:r>
              </w:sdtContent>
            </w:sdt>
          </w:p>
        </w:tc>
      </w:tr>
      <w:tr w:rsidR="00733E91" w:rsidRPr="00733E91" w14:paraId="2F51739B" w14:textId="77777777" w:rsidTr="00903C5F">
        <w:tc>
          <w:tcPr>
            <w:tcW w:w="3539" w:type="dxa"/>
            <w:vAlign w:val="center"/>
          </w:tcPr>
          <w:p w14:paraId="24AD1A53" w14:textId="77777777" w:rsidR="00733E91" w:rsidRPr="00733E91" w:rsidRDefault="00733E91" w:rsidP="00903C5F">
            <w:pPr>
              <w:tabs>
                <w:tab w:val="left" w:pos="-46"/>
              </w:tabs>
              <w:spacing w:line="360" w:lineRule="auto"/>
              <w:ind w:firstLine="709"/>
              <w:rPr>
                <w:rFonts w:asciiTheme="majorBidi" w:hAnsiTheme="majorBidi" w:cstheme="majorBidi"/>
                <w:b/>
              </w:rPr>
            </w:pPr>
            <w:r w:rsidRPr="00733E91">
              <w:rPr>
                <w:rFonts w:asciiTheme="majorBidi" w:hAnsiTheme="majorBidi" w:cstheme="majorBidi"/>
                <w:b/>
              </w:rPr>
              <w:t>Savunma Tarihi</w:t>
            </w:r>
          </w:p>
        </w:tc>
        <w:tc>
          <w:tcPr>
            <w:tcW w:w="5812" w:type="dxa"/>
            <w:vAlign w:val="center"/>
          </w:tcPr>
          <w:p w14:paraId="1FD7A7EA" w14:textId="19413132" w:rsidR="00733E91" w:rsidRPr="00733E91" w:rsidRDefault="00733E91" w:rsidP="00903C5F">
            <w:pPr>
              <w:tabs>
                <w:tab w:val="left" w:pos="-46"/>
              </w:tabs>
              <w:spacing w:line="360" w:lineRule="auto"/>
              <w:ind w:firstLine="709"/>
              <w:rPr>
                <w:rFonts w:asciiTheme="majorBidi" w:hAnsiTheme="majorBidi" w:cstheme="majorBidi"/>
              </w:rPr>
            </w:pPr>
            <w:r w:rsidRPr="00733E91">
              <w:rPr>
                <w:rFonts w:asciiTheme="majorBidi" w:hAnsiTheme="majorBidi" w:cstheme="majorBidi"/>
              </w:rPr>
              <w:t>:</w:t>
            </w:r>
            <w:r w:rsidR="00903C5F">
              <w:rPr>
                <w:rFonts w:asciiTheme="majorBidi" w:hAnsiTheme="majorBidi" w:cstheme="majorBidi"/>
              </w:rPr>
              <w:t xml:space="preserve"> </w:t>
            </w:r>
            <w:sdt>
              <w:sdtPr>
                <w:rPr>
                  <w:rFonts w:asciiTheme="majorBidi" w:hAnsiTheme="majorBidi" w:cstheme="majorBidi"/>
                </w:rPr>
                <w:id w:val="-633321929"/>
                <w:placeholder>
                  <w:docPart w:val="DefaultPlaceholder_-1854013437"/>
                </w:placeholder>
                <w:showingPlcHdr/>
                <w:date>
                  <w:dateFormat w:val="dd.MM.yyyy"/>
                  <w:lid w:val="tr-TR"/>
                  <w:storeMappedDataAs w:val="dateTime"/>
                  <w:calendar w:val="gregorian"/>
                </w:date>
              </w:sdtPr>
              <w:sdtContent>
                <w:r w:rsidR="00CC771B" w:rsidRPr="00283E5A">
                  <w:rPr>
                    <w:rStyle w:val="YerTutucuMetni"/>
                  </w:rPr>
                  <w:t>Tarih girmek için tıklayın veya dokunun.</w:t>
                </w:r>
              </w:sdtContent>
            </w:sdt>
          </w:p>
        </w:tc>
      </w:tr>
    </w:tbl>
    <w:p w14:paraId="62CCD29B" w14:textId="77777777" w:rsidR="00733E91" w:rsidRPr="00733E91" w:rsidRDefault="00733E91" w:rsidP="00733E91">
      <w:pPr>
        <w:tabs>
          <w:tab w:val="left" w:pos="-46"/>
        </w:tabs>
        <w:spacing w:after="0" w:line="360" w:lineRule="auto"/>
        <w:ind w:firstLine="709"/>
        <w:jc w:val="both"/>
        <w:rPr>
          <w:rFonts w:asciiTheme="majorBidi" w:eastAsia="Times New Roman" w:hAnsiTheme="majorBidi" w:cstheme="majorBidi"/>
          <w:sz w:val="24"/>
          <w:szCs w:val="24"/>
        </w:rPr>
      </w:pPr>
    </w:p>
    <w:p w14:paraId="66B86138" w14:textId="488EC170" w:rsidR="00733E91" w:rsidRDefault="00733E91" w:rsidP="00733E91">
      <w:pPr>
        <w:tabs>
          <w:tab w:val="left" w:pos="-46"/>
        </w:tabs>
        <w:spacing w:after="0" w:line="360" w:lineRule="auto"/>
        <w:ind w:firstLine="709"/>
        <w:jc w:val="both"/>
        <w:rPr>
          <w:rFonts w:asciiTheme="majorBidi" w:eastAsia="Times New Roman" w:hAnsiTheme="majorBidi" w:cstheme="majorBidi"/>
          <w:sz w:val="24"/>
          <w:szCs w:val="24"/>
        </w:rPr>
      </w:pPr>
      <w:r w:rsidRPr="00733E91">
        <w:rPr>
          <w:rFonts w:asciiTheme="majorBidi" w:eastAsia="Times New Roman" w:hAnsiTheme="majorBidi" w:cstheme="majorBidi"/>
          <w:sz w:val="24"/>
          <w:szCs w:val="24"/>
        </w:rPr>
        <w:t xml:space="preserve">Yukarıda belirtilen sonuçları gösteren </w:t>
      </w:r>
      <w:r w:rsidR="00A17454">
        <w:rPr>
          <w:rFonts w:asciiTheme="majorBidi" w:eastAsia="Times New Roman" w:hAnsiTheme="majorBidi" w:cstheme="majorBidi"/>
          <w:sz w:val="24"/>
          <w:szCs w:val="24"/>
        </w:rPr>
        <w:t xml:space="preserve">İntihal.NET </w:t>
      </w:r>
      <w:r w:rsidRPr="00733E91">
        <w:rPr>
          <w:rFonts w:asciiTheme="majorBidi" w:eastAsia="Times New Roman" w:hAnsiTheme="majorBidi" w:cstheme="majorBidi"/>
          <w:sz w:val="24"/>
          <w:szCs w:val="24"/>
        </w:rPr>
        <w:t>İntihal Tespit Programı’na ilişkin orijinal raporu, sonuçlarda herhangi bir değişiklik yapmaksızın bu beyanım ekinde Enstitüye teslim ettiğimi, tezimin %</w:t>
      </w:r>
      <w:r w:rsidR="00A17454">
        <w:rPr>
          <w:rFonts w:asciiTheme="majorBidi" w:eastAsia="Times New Roman" w:hAnsiTheme="majorBidi" w:cstheme="majorBidi"/>
          <w:sz w:val="24"/>
          <w:szCs w:val="24"/>
        </w:rPr>
        <w:t>30</w:t>
      </w:r>
      <w:r w:rsidRPr="00733E91">
        <w:rPr>
          <w:rFonts w:asciiTheme="majorBidi" w:eastAsia="Times New Roman" w:hAnsiTheme="majorBidi" w:cstheme="majorBidi"/>
          <w:sz w:val="24"/>
          <w:szCs w:val="24"/>
        </w:rPr>
        <w:t xml:space="preserve">’dan fazla benzerlik oranı içerdiğinin, tek bir kaynakla eşleşme oranının ise %2’den fazla olduğunun belirlenmesi durumunda, bundan doğabilecek tüm yasal sorumluluğu kabul ettiğimi bildirir, saygılarımı sunarım.  </w:t>
      </w:r>
    </w:p>
    <w:p w14:paraId="35781BBE" w14:textId="77777777" w:rsidR="00A17454" w:rsidRPr="00733E91" w:rsidRDefault="00A17454" w:rsidP="00733E91">
      <w:pPr>
        <w:tabs>
          <w:tab w:val="left" w:pos="-46"/>
        </w:tabs>
        <w:spacing w:after="0" w:line="360" w:lineRule="auto"/>
        <w:ind w:firstLine="709"/>
        <w:jc w:val="both"/>
        <w:rPr>
          <w:rFonts w:asciiTheme="majorBidi" w:eastAsia="Times New Roman" w:hAnsiTheme="majorBidi" w:cstheme="majorBidi"/>
          <w:sz w:val="24"/>
          <w:szCs w:val="24"/>
        </w:rPr>
      </w:pPr>
    </w:p>
    <w:p w14:paraId="4A76842D" w14:textId="3128A128" w:rsidR="00733E91" w:rsidRPr="00733E91" w:rsidRDefault="00733E91" w:rsidP="00733E91">
      <w:pPr>
        <w:tabs>
          <w:tab w:val="left" w:pos="-46"/>
        </w:tabs>
        <w:spacing w:before="240" w:after="0" w:line="360" w:lineRule="auto"/>
        <w:ind w:firstLine="709"/>
        <w:jc w:val="right"/>
        <w:rPr>
          <w:rFonts w:ascii="Times New Roman" w:eastAsia="Times New Roman" w:hAnsi="Times New Roman" w:cs="Times New Roman"/>
          <w:sz w:val="24"/>
          <w:szCs w:val="24"/>
        </w:rPr>
      </w:pPr>
      <w:r w:rsidRPr="00733E91">
        <w:rPr>
          <w:rFonts w:ascii="Times New Roman" w:eastAsia="Times New Roman" w:hAnsi="Times New Roman" w:cs="Times New Roman"/>
          <w:b/>
          <w:sz w:val="24"/>
          <w:szCs w:val="24"/>
        </w:rPr>
        <w:t>Öğrencinin Adı Soyadı:</w:t>
      </w:r>
      <w:r w:rsidRPr="00733E91">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152910026"/>
          <w:placeholder>
            <w:docPart w:val="DefaultPlaceholder_-1854013440"/>
          </w:placeholder>
          <w:showingPlcHdr/>
        </w:sdtPr>
        <w:sdtContent>
          <w:r w:rsidR="00CC771B" w:rsidRPr="00283E5A">
            <w:rPr>
              <w:rStyle w:val="YerTutucuMetni"/>
            </w:rPr>
            <w:t>Metin girmek için buraya tıklayın veya dokunun.</w:t>
          </w:r>
        </w:sdtContent>
      </w:sdt>
    </w:p>
    <w:p w14:paraId="3FB97C3A" w14:textId="70556135" w:rsidR="00733E91" w:rsidRPr="00733E91" w:rsidRDefault="00733E91" w:rsidP="00733E91">
      <w:pPr>
        <w:tabs>
          <w:tab w:val="left" w:pos="-46"/>
        </w:tabs>
        <w:spacing w:after="0" w:line="360" w:lineRule="auto"/>
        <w:ind w:firstLine="709"/>
        <w:jc w:val="right"/>
        <w:rPr>
          <w:rFonts w:ascii="Times New Roman" w:eastAsia="Times New Roman" w:hAnsi="Times New Roman" w:cs="Times New Roman"/>
          <w:sz w:val="24"/>
          <w:szCs w:val="24"/>
        </w:rPr>
      </w:pPr>
      <w:r w:rsidRPr="00733E91">
        <w:rPr>
          <w:rFonts w:ascii="Times New Roman" w:eastAsia="Times New Roman" w:hAnsi="Times New Roman" w:cs="Times New Roman"/>
          <w:b/>
          <w:sz w:val="24"/>
          <w:szCs w:val="24"/>
        </w:rPr>
        <w:t>Tarih:</w:t>
      </w:r>
      <w:r w:rsidRPr="00733E91">
        <w:rPr>
          <w:rFonts w:ascii="Times New Roman" w:eastAsia="Times New Roman" w:hAnsi="Times New Roman" w:cs="Times New Roman"/>
          <w:sz w:val="16"/>
          <w:szCs w:val="16"/>
        </w:rPr>
        <w:t xml:space="preserve"> </w:t>
      </w:r>
      <w:sdt>
        <w:sdtPr>
          <w:rPr>
            <w:rFonts w:ascii="Times New Roman" w:eastAsia="Times New Roman" w:hAnsi="Times New Roman" w:cs="Times New Roman"/>
            <w:sz w:val="16"/>
            <w:szCs w:val="16"/>
          </w:rPr>
          <w:id w:val="978182405"/>
          <w:placeholder>
            <w:docPart w:val="DefaultPlaceholder_-1854013437"/>
          </w:placeholder>
          <w:showingPlcHdr/>
          <w:date>
            <w:dateFormat w:val="dd.MM.yyyy"/>
            <w:lid w:val="tr-TR"/>
            <w:storeMappedDataAs w:val="dateTime"/>
            <w:calendar w:val="gregorian"/>
          </w:date>
        </w:sdtPr>
        <w:sdtContent>
          <w:r w:rsidR="00CC771B" w:rsidRPr="00283E5A">
            <w:rPr>
              <w:rStyle w:val="YerTutucuMetni"/>
            </w:rPr>
            <w:t>Tarih girmek için tıklayın veya dokunun.</w:t>
          </w:r>
        </w:sdtContent>
      </w:sdt>
    </w:p>
    <w:p w14:paraId="49DF9AA8" w14:textId="77777777" w:rsidR="00733E91" w:rsidRPr="00733E91" w:rsidRDefault="00733E91" w:rsidP="00733E91">
      <w:pPr>
        <w:tabs>
          <w:tab w:val="left" w:pos="-46"/>
        </w:tabs>
        <w:spacing w:after="0" w:line="360" w:lineRule="auto"/>
        <w:ind w:firstLine="709"/>
        <w:jc w:val="right"/>
        <w:rPr>
          <w:rFonts w:ascii="Times New Roman" w:eastAsia="Times New Roman" w:hAnsi="Times New Roman" w:cs="Times New Roman"/>
          <w:sz w:val="24"/>
          <w:szCs w:val="24"/>
        </w:rPr>
      </w:pPr>
      <w:r w:rsidRPr="00733E91">
        <w:rPr>
          <w:rFonts w:ascii="Times New Roman" w:eastAsia="Times New Roman" w:hAnsi="Times New Roman" w:cs="Times New Roman"/>
          <w:b/>
          <w:sz w:val="24"/>
          <w:szCs w:val="24"/>
        </w:rPr>
        <w:t>İmza:</w:t>
      </w:r>
      <w:r w:rsidRPr="00733E91">
        <w:rPr>
          <w:rFonts w:ascii="Times New Roman" w:eastAsia="Times New Roman" w:hAnsi="Times New Roman" w:cs="Times New Roman"/>
          <w:sz w:val="24"/>
          <w:szCs w:val="24"/>
        </w:rPr>
        <w:t xml:space="preserve"> </w:t>
      </w:r>
      <w:r w:rsidRPr="00733E91">
        <w:rPr>
          <w:rFonts w:ascii="Times New Roman" w:eastAsia="Times New Roman" w:hAnsi="Times New Roman" w:cs="Times New Roman"/>
          <w:sz w:val="16"/>
          <w:szCs w:val="16"/>
        </w:rPr>
        <w:t>……………………………………</w:t>
      </w:r>
    </w:p>
    <w:p w14:paraId="223CF3DA" w14:textId="77777777" w:rsidR="00733E91" w:rsidRPr="00733E91" w:rsidRDefault="00733E91" w:rsidP="00733E91">
      <w:pPr>
        <w:spacing w:after="0" w:line="360" w:lineRule="auto"/>
        <w:ind w:firstLine="709"/>
        <w:jc w:val="both"/>
        <w:rPr>
          <w:rFonts w:ascii="Times New Roman" w:eastAsia="Calibri" w:hAnsi="Times New Roman" w:cs="Arial"/>
          <w:sz w:val="24"/>
          <w:lang w:eastAsia="en-US"/>
        </w:rPr>
      </w:pPr>
      <w:r w:rsidRPr="00733E91">
        <w:rPr>
          <w:rFonts w:ascii="Times New Roman" w:eastAsia="Calibri" w:hAnsi="Times New Roman" w:cs="Arial"/>
          <w:sz w:val="24"/>
          <w:lang w:eastAsia="en-US"/>
        </w:rPr>
        <w:br w:type="page"/>
      </w:r>
    </w:p>
    <w:p w14:paraId="1763BD5A" w14:textId="77777777" w:rsidR="00733E91" w:rsidRPr="00733E91" w:rsidRDefault="00733E91" w:rsidP="00733E91">
      <w:pPr>
        <w:keepNext/>
        <w:keepLines/>
        <w:spacing w:after="0" w:line="360" w:lineRule="auto"/>
        <w:jc w:val="center"/>
        <w:outlineLvl w:val="0"/>
        <w:rPr>
          <w:rFonts w:ascii="Times New Roman" w:eastAsia="Times New Roman" w:hAnsi="Times New Roman" w:cs="Times New Roman"/>
          <w:b/>
          <w:sz w:val="24"/>
          <w:szCs w:val="32"/>
          <w:lang w:eastAsia="en-US"/>
        </w:rPr>
      </w:pPr>
      <w:bookmarkStart w:id="196" w:name="_Toc346176"/>
      <w:bookmarkStart w:id="197" w:name="_Toc136682616"/>
      <w:r w:rsidRPr="00733E91">
        <w:rPr>
          <w:rFonts w:ascii="Times New Roman" w:eastAsia="Times New Roman" w:hAnsi="Times New Roman" w:cs="Times New Roman"/>
          <w:b/>
          <w:sz w:val="24"/>
          <w:szCs w:val="32"/>
          <w:lang w:eastAsia="en-US"/>
        </w:rPr>
        <w:lastRenderedPageBreak/>
        <w:t>ÖZGEÇMİŞ</w:t>
      </w:r>
      <w:bookmarkEnd w:id="196"/>
      <w:bookmarkEnd w:id="197"/>
    </w:p>
    <w:p w14:paraId="6863E049" w14:textId="77777777" w:rsidR="00733E91" w:rsidRPr="00733E91" w:rsidRDefault="00733E91" w:rsidP="00733E91">
      <w:pPr>
        <w:spacing w:after="0" w:line="360" w:lineRule="auto"/>
        <w:rPr>
          <w:rFonts w:ascii="Times New Roman" w:eastAsia="Calibri" w:hAnsi="Times New Roman" w:cs="Arial"/>
          <w:b/>
          <w:sz w:val="24"/>
          <w:lang w:eastAsia="en-US"/>
        </w:rPr>
      </w:pPr>
      <w:r w:rsidRPr="00733E91">
        <w:rPr>
          <w:rFonts w:ascii="Times New Roman" w:eastAsia="Calibri" w:hAnsi="Times New Roman" w:cs="Arial"/>
          <w:b/>
          <w:sz w:val="24"/>
          <w:lang w:eastAsia="en-US"/>
        </w:rPr>
        <w:t>Kişisel Bilgiler</w:t>
      </w:r>
    </w:p>
    <w:p w14:paraId="5AA0525E" w14:textId="00D7B53B" w:rsidR="00733E91" w:rsidRPr="00733E91" w:rsidRDefault="00733E91" w:rsidP="00733E91">
      <w:pPr>
        <w:spacing w:before="240" w:after="0" w:line="360" w:lineRule="auto"/>
        <w:jc w:val="both"/>
        <w:rPr>
          <w:rFonts w:ascii="Times New Roman" w:eastAsia="Calibri" w:hAnsi="Times New Roman" w:cs="Arial"/>
          <w:sz w:val="24"/>
          <w:lang w:eastAsia="en-US"/>
        </w:rPr>
      </w:pPr>
      <w:r w:rsidRPr="00733E91">
        <w:rPr>
          <w:rFonts w:ascii="Times New Roman" w:eastAsia="Calibri" w:hAnsi="Times New Roman" w:cs="Arial"/>
          <w:b/>
          <w:sz w:val="24"/>
          <w:lang w:eastAsia="en-US"/>
        </w:rPr>
        <w:t>Adı ve Soyadı</w:t>
      </w:r>
      <w:r w:rsidRPr="00733E91">
        <w:rPr>
          <w:rFonts w:ascii="Times New Roman" w:eastAsia="Calibri" w:hAnsi="Times New Roman" w:cs="Arial"/>
          <w:b/>
          <w:sz w:val="24"/>
          <w:lang w:eastAsia="en-US"/>
        </w:rPr>
        <w:tab/>
      </w:r>
      <w:r w:rsidRPr="00733E91">
        <w:rPr>
          <w:rFonts w:ascii="Times New Roman" w:eastAsia="Calibri" w:hAnsi="Times New Roman" w:cs="Arial"/>
          <w:b/>
          <w:sz w:val="24"/>
          <w:lang w:eastAsia="en-US"/>
        </w:rPr>
        <w:tab/>
        <w:t>:</w:t>
      </w:r>
      <w:r w:rsidR="00CC771B">
        <w:rPr>
          <w:rFonts w:ascii="Times New Roman" w:eastAsia="Calibri" w:hAnsi="Times New Roman" w:cs="Arial"/>
          <w:b/>
          <w:sz w:val="24"/>
          <w:lang w:eastAsia="en-US"/>
        </w:rPr>
        <w:t xml:space="preserve"> </w:t>
      </w:r>
      <w:sdt>
        <w:sdtPr>
          <w:rPr>
            <w:rFonts w:ascii="Times New Roman" w:eastAsia="Calibri" w:hAnsi="Times New Roman" w:cs="Arial"/>
            <w:b/>
            <w:sz w:val="24"/>
            <w:lang w:eastAsia="en-US"/>
          </w:rPr>
          <w:id w:val="997157931"/>
          <w:placeholder>
            <w:docPart w:val="DefaultPlaceholder_-1854013440"/>
          </w:placeholder>
          <w:showingPlcHdr/>
        </w:sdtPr>
        <w:sdtContent>
          <w:r w:rsidR="00CC771B" w:rsidRPr="00283E5A">
            <w:rPr>
              <w:rStyle w:val="YerTutucuMetni"/>
            </w:rPr>
            <w:t>Metin girmek için buraya tıklayın veya dokunun.</w:t>
          </w:r>
        </w:sdtContent>
      </w:sdt>
    </w:p>
    <w:p w14:paraId="5384D808" w14:textId="332FC12F" w:rsidR="00733E91" w:rsidRPr="00733E91" w:rsidRDefault="00733E91" w:rsidP="00733E91">
      <w:pPr>
        <w:spacing w:after="0" w:line="360" w:lineRule="auto"/>
        <w:jc w:val="both"/>
        <w:rPr>
          <w:rFonts w:ascii="Times New Roman" w:eastAsia="Calibri" w:hAnsi="Times New Roman" w:cs="Arial"/>
          <w:b/>
          <w:sz w:val="24"/>
          <w:lang w:eastAsia="en-US"/>
        </w:rPr>
      </w:pPr>
      <w:r w:rsidRPr="00733E91">
        <w:rPr>
          <w:rFonts w:ascii="Times New Roman" w:eastAsia="Calibri" w:hAnsi="Times New Roman" w:cs="Arial"/>
          <w:b/>
          <w:sz w:val="24"/>
          <w:lang w:eastAsia="en-US"/>
        </w:rPr>
        <w:t>E-Posta Adresi</w:t>
      </w:r>
      <w:r w:rsidRPr="00733E91">
        <w:rPr>
          <w:rFonts w:ascii="Times New Roman" w:eastAsia="Calibri" w:hAnsi="Times New Roman" w:cs="Arial"/>
          <w:b/>
          <w:sz w:val="24"/>
          <w:lang w:eastAsia="en-US"/>
        </w:rPr>
        <w:tab/>
        <w:t>:</w:t>
      </w:r>
      <w:r w:rsidR="00CC771B">
        <w:rPr>
          <w:rFonts w:ascii="Times New Roman" w:eastAsia="Calibri" w:hAnsi="Times New Roman" w:cs="Arial"/>
          <w:b/>
          <w:sz w:val="24"/>
          <w:lang w:eastAsia="en-US"/>
        </w:rPr>
        <w:t xml:space="preserve"> </w:t>
      </w:r>
      <w:sdt>
        <w:sdtPr>
          <w:rPr>
            <w:rFonts w:ascii="Times New Roman" w:eastAsia="Calibri" w:hAnsi="Times New Roman" w:cs="Arial"/>
            <w:b/>
            <w:sz w:val="24"/>
            <w:lang w:eastAsia="en-US"/>
          </w:rPr>
          <w:id w:val="-851257354"/>
          <w:placeholder>
            <w:docPart w:val="DefaultPlaceholder_-1854013440"/>
          </w:placeholder>
          <w:showingPlcHdr/>
        </w:sdtPr>
        <w:sdtContent>
          <w:r w:rsidR="00CC771B" w:rsidRPr="00283E5A">
            <w:rPr>
              <w:rStyle w:val="YerTutucuMetni"/>
            </w:rPr>
            <w:t>Metin girmek için buraya tıklayın veya dokunun.</w:t>
          </w:r>
        </w:sdtContent>
      </w:sdt>
    </w:p>
    <w:p w14:paraId="2A609CB9" w14:textId="77777777" w:rsidR="00733E91" w:rsidRPr="00733E91" w:rsidRDefault="00733E91" w:rsidP="00733E91">
      <w:pPr>
        <w:spacing w:after="0" w:line="360" w:lineRule="auto"/>
        <w:jc w:val="both"/>
        <w:rPr>
          <w:rFonts w:ascii="Times New Roman" w:eastAsia="Calibri" w:hAnsi="Times New Roman" w:cs="Arial"/>
          <w:b/>
          <w:sz w:val="24"/>
          <w:lang w:eastAsia="en-US"/>
        </w:rPr>
      </w:pPr>
    </w:p>
    <w:p w14:paraId="57693BAC" w14:textId="00BBF059" w:rsidR="00733E91" w:rsidRPr="00733E91" w:rsidRDefault="00733E91" w:rsidP="00733E91">
      <w:pPr>
        <w:spacing w:after="0" w:line="360" w:lineRule="auto"/>
        <w:jc w:val="both"/>
        <w:rPr>
          <w:rFonts w:ascii="Times New Roman" w:eastAsia="Calibri" w:hAnsi="Times New Roman" w:cs="Arial"/>
          <w:b/>
          <w:sz w:val="24"/>
          <w:lang w:eastAsia="en-US"/>
        </w:rPr>
      </w:pPr>
      <w:r w:rsidRPr="00733E91">
        <w:rPr>
          <w:rFonts w:ascii="Times New Roman" w:eastAsia="Calibri" w:hAnsi="Times New Roman" w:cs="Arial"/>
          <w:b/>
          <w:sz w:val="24"/>
          <w:lang w:eastAsia="en-US"/>
        </w:rPr>
        <w:t>İş Deneyimi</w:t>
      </w:r>
      <w:r w:rsidRPr="00733E91">
        <w:rPr>
          <w:rFonts w:ascii="Times New Roman" w:eastAsia="Calibri" w:hAnsi="Times New Roman" w:cs="Arial"/>
          <w:b/>
          <w:sz w:val="24"/>
          <w:lang w:eastAsia="en-US"/>
        </w:rPr>
        <w:tab/>
      </w:r>
      <w:r w:rsidRPr="00733E91">
        <w:rPr>
          <w:rFonts w:ascii="Times New Roman" w:eastAsia="Calibri" w:hAnsi="Times New Roman" w:cs="Arial"/>
          <w:b/>
          <w:sz w:val="24"/>
          <w:lang w:eastAsia="en-US"/>
        </w:rPr>
        <w:tab/>
        <w:t>:</w:t>
      </w:r>
      <w:r w:rsidR="00CC771B">
        <w:rPr>
          <w:rFonts w:ascii="Times New Roman" w:eastAsia="Calibri" w:hAnsi="Times New Roman" w:cs="Arial"/>
          <w:b/>
          <w:sz w:val="24"/>
          <w:lang w:eastAsia="en-US"/>
        </w:rPr>
        <w:t xml:space="preserve"> </w:t>
      </w:r>
      <w:sdt>
        <w:sdtPr>
          <w:rPr>
            <w:rFonts w:ascii="Times New Roman" w:eastAsia="Calibri" w:hAnsi="Times New Roman" w:cs="Arial"/>
            <w:b/>
            <w:sz w:val="24"/>
            <w:lang w:eastAsia="en-US"/>
          </w:rPr>
          <w:id w:val="1635827764"/>
          <w:placeholder>
            <w:docPart w:val="DefaultPlaceholder_-1854013440"/>
          </w:placeholder>
          <w:showingPlcHdr/>
        </w:sdtPr>
        <w:sdtContent>
          <w:r w:rsidR="00CC771B" w:rsidRPr="00283E5A">
            <w:rPr>
              <w:rStyle w:val="YerTutucuMetni"/>
            </w:rPr>
            <w:t>Metin girmek için buraya tıklayın veya dokunun.</w:t>
          </w:r>
        </w:sdtContent>
      </w:sdt>
    </w:p>
    <w:tbl>
      <w:tblPr>
        <w:tblW w:w="845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01"/>
        <w:gridCol w:w="4961"/>
        <w:gridCol w:w="1390"/>
      </w:tblGrid>
      <w:tr w:rsidR="00733E91" w:rsidRPr="00733E91" w14:paraId="32D8BFE4" w14:textId="77777777" w:rsidTr="0004337D">
        <w:trPr>
          <w:jc w:val="center"/>
        </w:trPr>
        <w:tc>
          <w:tcPr>
            <w:tcW w:w="2101" w:type="dxa"/>
            <w:tcBorders>
              <w:top w:val="single" w:sz="6" w:space="0" w:color="auto"/>
              <w:left w:val="single" w:sz="6" w:space="0" w:color="auto"/>
              <w:bottom w:val="double" w:sz="6" w:space="0" w:color="auto"/>
              <w:right w:val="single" w:sz="6" w:space="0" w:color="auto"/>
            </w:tcBorders>
          </w:tcPr>
          <w:p w14:paraId="7B2326D9" w14:textId="77777777" w:rsidR="00733E91" w:rsidRPr="00733E91" w:rsidRDefault="00733E91" w:rsidP="00733E91">
            <w:pPr>
              <w:spacing w:after="0" w:line="360" w:lineRule="auto"/>
              <w:jc w:val="both"/>
              <w:rPr>
                <w:rFonts w:ascii="Times New Roman" w:eastAsia="Calibri" w:hAnsi="Times New Roman" w:cs="Arial"/>
                <w:sz w:val="24"/>
                <w:lang w:eastAsia="en-US"/>
              </w:rPr>
            </w:pPr>
            <w:r w:rsidRPr="00733E91">
              <w:rPr>
                <w:rFonts w:ascii="Times New Roman" w:eastAsia="Calibri" w:hAnsi="Times New Roman" w:cs="Arial"/>
                <w:b/>
                <w:sz w:val="24"/>
                <w:lang w:eastAsia="en-US"/>
              </w:rPr>
              <w:t>Unvan</w:t>
            </w:r>
          </w:p>
        </w:tc>
        <w:tc>
          <w:tcPr>
            <w:tcW w:w="4961" w:type="dxa"/>
            <w:tcBorders>
              <w:top w:val="single" w:sz="6" w:space="0" w:color="auto"/>
              <w:left w:val="nil"/>
              <w:bottom w:val="double" w:sz="6" w:space="0" w:color="auto"/>
              <w:right w:val="single" w:sz="4" w:space="0" w:color="auto"/>
            </w:tcBorders>
          </w:tcPr>
          <w:p w14:paraId="0E964C38" w14:textId="77777777" w:rsidR="00733E91" w:rsidRPr="00733E91" w:rsidRDefault="00733E91" w:rsidP="00733E91">
            <w:pPr>
              <w:spacing w:after="0" w:line="360" w:lineRule="auto"/>
              <w:jc w:val="both"/>
              <w:rPr>
                <w:rFonts w:ascii="Times New Roman" w:eastAsia="Calibri" w:hAnsi="Times New Roman" w:cs="Arial"/>
                <w:sz w:val="24"/>
                <w:lang w:eastAsia="en-US"/>
              </w:rPr>
            </w:pPr>
            <w:r w:rsidRPr="00733E91">
              <w:rPr>
                <w:rFonts w:ascii="Times New Roman" w:eastAsia="Calibri" w:hAnsi="Times New Roman" w:cs="Arial"/>
                <w:b/>
                <w:sz w:val="24"/>
                <w:lang w:eastAsia="en-US"/>
              </w:rPr>
              <w:t>Görev Yeri</w:t>
            </w:r>
          </w:p>
        </w:tc>
        <w:tc>
          <w:tcPr>
            <w:tcW w:w="1390" w:type="dxa"/>
            <w:tcBorders>
              <w:top w:val="single" w:sz="6" w:space="0" w:color="auto"/>
              <w:left w:val="single" w:sz="4" w:space="0" w:color="auto"/>
              <w:bottom w:val="double" w:sz="6" w:space="0" w:color="auto"/>
              <w:right w:val="single" w:sz="6" w:space="0" w:color="auto"/>
            </w:tcBorders>
          </w:tcPr>
          <w:p w14:paraId="36F6BDB6" w14:textId="77777777" w:rsidR="00733E91" w:rsidRPr="00733E91" w:rsidRDefault="00733E91" w:rsidP="00733E91">
            <w:pPr>
              <w:spacing w:after="0" w:line="360" w:lineRule="auto"/>
              <w:jc w:val="both"/>
              <w:rPr>
                <w:rFonts w:ascii="Times New Roman" w:eastAsia="Calibri" w:hAnsi="Times New Roman" w:cs="Arial"/>
                <w:sz w:val="24"/>
                <w:lang w:eastAsia="en-US"/>
              </w:rPr>
            </w:pPr>
            <w:r w:rsidRPr="00733E91">
              <w:rPr>
                <w:rFonts w:ascii="Times New Roman" w:eastAsia="Calibri" w:hAnsi="Times New Roman" w:cs="Arial"/>
                <w:b/>
                <w:sz w:val="24"/>
                <w:lang w:eastAsia="en-US"/>
              </w:rPr>
              <w:t xml:space="preserve">Yıl </w:t>
            </w:r>
          </w:p>
        </w:tc>
      </w:tr>
      <w:tr w:rsidR="00733E91" w:rsidRPr="00733E91" w14:paraId="4B452612" w14:textId="77777777" w:rsidTr="0004337D">
        <w:trPr>
          <w:jc w:val="center"/>
        </w:trPr>
        <w:tc>
          <w:tcPr>
            <w:tcW w:w="2101" w:type="dxa"/>
            <w:tcBorders>
              <w:top w:val="double" w:sz="6" w:space="0" w:color="auto"/>
              <w:left w:val="single" w:sz="6" w:space="0" w:color="auto"/>
              <w:bottom w:val="single" w:sz="4" w:space="0" w:color="auto"/>
              <w:right w:val="single" w:sz="6" w:space="0" w:color="auto"/>
            </w:tcBorders>
          </w:tcPr>
          <w:p w14:paraId="40466053" w14:textId="77777777" w:rsidR="00733E91" w:rsidRPr="00733E91" w:rsidRDefault="00733E91" w:rsidP="00733E91">
            <w:pPr>
              <w:spacing w:after="0" w:line="360" w:lineRule="auto"/>
              <w:jc w:val="both"/>
              <w:rPr>
                <w:rFonts w:ascii="Times New Roman" w:eastAsia="Calibri" w:hAnsi="Times New Roman" w:cs="Arial"/>
                <w:sz w:val="24"/>
                <w:lang w:eastAsia="en-US"/>
              </w:rPr>
            </w:pPr>
          </w:p>
        </w:tc>
        <w:tc>
          <w:tcPr>
            <w:tcW w:w="4961" w:type="dxa"/>
            <w:tcBorders>
              <w:top w:val="double" w:sz="6" w:space="0" w:color="auto"/>
              <w:left w:val="nil"/>
              <w:bottom w:val="single" w:sz="4" w:space="0" w:color="auto"/>
              <w:right w:val="single" w:sz="4" w:space="0" w:color="auto"/>
            </w:tcBorders>
          </w:tcPr>
          <w:p w14:paraId="66EA2977" w14:textId="77777777" w:rsidR="00733E91" w:rsidRPr="00733E91" w:rsidRDefault="00733E91" w:rsidP="00733E91">
            <w:pPr>
              <w:spacing w:after="0" w:line="360" w:lineRule="auto"/>
              <w:jc w:val="both"/>
              <w:rPr>
                <w:rFonts w:ascii="Times New Roman" w:eastAsia="Calibri" w:hAnsi="Times New Roman" w:cs="Arial"/>
                <w:sz w:val="24"/>
                <w:lang w:eastAsia="en-US"/>
              </w:rPr>
            </w:pPr>
          </w:p>
        </w:tc>
        <w:tc>
          <w:tcPr>
            <w:tcW w:w="1390" w:type="dxa"/>
            <w:tcBorders>
              <w:top w:val="double" w:sz="6" w:space="0" w:color="auto"/>
              <w:left w:val="single" w:sz="4" w:space="0" w:color="auto"/>
              <w:bottom w:val="single" w:sz="4" w:space="0" w:color="auto"/>
              <w:right w:val="single" w:sz="6" w:space="0" w:color="auto"/>
            </w:tcBorders>
          </w:tcPr>
          <w:p w14:paraId="4045A7DA" w14:textId="77777777" w:rsidR="00733E91" w:rsidRPr="00733E91" w:rsidRDefault="00733E91" w:rsidP="00733E91">
            <w:pPr>
              <w:spacing w:after="0" w:line="360" w:lineRule="auto"/>
              <w:jc w:val="both"/>
              <w:rPr>
                <w:rFonts w:ascii="Times New Roman" w:eastAsia="Calibri" w:hAnsi="Times New Roman" w:cs="Arial"/>
                <w:sz w:val="24"/>
                <w:lang w:eastAsia="en-US"/>
              </w:rPr>
            </w:pPr>
          </w:p>
        </w:tc>
      </w:tr>
      <w:tr w:rsidR="00733E91" w:rsidRPr="00733E91" w14:paraId="563440F8" w14:textId="77777777" w:rsidTr="0004337D">
        <w:trPr>
          <w:jc w:val="center"/>
        </w:trPr>
        <w:tc>
          <w:tcPr>
            <w:tcW w:w="2101" w:type="dxa"/>
            <w:tcBorders>
              <w:top w:val="single" w:sz="4" w:space="0" w:color="auto"/>
              <w:left w:val="single" w:sz="6" w:space="0" w:color="auto"/>
              <w:bottom w:val="single" w:sz="4" w:space="0" w:color="auto"/>
              <w:right w:val="single" w:sz="4" w:space="0" w:color="auto"/>
            </w:tcBorders>
          </w:tcPr>
          <w:p w14:paraId="36D24C25" w14:textId="77777777" w:rsidR="00733E91" w:rsidRPr="00733E91" w:rsidRDefault="00733E91" w:rsidP="00733E91">
            <w:pPr>
              <w:spacing w:after="0" w:line="360" w:lineRule="auto"/>
              <w:jc w:val="both"/>
              <w:rPr>
                <w:rFonts w:ascii="Times New Roman" w:eastAsia="Calibri" w:hAnsi="Times New Roman" w:cs="Arial"/>
                <w:sz w:val="24"/>
                <w:lang w:eastAsia="en-US"/>
              </w:rPr>
            </w:pPr>
          </w:p>
        </w:tc>
        <w:tc>
          <w:tcPr>
            <w:tcW w:w="4961" w:type="dxa"/>
            <w:tcBorders>
              <w:top w:val="single" w:sz="4" w:space="0" w:color="auto"/>
              <w:left w:val="single" w:sz="4" w:space="0" w:color="auto"/>
              <w:bottom w:val="single" w:sz="4" w:space="0" w:color="auto"/>
              <w:right w:val="single" w:sz="4" w:space="0" w:color="auto"/>
            </w:tcBorders>
          </w:tcPr>
          <w:p w14:paraId="3CBFE57C" w14:textId="77777777" w:rsidR="00733E91" w:rsidRPr="00733E91" w:rsidRDefault="00733E91" w:rsidP="00733E91">
            <w:pPr>
              <w:spacing w:after="0" w:line="360" w:lineRule="auto"/>
              <w:jc w:val="both"/>
              <w:rPr>
                <w:rFonts w:ascii="Times New Roman" w:eastAsia="Calibri" w:hAnsi="Times New Roman" w:cs="Arial"/>
                <w:sz w:val="24"/>
                <w:lang w:eastAsia="en-US"/>
              </w:rPr>
            </w:pPr>
          </w:p>
        </w:tc>
        <w:tc>
          <w:tcPr>
            <w:tcW w:w="1390" w:type="dxa"/>
            <w:tcBorders>
              <w:top w:val="single" w:sz="4" w:space="0" w:color="auto"/>
              <w:left w:val="single" w:sz="4" w:space="0" w:color="auto"/>
              <w:bottom w:val="single" w:sz="4" w:space="0" w:color="auto"/>
              <w:right w:val="single" w:sz="6" w:space="0" w:color="auto"/>
            </w:tcBorders>
          </w:tcPr>
          <w:p w14:paraId="28D388CF" w14:textId="77777777" w:rsidR="00733E91" w:rsidRPr="00733E91" w:rsidRDefault="00733E91" w:rsidP="00733E91">
            <w:pPr>
              <w:spacing w:after="0" w:line="360" w:lineRule="auto"/>
              <w:jc w:val="both"/>
              <w:rPr>
                <w:rFonts w:ascii="Times New Roman" w:eastAsia="Calibri" w:hAnsi="Times New Roman" w:cs="Arial"/>
                <w:sz w:val="24"/>
                <w:lang w:eastAsia="en-US"/>
              </w:rPr>
            </w:pPr>
          </w:p>
        </w:tc>
      </w:tr>
      <w:tr w:rsidR="00733E91" w:rsidRPr="00733E91" w14:paraId="46F32F0C" w14:textId="77777777" w:rsidTr="0004337D">
        <w:trPr>
          <w:jc w:val="center"/>
        </w:trPr>
        <w:tc>
          <w:tcPr>
            <w:tcW w:w="2101" w:type="dxa"/>
            <w:tcBorders>
              <w:top w:val="single" w:sz="4" w:space="0" w:color="auto"/>
              <w:left w:val="single" w:sz="6" w:space="0" w:color="auto"/>
              <w:bottom w:val="single" w:sz="4" w:space="0" w:color="auto"/>
              <w:right w:val="single" w:sz="4" w:space="0" w:color="auto"/>
            </w:tcBorders>
          </w:tcPr>
          <w:p w14:paraId="2DAD46C8" w14:textId="77777777" w:rsidR="00733E91" w:rsidRPr="00733E91" w:rsidRDefault="00733E91" w:rsidP="00733E91">
            <w:pPr>
              <w:spacing w:after="0" w:line="360" w:lineRule="auto"/>
              <w:jc w:val="both"/>
              <w:rPr>
                <w:rFonts w:ascii="Times New Roman" w:eastAsia="Calibri" w:hAnsi="Times New Roman" w:cs="Arial"/>
                <w:sz w:val="24"/>
                <w:lang w:eastAsia="en-US"/>
              </w:rPr>
            </w:pPr>
          </w:p>
        </w:tc>
        <w:tc>
          <w:tcPr>
            <w:tcW w:w="4961" w:type="dxa"/>
            <w:tcBorders>
              <w:top w:val="single" w:sz="4" w:space="0" w:color="auto"/>
              <w:left w:val="single" w:sz="4" w:space="0" w:color="auto"/>
              <w:bottom w:val="single" w:sz="4" w:space="0" w:color="auto"/>
              <w:right w:val="single" w:sz="4" w:space="0" w:color="auto"/>
            </w:tcBorders>
          </w:tcPr>
          <w:p w14:paraId="6B813494" w14:textId="77777777" w:rsidR="00733E91" w:rsidRPr="00733E91" w:rsidRDefault="00733E91" w:rsidP="00733E91">
            <w:pPr>
              <w:spacing w:after="0" w:line="360" w:lineRule="auto"/>
              <w:jc w:val="both"/>
              <w:rPr>
                <w:rFonts w:ascii="Times New Roman" w:eastAsia="Calibri" w:hAnsi="Times New Roman" w:cs="Arial"/>
                <w:sz w:val="24"/>
                <w:lang w:eastAsia="en-US"/>
              </w:rPr>
            </w:pPr>
          </w:p>
        </w:tc>
        <w:tc>
          <w:tcPr>
            <w:tcW w:w="1390" w:type="dxa"/>
            <w:tcBorders>
              <w:top w:val="single" w:sz="4" w:space="0" w:color="auto"/>
              <w:left w:val="single" w:sz="4" w:space="0" w:color="auto"/>
              <w:bottom w:val="single" w:sz="4" w:space="0" w:color="auto"/>
              <w:right w:val="single" w:sz="6" w:space="0" w:color="auto"/>
            </w:tcBorders>
          </w:tcPr>
          <w:p w14:paraId="56CB0E5F" w14:textId="77777777" w:rsidR="00733E91" w:rsidRPr="00733E91" w:rsidRDefault="00733E91" w:rsidP="00733E91">
            <w:pPr>
              <w:spacing w:after="0" w:line="360" w:lineRule="auto"/>
              <w:jc w:val="both"/>
              <w:rPr>
                <w:rFonts w:ascii="Times New Roman" w:eastAsia="Calibri" w:hAnsi="Times New Roman" w:cs="Arial"/>
                <w:sz w:val="24"/>
                <w:lang w:eastAsia="en-US"/>
              </w:rPr>
            </w:pPr>
          </w:p>
        </w:tc>
      </w:tr>
    </w:tbl>
    <w:p w14:paraId="7A60C5B5" w14:textId="77777777" w:rsidR="00733E91" w:rsidRPr="00733E91" w:rsidRDefault="00733E91" w:rsidP="00733E91">
      <w:pPr>
        <w:spacing w:after="0" w:line="360" w:lineRule="auto"/>
        <w:jc w:val="both"/>
        <w:rPr>
          <w:rFonts w:ascii="Times New Roman" w:eastAsia="Calibri" w:hAnsi="Times New Roman" w:cs="Arial"/>
          <w:b/>
          <w:sz w:val="24"/>
          <w:lang w:eastAsia="en-US"/>
        </w:rPr>
      </w:pPr>
    </w:p>
    <w:p w14:paraId="6D8DB599" w14:textId="77777777" w:rsidR="00733E91" w:rsidRPr="00733E91" w:rsidRDefault="00733E91" w:rsidP="00733E91">
      <w:pPr>
        <w:spacing w:after="0" w:line="360" w:lineRule="auto"/>
        <w:jc w:val="both"/>
        <w:rPr>
          <w:rFonts w:ascii="Times New Roman" w:eastAsia="Calibri" w:hAnsi="Times New Roman" w:cs="Arial"/>
          <w:b/>
          <w:sz w:val="24"/>
          <w:lang w:eastAsia="en-US"/>
        </w:rPr>
      </w:pPr>
      <w:r w:rsidRPr="00733E91">
        <w:rPr>
          <w:rFonts w:ascii="Times New Roman" w:eastAsia="Calibri" w:hAnsi="Times New Roman" w:cs="Arial"/>
          <w:b/>
          <w:sz w:val="24"/>
          <w:lang w:eastAsia="en-US"/>
        </w:rPr>
        <w:t>Akademik Bilgiler</w:t>
      </w:r>
    </w:p>
    <w:p w14:paraId="707CB0BB" w14:textId="77777777" w:rsidR="00733E91" w:rsidRPr="00733E91" w:rsidRDefault="00733E91" w:rsidP="00733E91">
      <w:pPr>
        <w:spacing w:after="0" w:line="360" w:lineRule="auto"/>
        <w:jc w:val="both"/>
        <w:rPr>
          <w:rFonts w:ascii="Times New Roman" w:eastAsia="Calibri" w:hAnsi="Times New Roman" w:cs="Arial"/>
          <w:b/>
          <w:sz w:val="24"/>
          <w:lang w:eastAsia="en-US"/>
        </w:rPr>
      </w:pPr>
    </w:p>
    <w:p w14:paraId="7A94E367" w14:textId="77777777" w:rsidR="00733E91" w:rsidRPr="00733E91" w:rsidRDefault="00733E91" w:rsidP="00733E91">
      <w:pPr>
        <w:spacing w:after="0" w:line="360" w:lineRule="auto"/>
        <w:jc w:val="both"/>
        <w:rPr>
          <w:rFonts w:ascii="Times New Roman" w:eastAsia="Calibri" w:hAnsi="Times New Roman" w:cs="Arial"/>
          <w:b/>
          <w:sz w:val="24"/>
          <w:lang w:eastAsia="en-US"/>
        </w:rPr>
      </w:pPr>
      <w:r w:rsidRPr="00733E91">
        <w:rPr>
          <w:rFonts w:ascii="Times New Roman" w:eastAsia="Calibri" w:hAnsi="Times New Roman" w:cs="Arial"/>
          <w:b/>
          <w:sz w:val="24"/>
          <w:lang w:eastAsia="en-US"/>
        </w:rPr>
        <w:t>Öğrenim Durumu:</w:t>
      </w:r>
    </w:p>
    <w:tbl>
      <w:tblPr>
        <w:tblW w:w="841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3"/>
        <w:gridCol w:w="2587"/>
        <w:gridCol w:w="2374"/>
        <w:gridCol w:w="1372"/>
      </w:tblGrid>
      <w:tr w:rsidR="00733E91" w:rsidRPr="00733E91" w14:paraId="42DF585E" w14:textId="77777777" w:rsidTr="0004337D">
        <w:trPr>
          <w:jc w:val="center"/>
        </w:trPr>
        <w:tc>
          <w:tcPr>
            <w:tcW w:w="2083" w:type="dxa"/>
            <w:tcBorders>
              <w:top w:val="single" w:sz="6" w:space="0" w:color="auto"/>
              <w:left w:val="single" w:sz="6" w:space="0" w:color="auto"/>
              <w:bottom w:val="double" w:sz="6" w:space="0" w:color="auto"/>
              <w:right w:val="single" w:sz="6" w:space="0" w:color="auto"/>
            </w:tcBorders>
          </w:tcPr>
          <w:p w14:paraId="3CE4CECB" w14:textId="77777777" w:rsidR="00733E91" w:rsidRPr="00733E91" w:rsidRDefault="00733E91" w:rsidP="00733E91">
            <w:pPr>
              <w:spacing w:after="0" w:line="360" w:lineRule="auto"/>
              <w:jc w:val="both"/>
              <w:rPr>
                <w:rFonts w:ascii="Times New Roman" w:eastAsia="Calibri" w:hAnsi="Times New Roman" w:cs="Arial"/>
                <w:sz w:val="24"/>
                <w:lang w:eastAsia="en-US"/>
              </w:rPr>
            </w:pPr>
            <w:r w:rsidRPr="00733E91">
              <w:rPr>
                <w:rFonts w:ascii="Times New Roman" w:eastAsia="Calibri" w:hAnsi="Times New Roman" w:cs="Arial"/>
                <w:b/>
                <w:sz w:val="24"/>
                <w:lang w:eastAsia="en-US"/>
              </w:rPr>
              <w:t xml:space="preserve">Derece </w:t>
            </w:r>
          </w:p>
        </w:tc>
        <w:tc>
          <w:tcPr>
            <w:tcW w:w="2587" w:type="dxa"/>
            <w:tcBorders>
              <w:top w:val="single" w:sz="6" w:space="0" w:color="auto"/>
              <w:left w:val="nil"/>
              <w:bottom w:val="double" w:sz="6" w:space="0" w:color="auto"/>
              <w:right w:val="single" w:sz="4" w:space="0" w:color="auto"/>
            </w:tcBorders>
          </w:tcPr>
          <w:p w14:paraId="30DE1CA3" w14:textId="77777777" w:rsidR="00733E91" w:rsidRPr="00733E91" w:rsidRDefault="00733E91" w:rsidP="00733E91">
            <w:pPr>
              <w:spacing w:after="0" w:line="360" w:lineRule="auto"/>
              <w:jc w:val="both"/>
              <w:rPr>
                <w:rFonts w:ascii="Times New Roman" w:eastAsia="Calibri" w:hAnsi="Times New Roman" w:cs="Arial"/>
                <w:sz w:val="24"/>
                <w:lang w:eastAsia="en-US"/>
              </w:rPr>
            </w:pPr>
            <w:r w:rsidRPr="00733E91">
              <w:rPr>
                <w:rFonts w:ascii="Times New Roman" w:eastAsia="Calibri" w:hAnsi="Times New Roman" w:cs="Arial"/>
                <w:b/>
                <w:sz w:val="24"/>
                <w:lang w:eastAsia="en-US"/>
              </w:rPr>
              <w:t>Bölüm/Program</w:t>
            </w:r>
          </w:p>
        </w:tc>
        <w:tc>
          <w:tcPr>
            <w:tcW w:w="2374" w:type="dxa"/>
            <w:tcBorders>
              <w:top w:val="single" w:sz="6" w:space="0" w:color="auto"/>
              <w:left w:val="single" w:sz="4" w:space="0" w:color="auto"/>
              <w:bottom w:val="double" w:sz="6" w:space="0" w:color="auto"/>
              <w:right w:val="single" w:sz="4" w:space="0" w:color="auto"/>
            </w:tcBorders>
          </w:tcPr>
          <w:p w14:paraId="53FD595A" w14:textId="77777777" w:rsidR="00733E91" w:rsidRPr="00733E91" w:rsidRDefault="00733E91" w:rsidP="00733E91">
            <w:pPr>
              <w:spacing w:after="0" w:line="360" w:lineRule="auto"/>
              <w:jc w:val="both"/>
              <w:rPr>
                <w:rFonts w:ascii="Times New Roman" w:eastAsia="Calibri" w:hAnsi="Times New Roman" w:cs="Arial"/>
                <w:sz w:val="24"/>
                <w:lang w:eastAsia="en-US"/>
              </w:rPr>
            </w:pPr>
            <w:r w:rsidRPr="00733E91">
              <w:rPr>
                <w:rFonts w:ascii="Times New Roman" w:eastAsia="Calibri" w:hAnsi="Times New Roman" w:cs="Arial"/>
                <w:b/>
                <w:sz w:val="24"/>
                <w:lang w:eastAsia="en-US"/>
              </w:rPr>
              <w:t xml:space="preserve">Üniversite </w:t>
            </w:r>
          </w:p>
        </w:tc>
        <w:tc>
          <w:tcPr>
            <w:tcW w:w="1372" w:type="dxa"/>
            <w:tcBorders>
              <w:top w:val="single" w:sz="6" w:space="0" w:color="auto"/>
              <w:left w:val="single" w:sz="4" w:space="0" w:color="auto"/>
              <w:bottom w:val="double" w:sz="6" w:space="0" w:color="auto"/>
              <w:right w:val="single" w:sz="6" w:space="0" w:color="auto"/>
            </w:tcBorders>
          </w:tcPr>
          <w:p w14:paraId="3959BE1E" w14:textId="77777777" w:rsidR="00733E91" w:rsidRPr="00733E91" w:rsidRDefault="00733E91" w:rsidP="00733E91">
            <w:pPr>
              <w:spacing w:after="0" w:line="360" w:lineRule="auto"/>
              <w:jc w:val="both"/>
              <w:rPr>
                <w:rFonts w:ascii="Times New Roman" w:eastAsia="Calibri" w:hAnsi="Times New Roman" w:cs="Arial"/>
                <w:sz w:val="24"/>
                <w:lang w:eastAsia="en-US"/>
              </w:rPr>
            </w:pPr>
            <w:r w:rsidRPr="00733E91">
              <w:rPr>
                <w:rFonts w:ascii="Times New Roman" w:eastAsia="Calibri" w:hAnsi="Times New Roman" w:cs="Arial"/>
                <w:b/>
                <w:sz w:val="24"/>
                <w:lang w:eastAsia="en-US"/>
              </w:rPr>
              <w:t xml:space="preserve">Yıl </w:t>
            </w:r>
          </w:p>
        </w:tc>
      </w:tr>
      <w:tr w:rsidR="00733E91" w:rsidRPr="00733E91" w14:paraId="273B5602" w14:textId="77777777" w:rsidTr="0004337D">
        <w:trPr>
          <w:jc w:val="center"/>
        </w:trPr>
        <w:tc>
          <w:tcPr>
            <w:tcW w:w="2083" w:type="dxa"/>
            <w:tcBorders>
              <w:top w:val="double" w:sz="6" w:space="0" w:color="auto"/>
              <w:left w:val="single" w:sz="6" w:space="0" w:color="auto"/>
              <w:bottom w:val="single" w:sz="4" w:space="0" w:color="auto"/>
              <w:right w:val="single" w:sz="6" w:space="0" w:color="auto"/>
            </w:tcBorders>
          </w:tcPr>
          <w:p w14:paraId="0D4DF554" w14:textId="77777777" w:rsidR="00733E91" w:rsidRPr="00733E91" w:rsidRDefault="00733E91" w:rsidP="00733E91">
            <w:pPr>
              <w:spacing w:after="0" w:line="360" w:lineRule="auto"/>
              <w:jc w:val="both"/>
              <w:rPr>
                <w:rFonts w:ascii="Times New Roman" w:eastAsia="Calibri" w:hAnsi="Times New Roman" w:cs="Arial"/>
                <w:sz w:val="24"/>
                <w:lang w:eastAsia="en-US"/>
              </w:rPr>
            </w:pPr>
          </w:p>
        </w:tc>
        <w:tc>
          <w:tcPr>
            <w:tcW w:w="2587" w:type="dxa"/>
            <w:tcBorders>
              <w:top w:val="double" w:sz="6" w:space="0" w:color="auto"/>
              <w:left w:val="nil"/>
              <w:bottom w:val="single" w:sz="4" w:space="0" w:color="auto"/>
              <w:right w:val="single" w:sz="4" w:space="0" w:color="auto"/>
            </w:tcBorders>
          </w:tcPr>
          <w:p w14:paraId="02C94F91" w14:textId="77777777" w:rsidR="00733E91" w:rsidRPr="00733E91" w:rsidRDefault="00733E91" w:rsidP="00733E91">
            <w:pPr>
              <w:spacing w:after="0" w:line="360" w:lineRule="auto"/>
              <w:jc w:val="both"/>
              <w:rPr>
                <w:rFonts w:ascii="Times New Roman" w:eastAsia="Calibri" w:hAnsi="Times New Roman" w:cs="Arial"/>
                <w:sz w:val="24"/>
                <w:lang w:eastAsia="en-US"/>
              </w:rPr>
            </w:pPr>
          </w:p>
        </w:tc>
        <w:tc>
          <w:tcPr>
            <w:tcW w:w="2374" w:type="dxa"/>
            <w:tcBorders>
              <w:top w:val="double" w:sz="6" w:space="0" w:color="auto"/>
              <w:left w:val="single" w:sz="4" w:space="0" w:color="auto"/>
              <w:bottom w:val="single" w:sz="4" w:space="0" w:color="auto"/>
              <w:right w:val="single" w:sz="4" w:space="0" w:color="auto"/>
            </w:tcBorders>
          </w:tcPr>
          <w:p w14:paraId="7FFE1C0E" w14:textId="77777777" w:rsidR="00733E91" w:rsidRPr="00733E91" w:rsidRDefault="00733E91" w:rsidP="00733E91">
            <w:pPr>
              <w:spacing w:after="0" w:line="360" w:lineRule="auto"/>
              <w:jc w:val="both"/>
              <w:rPr>
                <w:rFonts w:ascii="Times New Roman" w:eastAsia="Calibri" w:hAnsi="Times New Roman" w:cs="Arial"/>
                <w:sz w:val="24"/>
                <w:lang w:eastAsia="en-US"/>
              </w:rPr>
            </w:pPr>
          </w:p>
        </w:tc>
        <w:tc>
          <w:tcPr>
            <w:tcW w:w="1372" w:type="dxa"/>
            <w:tcBorders>
              <w:top w:val="double" w:sz="6" w:space="0" w:color="auto"/>
              <w:left w:val="single" w:sz="4" w:space="0" w:color="auto"/>
              <w:bottom w:val="single" w:sz="4" w:space="0" w:color="auto"/>
              <w:right w:val="single" w:sz="6" w:space="0" w:color="auto"/>
            </w:tcBorders>
          </w:tcPr>
          <w:p w14:paraId="52872FA3" w14:textId="77777777" w:rsidR="00733E91" w:rsidRPr="00733E91" w:rsidRDefault="00733E91" w:rsidP="00733E91">
            <w:pPr>
              <w:spacing w:after="0" w:line="360" w:lineRule="auto"/>
              <w:jc w:val="both"/>
              <w:rPr>
                <w:rFonts w:ascii="Times New Roman" w:eastAsia="Calibri" w:hAnsi="Times New Roman" w:cs="Arial"/>
                <w:sz w:val="24"/>
                <w:lang w:eastAsia="en-US"/>
              </w:rPr>
            </w:pPr>
          </w:p>
        </w:tc>
      </w:tr>
      <w:tr w:rsidR="00733E91" w:rsidRPr="00733E91" w14:paraId="43627F05" w14:textId="77777777" w:rsidTr="0004337D">
        <w:trPr>
          <w:jc w:val="center"/>
        </w:trPr>
        <w:tc>
          <w:tcPr>
            <w:tcW w:w="2083" w:type="dxa"/>
            <w:tcBorders>
              <w:top w:val="single" w:sz="4" w:space="0" w:color="auto"/>
              <w:left w:val="single" w:sz="6" w:space="0" w:color="auto"/>
              <w:bottom w:val="single" w:sz="4" w:space="0" w:color="auto"/>
              <w:right w:val="single" w:sz="4" w:space="0" w:color="auto"/>
            </w:tcBorders>
          </w:tcPr>
          <w:p w14:paraId="2A5F63BE" w14:textId="77777777" w:rsidR="00733E91" w:rsidRPr="00733E91" w:rsidRDefault="00733E91" w:rsidP="00733E91">
            <w:pPr>
              <w:spacing w:after="0" w:line="360" w:lineRule="auto"/>
              <w:jc w:val="both"/>
              <w:rPr>
                <w:rFonts w:ascii="Times New Roman" w:eastAsia="Calibri" w:hAnsi="Times New Roman" w:cs="Arial"/>
                <w:sz w:val="24"/>
                <w:lang w:eastAsia="en-US"/>
              </w:rPr>
            </w:pPr>
          </w:p>
        </w:tc>
        <w:tc>
          <w:tcPr>
            <w:tcW w:w="2587" w:type="dxa"/>
            <w:tcBorders>
              <w:top w:val="single" w:sz="4" w:space="0" w:color="auto"/>
              <w:left w:val="single" w:sz="4" w:space="0" w:color="auto"/>
              <w:bottom w:val="single" w:sz="4" w:space="0" w:color="auto"/>
              <w:right w:val="single" w:sz="4" w:space="0" w:color="auto"/>
            </w:tcBorders>
          </w:tcPr>
          <w:p w14:paraId="288241C6" w14:textId="77777777" w:rsidR="00733E91" w:rsidRPr="00733E91" w:rsidRDefault="00733E91" w:rsidP="00733E91">
            <w:pPr>
              <w:spacing w:after="0" w:line="360" w:lineRule="auto"/>
              <w:jc w:val="both"/>
              <w:rPr>
                <w:rFonts w:ascii="Times New Roman" w:eastAsia="Calibri" w:hAnsi="Times New Roman" w:cs="Arial"/>
                <w:sz w:val="24"/>
                <w:lang w:eastAsia="en-US"/>
              </w:rPr>
            </w:pPr>
          </w:p>
        </w:tc>
        <w:tc>
          <w:tcPr>
            <w:tcW w:w="2374" w:type="dxa"/>
            <w:tcBorders>
              <w:top w:val="single" w:sz="4" w:space="0" w:color="auto"/>
              <w:left w:val="single" w:sz="4" w:space="0" w:color="auto"/>
              <w:bottom w:val="single" w:sz="4" w:space="0" w:color="auto"/>
              <w:right w:val="single" w:sz="4" w:space="0" w:color="auto"/>
            </w:tcBorders>
          </w:tcPr>
          <w:p w14:paraId="282202ED" w14:textId="77777777" w:rsidR="00733E91" w:rsidRPr="00733E91" w:rsidRDefault="00733E91" w:rsidP="00733E91">
            <w:pPr>
              <w:spacing w:after="0" w:line="360" w:lineRule="auto"/>
              <w:jc w:val="both"/>
              <w:rPr>
                <w:rFonts w:ascii="Times New Roman" w:eastAsia="Calibri" w:hAnsi="Times New Roman" w:cs="Arial"/>
                <w:sz w:val="24"/>
                <w:lang w:eastAsia="en-US"/>
              </w:rPr>
            </w:pPr>
          </w:p>
        </w:tc>
        <w:tc>
          <w:tcPr>
            <w:tcW w:w="1372" w:type="dxa"/>
            <w:tcBorders>
              <w:top w:val="single" w:sz="4" w:space="0" w:color="auto"/>
              <w:left w:val="single" w:sz="4" w:space="0" w:color="auto"/>
              <w:bottom w:val="single" w:sz="4" w:space="0" w:color="auto"/>
              <w:right w:val="single" w:sz="6" w:space="0" w:color="auto"/>
            </w:tcBorders>
          </w:tcPr>
          <w:p w14:paraId="3BD70834" w14:textId="77777777" w:rsidR="00733E91" w:rsidRPr="00733E91" w:rsidRDefault="00733E91" w:rsidP="00733E91">
            <w:pPr>
              <w:spacing w:after="0" w:line="360" w:lineRule="auto"/>
              <w:jc w:val="both"/>
              <w:rPr>
                <w:rFonts w:ascii="Times New Roman" w:eastAsia="Calibri" w:hAnsi="Times New Roman" w:cs="Arial"/>
                <w:sz w:val="24"/>
                <w:lang w:eastAsia="en-US"/>
              </w:rPr>
            </w:pPr>
          </w:p>
        </w:tc>
      </w:tr>
      <w:tr w:rsidR="00733E91" w:rsidRPr="00733E91" w14:paraId="7FF1BE3E" w14:textId="77777777" w:rsidTr="0004337D">
        <w:trPr>
          <w:jc w:val="center"/>
        </w:trPr>
        <w:tc>
          <w:tcPr>
            <w:tcW w:w="2083" w:type="dxa"/>
            <w:tcBorders>
              <w:top w:val="single" w:sz="4" w:space="0" w:color="auto"/>
              <w:left w:val="single" w:sz="6" w:space="0" w:color="auto"/>
              <w:bottom w:val="single" w:sz="4" w:space="0" w:color="auto"/>
              <w:right w:val="single" w:sz="4" w:space="0" w:color="auto"/>
            </w:tcBorders>
          </w:tcPr>
          <w:p w14:paraId="34AFAB46" w14:textId="77777777" w:rsidR="00733E91" w:rsidRPr="00733E91" w:rsidRDefault="00733E91" w:rsidP="00733E91">
            <w:pPr>
              <w:spacing w:after="0" w:line="360" w:lineRule="auto"/>
              <w:jc w:val="both"/>
              <w:rPr>
                <w:rFonts w:ascii="Times New Roman" w:eastAsia="Calibri" w:hAnsi="Times New Roman" w:cs="Arial"/>
                <w:sz w:val="24"/>
                <w:lang w:eastAsia="en-US"/>
              </w:rPr>
            </w:pPr>
          </w:p>
        </w:tc>
        <w:tc>
          <w:tcPr>
            <w:tcW w:w="2587" w:type="dxa"/>
            <w:tcBorders>
              <w:top w:val="single" w:sz="4" w:space="0" w:color="auto"/>
              <w:left w:val="single" w:sz="4" w:space="0" w:color="auto"/>
              <w:bottom w:val="single" w:sz="4" w:space="0" w:color="auto"/>
              <w:right w:val="single" w:sz="4" w:space="0" w:color="auto"/>
            </w:tcBorders>
          </w:tcPr>
          <w:p w14:paraId="524A68B5" w14:textId="77777777" w:rsidR="00733E91" w:rsidRPr="00733E91" w:rsidRDefault="00733E91" w:rsidP="00733E91">
            <w:pPr>
              <w:spacing w:after="0" w:line="360" w:lineRule="auto"/>
              <w:jc w:val="both"/>
              <w:rPr>
                <w:rFonts w:ascii="Times New Roman" w:eastAsia="Calibri" w:hAnsi="Times New Roman" w:cs="Arial"/>
                <w:sz w:val="24"/>
                <w:lang w:eastAsia="en-US"/>
              </w:rPr>
            </w:pPr>
          </w:p>
        </w:tc>
        <w:tc>
          <w:tcPr>
            <w:tcW w:w="2374" w:type="dxa"/>
            <w:tcBorders>
              <w:top w:val="single" w:sz="4" w:space="0" w:color="auto"/>
              <w:left w:val="single" w:sz="4" w:space="0" w:color="auto"/>
              <w:bottom w:val="single" w:sz="4" w:space="0" w:color="auto"/>
              <w:right w:val="single" w:sz="4" w:space="0" w:color="auto"/>
            </w:tcBorders>
          </w:tcPr>
          <w:p w14:paraId="0B9FBE26" w14:textId="77777777" w:rsidR="00733E91" w:rsidRPr="00733E91" w:rsidRDefault="00733E91" w:rsidP="00733E91">
            <w:pPr>
              <w:spacing w:after="0" w:line="360" w:lineRule="auto"/>
              <w:jc w:val="both"/>
              <w:rPr>
                <w:rFonts w:ascii="Times New Roman" w:eastAsia="Calibri" w:hAnsi="Times New Roman" w:cs="Arial"/>
                <w:sz w:val="24"/>
                <w:lang w:eastAsia="en-US"/>
              </w:rPr>
            </w:pPr>
          </w:p>
        </w:tc>
        <w:tc>
          <w:tcPr>
            <w:tcW w:w="1372" w:type="dxa"/>
            <w:tcBorders>
              <w:top w:val="single" w:sz="4" w:space="0" w:color="auto"/>
              <w:left w:val="single" w:sz="4" w:space="0" w:color="auto"/>
              <w:bottom w:val="single" w:sz="4" w:space="0" w:color="auto"/>
              <w:right w:val="single" w:sz="6" w:space="0" w:color="auto"/>
            </w:tcBorders>
          </w:tcPr>
          <w:p w14:paraId="0A4E7BD8" w14:textId="77777777" w:rsidR="00733E91" w:rsidRPr="00733E91" w:rsidRDefault="00733E91" w:rsidP="00733E91">
            <w:pPr>
              <w:spacing w:after="0" w:line="360" w:lineRule="auto"/>
              <w:jc w:val="both"/>
              <w:rPr>
                <w:rFonts w:ascii="Times New Roman" w:eastAsia="Calibri" w:hAnsi="Times New Roman" w:cs="Arial"/>
                <w:sz w:val="24"/>
                <w:lang w:eastAsia="en-US"/>
              </w:rPr>
            </w:pPr>
          </w:p>
        </w:tc>
      </w:tr>
    </w:tbl>
    <w:p w14:paraId="781C5A3D" w14:textId="77777777" w:rsidR="00733E91" w:rsidRPr="00733E91" w:rsidRDefault="00733E91" w:rsidP="00733E91">
      <w:pPr>
        <w:spacing w:after="0" w:line="360" w:lineRule="auto"/>
        <w:jc w:val="both"/>
        <w:rPr>
          <w:rFonts w:ascii="Times New Roman" w:eastAsia="Calibri" w:hAnsi="Times New Roman" w:cs="Arial"/>
          <w:b/>
          <w:sz w:val="24"/>
          <w:lang w:eastAsia="en-US"/>
        </w:rPr>
      </w:pPr>
    </w:p>
    <w:p w14:paraId="72BED0F7" w14:textId="77777777" w:rsidR="00733E91" w:rsidRPr="00733E91" w:rsidRDefault="00733E91" w:rsidP="00733E91">
      <w:pPr>
        <w:spacing w:after="0" w:line="360" w:lineRule="auto"/>
        <w:jc w:val="both"/>
        <w:rPr>
          <w:rFonts w:ascii="Times New Roman" w:eastAsia="Calibri" w:hAnsi="Times New Roman" w:cs="Arial"/>
          <w:b/>
          <w:sz w:val="24"/>
          <w:lang w:eastAsia="en-US"/>
        </w:rPr>
      </w:pPr>
      <w:r w:rsidRPr="00733E91">
        <w:rPr>
          <w:rFonts w:ascii="Times New Roman" w:eastAsia="Calibri" w:hAnsi="Times New Roman" w:cs="Arial"/>
          <w:b/>
          <w:sz w:val="24"/>
          <w:lang w:eastAsia="en-US"/>
        </w:rPr>
        <w:t>Yayınlar:</w:t>
      </w:r>
    </w:p>
    <w:p w14:paraId="1D6388D9" w14:textId="77777777" w:rsidR="00733E91" w:rsidRPr="00733E91" w:rsidRDefault="00733E91" w:rsidP="00733E91">
      <w:pPr>
        <w:spacing w:after="0" w:line="360" w:lineRule="auto"/>
        <w:jc w:val="both"/>
        <w:rPr>
          <w:rFonts w:ascii="Times New Roman" w:eastAsia="Calibri" w:hAnsi="Times New Roman" w:cs="Arial"/>
          <w:sz w:val="24"/>
          <w:lang w:eastAsia="en-US"/>
        </w:rPr>
      </w:pPr>
    </w:p>
    <w:p w14:paraId="1DD1E565" w14:textId="77777777" w:rsidR="00916161" w:rsidRPr="00000AF3" w:rsidRDefault="00916161" w:rsidP="002B2ADD">
      <w:pPr>
        <w:keepNext/>
        <w:tabs>
          <w:tab w:val="num" w:pos="0"/>
        </w:tabs>
        <w:spacing w:before="120" w:afterLines="120" w:after="288" w:line="360" w:lineRule="auto"/>
        <w:ind w:left="432" w:hanging="432"/>
        <w:jc w:val="both"/>
        <w:outlineLvl w:val="0"/>
        <w:rPr>
          <w:rFonts w:ascii="Times New Roman" w:eastAsia="Times New Roman" w:hAnsi="Times New Roman" w:cs="Arial"/>
          <w:b/>
          <w:bCs/>
          <w:kern w:val="24"/>
          <w:sz w:val="24"/>
          <w:szCs w:val="32"/>
          <w:lang w:eastAsia="ar-SA"/>
        </w:rPr>
      </w:pPr>
    </w:p>
    <w:sectPr w:rsidR="00916161" w:rsidRPr="00000AF3" w:rsidSect="00FC43B2">
      <w:pgSz w:w="11906" w:h="16838" w:code="9"/>
      <w:pgMar w:top="1418" w:right="1418" w:bottom="1418" w:left="1418"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5232" w14:textId="77777777" w:rsidR="00D41FE3" w:rsidRDefault="00D41FE3" w:rsidP="00BB3B75">
      <w:pPr>
        <w:spacing w:after="0" w:line="240" w:lineRule="auto"/>
      </w:pPr>
      <w:r>
        <w:separator/>
      </w:r>
    </w:p>
  </w:endnote>
  <w:endnote w:type="continuationSeparator" w:id="0">
    <w:p w14:paraId="129F6F02" w14:textId="77777777" w:rsidR="00D41FE3" w:rsidRDefault="00D41FE3" w:rsidP="00BB3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A596" w14:textId="4138BD45" w:rsidR="0097307C" w:rsidRDefault="0097307C" w:rsidP="00651F5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60080" w14:textId="77777777" w:rsidR="00D41FE3" w:rsidRDefault="00D41FE3" w:rsidP="00BB3B75">
      <w:pPr>
        <w:spacing w:after="0" w:line="240" w:lineRule="auto"/>
      </w:pPr>
      <w:r>
        <w:separator/>
      </w:r>
    </w:p>
  </w:footnote>
  <w:footnote w:type="continuationSeparator" w:id="0">
    <w:p w14:paraId="426EBAE4" w14:textId="77777777" w:rsidR="00D41FE3" w:rsidRDefault="00D41FE3" w:rsidP="00BB3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548253"/>
      <w:docPartObj>
        <w:docPartGallery w:val="Page Numbers (Top of Page)"/>
        <w:docPartUnique/>
      </w:docPartObj>
    </w:sdtPr>
    <w:sdtEndPr>
      <w:rPr>
        <w:rFonts w:asciiTheme="majorBidi" w:hAnsiTheme="majorBidi" w:cstheme="majorBidi"/>
        <w:b/>
        <w:bCs/>
        <w:sz w:val="20"/>
        <w:szCs w:val="20"/>
      </w:rPr>
    </w:sdtEndPr>
    <w:sdtContent>
      <w:p w14:paraId="2490D233" w14:textId="77777777" w:rsidR="00952F57" w:rsidRPr="00B42B00" w:rsidRDefault="00535B76">
        <w:pPr>
          <w:pStyle w:val="stBilgi"/>
          <w:jc w:val="center"/>
          <w:rPr>
            <w:rFonts w:asciiTheme="majorBidi" w:hAnsiTheme="majorBidi" w:cstheme="majorBidi"/>
            <w:b/>
            <w:bCs/>
            <w:sz w:val="20"/>
            <w:szCs w:val="20"/>
          </w:rPr>
        </w:pPr>
        <w:r w:rsidRPr="00B42B00">
          <w:rPr>
            <w:rFonts w:asciiTheme="majorBidi" w:hAnsiTheme="majorBidi" w:cstheme="majorBidi"/>
            <w:b/>
            <w:bCs/>
            <w:sz w:val="20"/>
            <w:szCs w:val="20"/>
          </w:rPr>
          <w:fldChar w:fldCharType="begin"/>
        </w:r>
        <w:r w:rsidRPr="00B42B00">
          <w:rPr>
            <w:rFonts w:asciiTheme="majorBidi" w:hAnsiTheme="majorBidi" w:cstheme="majorBidi"/>
            <w:b/>
            <w:bCs/>
            <w:sz w:val="20"/>
            <w:szCs w:val="20"/>
          </w:rPr>
          <w:instrText xml:space="preserve"> PAGE   \* MERGEFORMAT </w:instrText>
        </w:r>
        <w:r w:rsidRPr="00B42B00">
          <w:rPr>
            <w:rFonts w:asciiTheme="majorBidi" w:hAnsiTheme="majorBidi" w:cstheme="majorBidi"/>
            <w:b/>
            <w:bCs/>
            <w:sz w:val="20"/>
            <w:szCs w:val="20"/>
          </w:rPr>
          <w:fldChar w:fldCharType="separate"/>
        </w:r>
        <w:r w:rsidR="00EB68E4" w:rsidRPr="00B42B00">
          <w:rPr>
            <w:rFonts w:asciiTheme="majorBidi" w:hAnsiTheme="majorBidi" w:cstheme="majorBidi"/>
            <w:b/>
            <w:bCs/>
            <w:noProof/>
            <w:sz w:val="20"/>
            <w:szCs w:val="20"/>
          </w:rPr>
          <w:t>44</w:t>
        </w:r>
        <w:r w:rsidRPr="00B42B00">
          <w:rPr>
            <w:rFonts w:asciiTheme="majorBidi" w:hAnsiTheme="majorBidi" w:cstheme="majorBidi"/>
            <w:b/>
            <w:bCs/>
            <w:noProof/>
            <w:sz w:val="20"/>
            <w:szCs w:val="20"/>
          </w:rPr>
          <w:fldChar w:fldCharType="end"/>
        </w:r>
      </w:p>
    </w:sdtContent>
  </w:sdt>
  <w:p w14:paraId="62DCAD9D" w14:textId="77777777" w:rsidR="00952F57" w:rsidRPr="00B50A70" w:rsidRDefault="00952F57">
    <w:pPr>
      <w:pStyle w:val="stBilgi"/>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7E3"/>
    <w:multiLevelType w:val="hybridMultilevel"/>
    <w:tmpl w:val="8870C4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9426C9"/>
    <w:multiLevelType w:val="hybridMultilevel"/>
    <w:tmpl w:val="5E86B4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1E4A98"/>
    <w:multiLevelType w:val="hybridMultilevel"/>
    <w:tmpl w:val="01D81DA8"/>
    <w:lvl w:ilvl="0" w:tplc="041F000B">
      <w:start w:val="1"/>
      <w:numFmt w:val="bullet"/>
      <w:lvlText w:val=""/>
      <w:lvlJc w:val="left"/>
      <w:pPr>
        <w:ind w:left="1920" w:hanging="360"/>
      </w:pPr>
      <w:rPr>
        <w:rFonts w:ascii="Wingdings" w:hAnsi="Wingdings" w:hint="default"/>
      </w:rPr>
    </w:lvl>
    <w:lvl w:ilvl="1" w:tplc="041F0003" w:tentative="1">
      <w:start w:val="1"/>
      <w:numFmt w:val="bullet"/>
      <w:lvlText w:val="o"/>
      <w:lvlJc w:val="left"/>
      <w:pPr>
        <w:ind w:left="2640" w:hanging="360"/>
      </w:pPr>
      <w:rPr>
        <w:rFonts w:ascii="Courier New" w:hAnsi="Courier New" w:cs="Courier New" w:hint="default"/>
      </w:rPr>
    </w:lvl>
    <w:lvl w:ilvl="2" w:tplc="041F0005" w:tentative="1">
      <w:start w:val="1"/>
      <w:numFmt w:val="bullet"/>
      <w:lvlText w:val=""/>
      <w:lvlJc w:val="left"/>
      <w:pPr>
        <w:ind w:left="3360" w:hanging="360"/>
      </w:pPr>
      <w:rPr>
        <w:rFonts w:ascii="Wingdings" w:hAnsi="Wingdings" w:hint="default"/>
      </w:rPr>
    </w:lvl>
    <w:lvl w:ilvl="3" w:tplc="041F0001" w:tentative="1">
      <w:start w:val="1"/>
      <w:numFmt w:val="bullet"/>
      <w:lvlText w:val=""/>
      <w:lvlJc w:val="left"/>
      <w:pPr>
        <w:ind w:left="4080" w:hanging="360"/>
      </w:pPr>
      <w:rPr>
        <w:rFonts w:ascii="Symbol" w:hAnsi="Symbol" w:hint="default"/>
      </w:rPr>
    </w:lvl>
    <w:lvl w:ilvl="4" w:tplc="041F0003" w:tentative="1">
      <w:start w:val="1"/>
      <w:numFmt w:val="bullet"/>
      <w:lvlText w:val="o"/>
      <w:lvlJc w:val="left"/>
      <w:pPr>
        <w:ind w:left="4800" w:hanging="360"/>
      </w:pPr>
      <w:rPr>
        <w:rFonts w:ascii="Courier New" w:hAnsi="Courier New" w:cs="Courier New" w:hint="default"/>
      </w:rPr>
    </w:lvl>
    <w:lvl w:ilvl="5" w:tplc="041F0005" w:tentative="1">
      <w:start w:val="1"/>
      <w:numFmt w:val="bullet"/>
      <w:lvlText w:val=""/>
      <w:lvlJc w:val="left"/>
      <w:pPr>
        <w:ind w:left="5520" w:hanging="360"/>
      </w:pPr>
      <w:rPr>
        <w:rFonts w:ascii="Wingdings" w:hAnsi="Wingdings" w:hint="default"/>
      </w:rPr>
    </w:lvl>
    <w:lvl w:ilvl="6" w:tplc="041F0001" w:tentative="1">
      <w:start w:val="1"/>
      <w:numFmt w:val="bullet"/>
      <w:lvlText w:val=""/>
      <w:lvlJc w:val="left"/>
      <w:pPr>
        <w:ind w:left="6240" w:hanging="360"/>
      </w:pPr>
      <w:rPr>
        <w:rFonts w:ascii="Symbol" w:hAnsi="Symbol" w:hint="default"/>
      </w:rPr>
    </w:lvl>
    <w:lvl w:ilvl="7" w:tplc="041F0003" w:tentative="1">
      <w:start w:val="1"/>
      <w:numFmt w:val="bullet"/>
      <w:lvlText w:val="o"/>
      <w:lvlJc w:val="left"/>
      <w:pPr>
        <w:ind w:left="6960" w:hanging="360"/>
      </w:pPr>
      <w:rPr>
        <w:rFonts w:ascii="Courier New" w:hAnsi="Courier New" w:cs="Courier New" w:hint="default"/>
      </w:rPr>
    </w:lvl>
    <w:lvl w:ilvl="8" w:tplc="041F0005" w:tentative="1">
      <w:start w:val="1"/>
      <w:numFmt w:val="bullet"/>
      <w:lvlText w:val=""/>
      <w:lvlJc w:val="left"/>
      <w:pPr>
        <w:ind w:left="7680" w:hanging="360"/>
      </w:pPr>
      <w:rPr>
        <w:rFonts w:ascii="Wingdings" w:hAnsi="Wingdings" w:hint="default"/>
      </w:rPr>
    </w:lvl>
  </w:abstractNum>
  <w:abstractNum w:abstractNumId="3" w15:restartNumberingAfterBreak="0">
    <w:nsid w:val="092D31DD"/>
    <w:multiLevelType w:val="hybridMultilevel"/>
    <w:tmpl w:val="2A26825E"/>
    <w:lvl w:ilvl="0" w:tplc="B748FCE4">
      <w:start w:val="1"/>
      <w:numFmt w:val="decimal"/>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0C2F19FF"/>
    <w:multiLevelType w:val="hybridMultilevel"/>
    <w:tmpl w:val="B94C14C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059647D"/>
    <w:multiLevelType w:val="hybridMultilevel"/>
    <w:tmpl w:val="C756D8E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DA3F24"/>
    <w:multiLevelType w:val="hybridMultilevel"/>
    <w:tmpl w:val="2E04AB7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111586"/>
    <w:multiLevelType w:val="hybridMultilevel"/>
    <w:tmpl w:val="F782D3E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17EC71DE"/>
    <w:multiLevelType w:val="multilevel"/>
    <w:tmpl w:val="389C0D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981A1F"/>
    <w:multiLevelType w:val="hybridMultilevel"/>
    <w:tmpl w:val="904E844A"/>
    <w:lvl w:ilvl="0" w:tplc="041F0001">
      <w:start w:val="1"/>
      <w:numFmt w:val="bullet"/>
      <w:lvlText w:val=""/>
      <w:lvlJc w:val="left"/>
      <w:pPr>
        <w:ind w:left="2640" w:hanging="360"/>
      </w:pPr>
      <w:rPr>
        <w:rFonts w:ascii="Symbol" w:hAnsi="Symbol" w:hint="default"/>
      </w:rPr>
    </w:lvl>
    <w:lvl w:ilvl="1" w:tplc="041F0003" w:tentative="1">
      <w:start w:val="1"/>
      <w:numFmt w:val="bullet"/>
      <w:lvlText w:val="o"/>
      <w:lvlJc w:val="left"/>
      <w:pPr>
        <w:ind w:left="3360" w:hanging="360"/>
      </w:pPr>
      <w:rPr>
        <w:rFonts w:ascii="Courier New" w:hAnsi="Courier New" w:cs="Courier New" w:hint="default"/>
      </w:rPr>
    </w:lvl>
    <w:lvl w:ilvl="2" w:tplc="041F0005" w:tentative="1">
      <w:start w:val="1"/>
      <w:numFmt w:val="bullet"/>
      <w:lvlText w:val=""/>
      <w:lvlJc w:val="left"/>
      <w:pPr>
        <w:ind w:left="4080" w:hanging="360"/>
      </w:pPr>
      <w:rPr>
        <w:rFonts w:ascii="Wingdings" w:hAnsi="Wingdings" w:hint="default"/>
      </w:rPr>
    </w:lvl>
    <w:lvl w:ilvl="3" w:tplc="041F0001" w:tentative="1">
      <w:start w:val="1"/>
      <w:numFmt w:val="bullet"/>
      <w:lvlText w:val=""/>
      <w:lvlJc w:val="left"/>
      <w:pPr>
        <w:ind w:left="4800" w:hanging="360"/>
      </w:pPr>
      <w:rPr>
        <w:rFonts w:ascii="Symbol" w:hAnsi="Symbol" w:hint="default"/>
      </w:rPr>
    </w:lvl>
    <w:lvl w:ilvl="4" w:tplc="041F0003" w:tentative="1">
      <w:start w:val="1"/>
      <w:numFmt w:val="bullet"/>
      <w:lvlText w:val="o"/>
      <w:lvlJc w:val="left"/>
      <w:pPr>
        <w:ind w:left="5520" w:hanging="360"/>
      </w:pPr>
      <w:rPr>
        <w:rFonts w:ascii="Courier New" w:hAnsi="Courier New" w:cs="Courier New" w:hint="default"/>
      </w:rPr>
    </w:lvl>
    <w:lvl w:ilvl="5" w:tplc="041F0005" w:tentative="1">
      <w:start w:val="1"/>
      <w:numFmt w:val="bullet"/>
      <w:lvlText w:val=""/>
      <w:lvlJc w:val="left"/>
      <w:pPr>
        <w:ind w:left="6240" w:hanging="360"/>
      </w:pPr>
      <w:rPr>
        <w:rFonts w:ascii="Wingdings" w:hAnsi="Wingdings" w:hint="default"/>
      </w:rPr>
    </w:lvl>
    <w:lvl w:ilvl="6" w:tplc="041F0001" w:tentative="1">
      <w:start w:val="1"/>
      <w:numFmt w:val="bullet"/>
      <w:lvlText w:val=""/>
      <w:lvlJc w:val="left"/>
      <w:pPr>
        <w:ind w:left="6960" w:hanging="360"/>
      </w:pPr>
      <w:rPr>
        <w:rFonts w:ascii="Symbol" w:hAnsi="Symbol" w:hint="default"/>
      </w:rPr>
    </w:lvl>
    <w:lvl w:ilvl="7" w:tplc="041F0003" w:tentative="1">
      <w:start w:val="1"/>
      <w:numFmt w:val="bullet"/>
      <w:lvlText w:val="o"/>
      <w:lvlJc w:val="left"/>
      <w:pPr>
        <w:ind w:left="7680" w:hanging="360"/>
      </w:pPr>
      <w:rPr>
        <w:rFonts w:ascii="Courier New" w:hAnsi="Courier New" w:cs="Courier New" w:hint="default"/>
      </w:rPr>
    </w:lvl>
    <w:lvl w:ilvl="8" w:tplc="041F0005" w:tentative="1">
      <w:start w:val="1"/>
      <w:numFmt w:val="bullet"/>
      <w:lvlText w:val=""/>
      <w:lvlJc w:val="left"/>
      <w:pPr>
        <w:ind w:left="8400" w:hanging="360"/>
      </w:pPr>
      <w:rPr>
        <w:rFonts w:ascii="Wingdings" w:hAnsi="Wingdings" w:hint="default"/>
      </w:rPr>
    </w:lvl>
  </w:abstractNum>
  <w:abstractNum w:abstractNumId="10" w15:restartNumberingAfterBreak="0">
    <w:nsid w:val="1B554667"/>
    <w:multiLevelType w:val="multilevel"/>
    <w:tmpl w:val="05DC122E"/>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00053BE"/>
    <w:multiLevelType w:val="hybridMultilevel"/>
    <w:tmpl w:val="C6765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076CAD"/>
    <w:multiLevelType w:val="hybridMultilevel"/>
    <w:tmpl w:val="119864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5C40F1B"/>
    <w:multiLevelType w:val="hybridMultilevel"/>
    <w:tmpl w:val="53E8742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28952483"/>
    <w:multiLevelType w:val="multilevel"/>
    <w:tmpl w:val="E8F8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DF0EBC"/>
    <w:multiLevelType w:val="hybridMultilevel"/>
    <w:tmpl w:val="09462CC4"/>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47C3E0C"/>
    <w:multiLevelType w:val="hybridMultilevel"/>
    <w:tmpl w:val="047C75C2"/>
    <w:lvl w:ilvl="0" w:tplc="041F000B">
      <w:start w:val="1"/>
      <w:numFmt w:val="bullet"/>
      <w:lvlText w:val=""/>
      <w:lvlJc w:val="left"/>
      <w:pPr>
        <w:ind w:left="1200" w:hanging="360"/>
      </w:pPr>
      <w:rPr>
        <w:rFonts w:ascii="Wingdings" w:hAnsi="Wingdings" w:hint="default"/>
      </w:rPr>
    </w:lvl>
    <w:lvl w:ilvl="1" w:tplc="041F0003" w:tentative="1">
      <w:start w:val="1"/>
      <w:numFmt w:val="bullet"/>
      <w:lvlText w:val="o"/>
      <w:lvlJc w:val="left"/>
      <w:pPr>
        <w:ind w:left="1920" w:hanging="360"/>
      </w:pPr>
      <w:rPr>
        <w:rFonts w:ascii="Courier New" w:hAnsi="Courier New" w:cs="Courier New" w:hint="default"/>
      </w:rPr>
    </w:lvl>
    <w:lvl w:ilvl="2" w:tplc="041F0005" w:tentative="1">
      <w:start w:val="1"/>
      <w:numFmt w:val="bullet"/>
      <w:lvlText w:val=""/>
      <w:lvlJc w:val="left"/>
      <w:pPr>
        <w:ind w:left="2640" w:hanging="360"/>
      </w:pPr>
      <w:rPr>
        <w:rFonts w:ascii="Wingdings" w:hAnsi="Wingdings" w:hint="default"/>
      </w:rPr>
    </w:lvl>
    <w:lvl w:ilvl="3" w:tplc="041F0001" w:tentative="1">
      <w:start w:val="1"/>
      <w:numFmt w:val="bullet"/>
      <w:lvlText w:val=""/>
      <w:lvlJc w:val="left"/>
      <w:pPr>
        <w:ind w:left="3360" w:hanging="360"/>
      </w:pPr>
      <w:rPr>
        <w:rFonts w:ascii="Symbol" w:hAnsi="Symbol" w:hint="default"/>
      </w:rPr>
    </w:lvl>
    <w:lvl w:ilvl="4" w:tplc="041F0003" w:tentative="1">
      <w:start w:val="1"/>
      <w:numFmt w:val="bullet"/>
      <w:lvlText w:val="o"/>
      <w:lvlJc w:val="left"/>
      <w:pPr>
        <w:ind w:left="4080" w:hanging="360"/>
      </w:pPr>
      <w:rPr>
        <w:rFonts w:ascii="Courier New" w:hAnsi="Courier New" w:cs="Courier New" w:hint="default"/>
      </w:rPr>
    </w:lvl>
    <w:lvl w:ilvl="5" w:tplc="041F0005" w:tentative="1">
      <w:start w:val="1"/>
      <w:numFmt w:val="bullet"/>
      <w:lvlText w:val=""/>
      <w:lvlJc w:val="left"/>
      <w:pPr>
        <w:ind w:left="4800" w:hanging="360"/>
      </w:pPr>
      <w:rPr>
        <w:rFonts w:ascii="Wingdings" w:hAnsi="Wingdings" w:hint="default"/>
      </w:rPr>
    </w:lvl>
    <w:lvl w:ilvl="6" w:tplc="041F0001" w:tentative="1">
      <w:start w:val="1"/>
      <w:numFmt w:val="bullet"/>
      <w:lvlText w:val=""/>
      <w:lvlJc w:val="left"/>
      <w:pPr>
        <w:ind w:left="5520" w:hanging="360"/>
      </w:pPr>
      <w:rPr>
        <w:rFonts w:ascii="Symbol" w:hAnsi="Symbol" w:hint="default"/>
      </w:rPr>
    </w:lvl>
    <w:lvl w:ilvl="7" w:tplc="041F0003" w:tentative="1">
      <w:start w:val="1"/>
      <w:numFmt w:val="bullet"/>
      <w:lvlText w:val="o"/>
      <w:lvlJc w:val="left"/>
      <w:pPr>
        <w:ind w:left="6240" w:hanging="360"/>
      </w:pPr>
      <w:rPr>
        <w:rFonts w:ascii="Courier New" w:hAnsi="Courier New" w:cs="Courier New" w:hint="default"/>
      </w:rPr>
    </w:lvl>
    <w:lvl w:ilvl="8" w:tplc="041F0005" w:tentative="1">
      <w:start w:val="1"/>
      <w:numFmt w:val="bullet"/>
      <w:lvlText w:val=""/>
      <w:lvlJc w:val="left"/>
      <w:pPr>
        <w:ind w:left="6960" w:hanging="360"/>
      </w:pPr>
      <w:rPr>
        <w:rFonts w:ascii="Wingdings" w:hAnsi="Wingdings" w:hint="default"/>
      </w:rPr>
    </w:lvl>
  </w:abstractNum>
  <w:abstractNum w:abstractNumId="17" w15:restartNumberingAfterBreak="0">
    <w:nsid w:val="361D29D9"/>
    <w:multiLevelType w:val="multilevel"/>
    <w:tmpl w:val="520049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FF129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8369C8"/>
    <w:multiLevelType w:val="hybridMultilevel"/>
    <w:tmpl w:val="F3DE1EC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4472D9"/>
    <w:multiLevelType w:val="hybridMultilevel"/>
    <w:tmpl w:val="78BC572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AE4629"/>
    <w:multiLevelType w:val="hybridMultilevel"/>
    <w:tmpl w:val="B1E8BA64"/>
    <w:lvl w:ilvl="0" w:tplc="041F0001">
      <w:start w:val="1"/>
      <w:numFmt w:val="bullet"/>
      <w:lvlText w:val=""/>
      <w:lvlJc w:val="left"/>
      <w:pPr>
        <w:ind w:left="3360" w:hanging="360"/>
      </w:pPr>
      <w:rPr>
        <w:rFonts w:ascii="Symbol" w:hAnsi="Symbol" w:hint="default"/>
      </w:rPr>
    </w:lvl>
    <w:lvl w:ilvl="1" w:tplc="041F0003" w:tentative="1">
      <w:start w:val="1"/>
      <w:numFmt w:val="bullet"/>
      <w:lvlText w:val="o"/>
      <w:lvlJc w:val="left"/>
      <w:pPr>
        <w:ind w:left="4080" w:hanging="360"/>
      </w:pPr>
      <w:rPr>
        <w:rFonts w:ascii="Courier New" w:hAnsi="Courier New" w:cs="Courier New" w:hint="default"/>
      </w:rPr>
    </w:lvl>
    <w:lvl w:ilvl="2" w:tplc="041F0005" w:tentative="1">
      <w:start w:val="1"/>
      <w:numFmt w:val="bullet"/>
      <w:lvlText w:val=""/>
      <w:lvlJc w:val="left"/>
      <w:pPr>
        <w:ind w:left="4800" w:hanging="360"/>
      </w:pPr>
      <w:rPr>
        <w:rFonts w:ascii="Wingdings" w:hAnsi="Wingdings" w:hint="default"/>
      </w:rPr>
    </w:lvl>
    <w:lvl w:ilvl="3" w:tplc="041F0001" w:tentative="1">
      <w:start w:val="1"/>
      <w:numFmt w:val="bullet"/>
      <w:lvlText w:val=""/>
      <w:lvlJc w:val="left"/>
      <w:pPr>
        <w:ind w:left="5520" w:hanging="360"/>
      </w:pPr>
      <w:rPr>
        <w:rFonts w:ascii="Symbol" w:hAnsi="Symbol" w:hint="default"/>
      </w:rPr>
    </w:lvl>
    <w:lvl w:ilvl="4" w:tplc="041F0003" w:tentative="1">
      <w:start w:val="1"/>
      <w:numFmt w:val="bullet"/>
      <w:lvlText w:val="o"/>
      <w:lvlJc w:val="left"/>
      <w:pPr>
        <w:ind w:left="6240" w:hanging="360"/>
      </w:pPr>
      <w:rPr>
        <w:rFonts w:ascii="Courier New" w:hAnsi="Courier New" w:cs="Courier New" w:hint="default"/>
      </w:rPr>
    </w:lvl>
    <w:lvl w:ilvl="5" w:tplc="041F0005" w:tentative="1">
      <w:start w:val="1"/>
      <w:numFmt w:val="bullet"/>
      <w:lvlText w:val=""/>
      <w:lvlJc w:val="left"/>
      <w:pPr>
        <w:ind w:left="6960" w:hanging="360"/>
      </w:pPr>
      <w:rPr>
        <w:rFonts w:ascii="Wingdings" w:hAnsi="Wingdings" w:hint="default"/>
      </w:rPr>
    </w:lvl>
    <w:lvl w:ilvl="6" w:tplc="041F0001" w:tentative="1">
      <w:start w:val="1"/>
      <w:numFmt w:val="bullet"/>
      <w:lvlText w:val=""/>
      <w:lvlJc w:val="left"/>
      <w:pPr>
        <w:ind w:left="7680" w:hanging="360"/>
      </w:pPr>
      <w:rPr>
        <w:rFonts w:ascii="Symbol" w:hAnsi="Symbol" w:hint="default"/>
      </w:rPr>
    </w:lvl>
    <w:lvl w:ilvl="7" w:tplc="041F0003" w:tentative="1">
      <w:start w:val="1"/>
      <w:numFmt w:val="bullet"/>
      <w:lvlText w:val="o"/>
      <w:lvlJc w:val="left"/>
      <w:pPr>
        <w:ind w:left="8400" w:hanging="360"/>
      </w:pPr>
      <w:rPr>
        <w:rFonts w:ascii="Courier New" w:hAnsi="Courier New" w:cs="Courier New" w:hint="default"/>
      </w:rPr>
    </w:lvl>
    <w:lvl w:ilvl="8" w:tplc="041F0005" w:tentative="1">
      <w:start w:val="1"/>
      <w:numFmt w:val="bullet"/>
      <w:lvlText w:val=""/>
      <w:lvlJc w:val="left"/>
      <w:pPr>
        <w:ind w:left="9120" w:hanging="360"/>
      </w:pPr>
      <w:rPr>
        <w:rFonts w:ascii="Wingdings" w:hAnsi="Wingdings" w:hint="default"/>
      </w:rPr>
    </w:lvl>
  </w:abstractNum>
  <w:abstractNum w:abstractNumId="22" w15:restartNumberingAfterBreak="0">
    <w:nsid w:val="3FDF1F6A"/>
    <w:multiLevelType w:val="hybridMultilevel"/>
    <w:tmpl w:val="8CA649E0"/>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3" w15:restartNumberingAfterBreak="0">
    <w:nsid w:val="414E0582"/>
    <w:multiLevelType w:val="hybridMultilevel"/>
    <w:tmpl w:val="F400664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28B7F6D"/>
    <w:multiLevelType w:val="hybridMultilevel"/>
    <w:tmpl w:val="B2121462"/>
    <w:lvl w:ilvl="0" w:tplc="041F000B">
      <w:start w:val="1"/>
      <w:numFmt w:val="bullet"/>
      <w:lvlText w:val=""/>
      <w:lvlJc w:val="left"/>
      <w:pPr>
        <w:ind w:left="2508" w:hanging="360"/>
      </w:pPr>
      <w:rPr>
        <w:rFonts w:ascii="Wingdings" w:hAnsi="Wingdings"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25" w15:restartNumberingAfterBreak="0">
    <w:nsid w:val="445C4113"/>
    <w:multiLevelType w:val="hybridMultilevel"/>
    <w:tmpl w:val="556223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46E7080"/>
    <w:multiLevelType w:val="hybridMultilevel"/>
    <w:tmpl w:val="6E588934"/>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27" w15:restartNumberingAfterBreak="0">
    <w:nsid w:val="44E242A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C60CFE"/>
    <w:multiLevelType w:val="hybridMultilevel"/>
    <w:tmpl w:val="2B76CF50"/>
    <w:lvl w:ilvl="0" w:tplc="041F0001">
      <w:start w:val="1"/>
      <w:numFmt w:val="bullet"/>
      <w:lvlText w:val=""/>
      <w:lvlJc w:val="left"/>
      <w:pPr>
        <w:ind w:left="2640" w:hanging="360"/>
      </w:pPr>
      <w:rPr>
        <w:rFonts w:ascii="Symbol" w:hAnsi="Symbol" w:hint="default"/>
      </w:rPr>
    </w:lvl>
    <w:lvl w:ilvl="1" w:tplc="041F0003" w:tentative="1">
      <w:start w:val="1"/>
      <w:numFmt w:val="bullet"/>
      <w:lvlText w:val="o"/>
      <w:lvlJc w:val="left"/>
      <w:pPr>
        <w:ind w:left="3360" w:hanging="360"/>
      </w:pPr>
      <w:rPr>
        <w:rFonts w:ascii="Courier New" w:hAnsi="Courier New" w:cs="Courier New" w:hint="default"/>
      </w:rPr>
    </w:lvl>
    <w:lvl w:ilvl="2" w:tplc="041F0005" w:tentative="1">
      <w:start w:val="1"/>
      <w:numFmt w:val="bullet"/>
      <w:lvlText w:val=""/>
      <w:lvlJc w:val="left"/>
      <w:pPr>
        <w:ind w:left="4080" w:hanging="360"/>
      </w:pPr>
      <w:rPr>
        <w:rFonts w:ascii="Wingdings" w:hAnsi="Wingdings" w:hint="default"/>
      </w:rPr>
    </w:lvl>
    <w:lvl w:ilvl="3" w:tplc="041F0001" w:tentative="1">
      <w:start w:val="1"/>
      <w:numFmt w:val="bullet"/>
      <w:lvlText w:val=""/>
      <w:lvlJc w:val="left"/>
      <w:pPr>
        <w:ind w:left="4800" w:hanging="360"/>
      </w:pPr>
      <w:rPr>
        <w:rFonts w:ascii="Symbol" w:hAnsi="Symbol" w:hint="default"/>
      </w:rPr>
    </w:lvl>
    <w:lvl w:ilvl="4" w:tplc="041F0003" w:tentative="1">
      <w:start w:val="1"/>
      <w:numFmt w:val="bullet"/>
      <w:lvlText w:val="o"/>
      <w:lvlJc w:val="left"/>
      <w:pPr>
        <w:ind w:left="5520" w:hanging="360"/>
      </w:pPr>
      <w:rPr>
        <w:rFonts w:ascii="Courier New" w:hAnsi="Courier New" w:cs="Courier New" w:hint="default"/>
      </w:rPr>
    </w:lvl>
    <w:lvl w:ilvl="5" w:tplc="041F0005" w:tentative="1">
      <w:start w:val="1"/>
      <w:numFmt w:val="bullet"/>
      <w:lvlText w:val=""/>
      <w:lvlJc w:val="left"/>
      <w:pPr>
        <w:ind w:left="6240" w:hanging="360"/>
      </w:pPr>
      <w:rPr>
        <w:rFonts w:ascii="Wingdings" w:hAnsi="Wingdings" w:hint="default"/>
      </w:rPr>
    </w:lvl>
    <w:lvl w:ilvl="6" w:tplc="041F0001" w:tentative="1">
      <w:start w:val="1"/>
      <w:numFmt w:val="bullet"/>
      <w:lvlText w:val=""/>
      <w:lvlJc w:val="left"/>
      <w:pPr>
        <w:ind w:left="6960" w:hanging="360"/>
      </w:pPr>
      <w:rPr>
        <w:rFonts w:ascii="Symbol" w:hAnsi="Symbol" w:hint="default"/>
      </w:rPr>
    </w:lvl>
    <w:lvl w:ilvl="7" w:tplc="041F0003" w:tentative="1">
      <w:start w:val="1"/>
      <w:numFmt w:val="bullet"/>
      <w:lvlText w:val="o"/>
      <w:lvlJc w:val="left"/>
      <w:pPr>
        <w:ind w:left="7680" w:hanging="360"/>
      </w:pPr>
      <w:rPr>
        <w:rFonts w:ascii="Courier New" w:hAnsi="Courier New" w:cs="Courier New" w:hint="default"/>
      </w:rPr>
    </w:lvl>
    <w:lvl w:ilvl="8" w:tplc="041F0005" w:tentative="1">
      <w:start w:val="1"/>
      <w:numFmt w:val="bullet"/>
      <w:lvlText w:val=""/>
      <w:lvlJc w:val="left"/>
      <w:pPr>
        <w:ind w:left="8400" w:hanging="360"/>
      </w:pPr>
      <w:rPr>
        <w:rFonts w:ascii="Wingdings" w:hAnsi="Wingdings" w:hint="default"/>
      </w:rPr>
    </w:lvl>
  </w:abstractNum>
  <w:abstractNum w:abstractNumId="29" w15:restartNumberingAfterBreak="0">
    <w:nsid w:val="4CD00E5A"/>
    <w:multiLevelType w:val="hybridMultilevel"/>
    <w:tmpl w:val="971EFD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F400D4F"/>
    <w:multiLevelType w:val="hybridMultilevel"/>
    <w:tmpl w:val="8E664A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3897209"/>
    <w:multiLevelType w:val="hybridMultilevel"/>
    <w:tmpl w:val="01568EF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58925B2"/>
    <w:multiLevelType w:val="hybridMultilevel"/>
    <w:tmpl w:val="909A022E"/>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15:restartNumberingAfterBreak="0">
    <w:nsid w:val="58504BE8"/>
    <w:multiLevelType w:val="hybridMultilevel"/>
    <w:tmpl w:val="B4DE59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888228F"/>
    <w:multiLevelType w:val="multilevel"/>
    <w:tmpl w:val="0874B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6B1A4E"/>
    <w:multiLevelType w:val="hybridMultilevel"/>
    <w:tmpl w:val="BB2644E4"/>
    <w:lvl w:ilvl="0" w:tplc="041F0001">
      <w:start w:val="1"/>
      <w:numFmt w:val="bullet"/>
      <w:lvlText w:val=""/>
      <w:lvlJc w:val="left"/>
      <w:pPr>
        <w:ind w:left="2640" w:hanging="360"/>
      </w:pPr>
      <w:rPr>
        <w:rFonts w:ascii="Symbol" w:hAnsi="Symbol" w:hint="default"/>
      </w:rPr>
    </w:lvl>
    <w:lvl w:ilvl="1" w:tplc="041F0003" w:tentative="1">
      <w:start w:val="1"/>
      <w:numFmt w:val="bullet"/>
      <w:lvlText w:val="o"/>
      <w:lvlJc w:val="left"/>
      <w:pPr>
        <w:ind w:left="3360" w:hanging="360"/>
      </w:pPr>
      <w:rPr>
        <w:rFonts w:ascii="Courier New" w:hAnsi="Courier New" w:cs="Courier New" w:hint="default"/>
      </w:rPr>
    </w:lvl>
    <w:lvl w:ilvl="2" w:tplc="041F0005" w:tentative="1">
      <w:start w:val="1"/>
      <w:numFmt w:val="bullet"/>
      <w:lvlText w:val=""/>
      <w:lvlJc w:val="left"/>
      <w:pPr>
        <w:ind w:left="4080" w:hanging="360"/>
      </w:pPr>
      <w:rPr>
        <w:rFonts w:ascii="Wingdings" w:hAnsi="Wingdings" w:hint="default"/>
      </w:rPr>
    </w:lvl>
    <w:lvl w:ilvl="3" w:tplc="041F0001" w:tentative="1">
      <w:start w:val="1"/>
      <w:numFmt w:val="bullet"/>
      <w:lvlText w:val=""/>
      <w:lvlJc w:val="left"/>
      <w:pPr>
        <w:ind w:left="4800" w:hanging="360"/>
      </w:pPr>
      <w:rPr>
        <w:rFonts w:ascii="Symbol" w:hAnsi="Symbol" w:hint="default"/>
      </w:rPr>
    </w:lvl>
    <w:lvl w:ilvl="4" w:tplc="041F0003" w:tentative="1">
      <w:start w:val="1"/>
      <w:numFmt w:val="bullet"/>
      <w:lvlText w:val="o"/>
      <w:lvlJc w:val="left"/>
      <w:pPr>
        <w:ind w:left="5520" w:hanging="360"/>
      </w:pPr>
      <w:rPr>
        <w:rFonts w:ascii="Courier New" w:hAnsi="Courier New" w:cs="Courier New" w:hint="default"/>
      </w:rPr>
    </w:lvl>
    <w:lvl w:ilvl="5" w:tplc="041F0005" w:tentative="1">
      <w:start w:val="1"/>
      <w:numFmt w:val="bullet"/>
      <w:lvlText w:val=""/>
      <w:lvlJc w:val="left"/>
      <w:pPr>
        <w:ind w:left="6240" w:hanging="360"/>
      </w:pPr>
      <w:rPr>
        <w:rFonts w:ascii="Wingdings" w:hAnsi="Wingdings" w:hint="default"/>
      </w:rPr>
    </w:lvl>
    <w:lvl w:ilvl="6" w:tplc="041F0001" w:tentative="1">
      <w:start w:val="1"/>
      <w:numFmt w:val="bullet"/>
      <w:lvlText w:val=""/>
      <w:lvlJc w:val="left"/>
      <w:pPr>
        <w:ind w:left="6960" w:hanging="360"/>
      </w:pPr>
      <w:rPr>
        <w:rFonts w:ascii="Symbol" w:hAnsi="Symbol" w:hint="default"/>
      </w:rPr>
    </w:lvl>
    <w:lvl w:ilvl="7" w:tplc="041F0003" w:tentative="1">
      <w:start w:val="1"/>
      <w:numFmt w:val="bullet"/>
      <w:lvlText w:val="o"/>
      <w:lvlJc w:val="left"/>
      <w:pPr>
        <w:ind w:left="7680" w:hanging="360"/>
      </w:pPr>
      <w:rPr>
        <w:rFonts w:ascii="Courier New" w:hAnsi="Courier New" w:cs="Courier New" w:hint="default"/>
      </w:rPr>
    </w:lvl>
    <w:lvl w:ilvl="8" w:tplc="041F0005" w:tentative="1">
      <w:start w:val="1"/>
      <w:numFmt w:val="bullet"/>
      <w:lvlText w:val=""/>
      <w:lvlJc w:val="left"/>
      <w:pPr>
        <w:ind w:left="8400" w:hanging="360"/>
      </w:pPr>
      <w:rPr>
        <w:rFonts w:ascii="Wingdings" w:hAnsi="Wingdings" w:hint="default"/>
      </w:rPr>
    </w:lvl>
  </w:abstractNum>
  <w:abstractNum w:abstractNumId="36" w15:restartNumberingAfterBreak="0">
    <w:nsid w:val="5B517369"/>
    <w:multiLevelType w:val="hybridMultilevel"/>
    <w:tmpl w:val="8EBAEE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C4D3C46"/>
    <w:multiLevelType w:val="hybridMultilevel"/>
    <w:tmpl w:val="FCC488C8"/>
    <w:lvl w:ilvl="0" w:tplc="D4D8F170">
      <w:start w:val="1"/>
      <w:numFmt w:val="decimal"/>
      <w:lvlText w:val="%1."/>
      <w:lvlJc w:val="left"/>
      <w:pPr>
        <w:ind w:left="1429" w:hanging="360"/>
      </w:pPr>
      <w:rPr>
        <w:rFonts w:ascii="Times New Roman" w:hAnsi="Times New Roman" w:cs="Times New Roman" w:hint="default"/>
        <w:b/>
        <w:sz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8" w15:restartNumberingAfterBreak="0">
    <w:nsid w:val="64BB1B43"/>
    <w:multiLevelType w:val="hybridMultilevel"/>
    <w:tmpl w:val="2D6038A6"/>
    <w:lvl w:ilvl="0" w:tplc="041F000B">
      <w:start w:val="1"/>
      <w:numFmt w:val="bullet"/>
      <w:lvlText w:val=""/>
      <w:lvlJc w:val="left"/>
      <w:pPr>
        <w:ind w:left="1920" w:hanging="360"/>
      </w:pPr>
      <w:rPr>
        <w:rFonts w:ascii="Wingdings" w:hAnsi="Wingdings" w:hint="default"/>
      </w:rPr>
    </w:lvl>
    <w:lvl w:ilvl="1" w:tplc="041F0003" w:tentative="1">
      <w:start w:val="1"/>
      <w:numFmt w:val="bullet"/>
      <w:lvlText w:val="o"/>
      <w:lvlJc w:val="left"/>
      <w:pPr>
        <w:ind w:left="2640" w:hanging="360"/>
      </w:pPr>
      <w:rPr>
        <w:rFonts w:ascii="Courier New" w:hAnsi="Courier New" w:cs="Courier New" w:hint="default"/>
      </w:rPr>
    </w:lvl>
    <w:lvl w:ilvl="2" w:tplc="041F0005" w:tentative="1">
      <w:start w:val="1"/>
      <w:numFmt w:val="bullet"/>
      <w:lvlText w:val=""/>
      <w:lvlJc w:val="left"/>
      <w:pPr>
        <w:ind w:left="3360" w:hanging="360"/>
      </w:pPr>
      <w:rPr>
        <w:rFonts w:ascii="Wingdings" w:hAnsi="Wingdings" w:hint="default"/>
      </w:rPr>
    </w:lvl>
    <w:lvl w:ilvl="3" w:tplc="041F0001" w:tentative="1">
      <w:start w:val="1"/>
      <w:numFmt w:val="bullet"/>
      <w:lvlText w:val=""/>
      <w:lvlJc w:val="left"/>
      <w:pPr>
        <w:ind w:left="4080" w:hanging="360"/>
      </w:pPr>
      <w:rPr>
        <w:rFonts w:ascii="Symbol" w:hAnsi="Symbol" w:hint="default"/>
      </w:rPr>
    </w:lvl>
    <w:lvl w:ilvl="4" w:tplc="041F0003" w:tentative="1">
      <w:start w:val="1"/>
      <w:numFmt w:val="bullet"/>
      <w:lvlText w:val="o"/>
      <w:lvlJc w:val="left"/>
      <w:pPr>
        <w:ind w:left="4800" w:hanging="360"/>
      </w:pPr>
      <w:rPr>
        <w:rFonts w:ascii="Courier New" w:hAnsi="Courier New" w:cs="Courier New" w:hint="default"/>
      </w:rPr>
    </w:lvl>
    <w:lvl w:ilvl="5" w:tplc="041F0005" w:tentative="1">
      <w:start w:val="1"/>
      <w:numFmt w:val="bullet"/>
      <w:lvlText w:val=""/>
      <w:lvlJc w:val="left"/>
      <w:pPr>
        <w:ind w:left="5520" w:hanging="360"/>
      </w:pPr>
      <w:rPr>
        <w:rFonts w:ascii="Wingdings" w:hAnsi="Wingdings" w:hint="default"/>
      </w:rPr>
    </w:lvl>
    <w:lvl w:ilvl="6" w:tplc="041F0001" w:tentative="1">
      <w:start w:val="1"/>
      <w:numFmt w:val="bullet"/>
      <w:lvlText w:val=""/>
      <w:lvlJc w:val="left"/>
      <w:pPr>
        <w:ind w:left="6240" w:hanging="360"/>
      </w:pPr>
      <w:rPr>
        <w:rFonts w:ascii="Symbol" w:hAnsi="Symbol" w:hint="default"/>
      </w:rPr>
    </w:lvl>
    <w:lvl w:ilvl="7" w:tplc="041F0003" w:tentative="1">
      <w:start w:val="1"/>
      <w:numFmt w:val="bullet"/>
      <w:lvlText w:val="o"/>
      <w:lvlJc w:val="left"/>
      <w:pPr>
        <w:ind w:left="6960" w:hanging="360"/>
      </w:pPr>
      <w:rPr>
        <w:rFonts w:ascii="Courier New" w:hAnsi="Courier New" w:cs="Courier New" w:hint="default"/>
      </w:rPr>
    </w:lvl>
    <w:lvl w:ilvl="8" w:tplc="041F0005" w:tentative="1">
      <w:start w:val="1"/>
      <w:numFmt w:val="bullet"/>
      <w:lvlText w:val=""/>
      <w:lvlJc w:val="left"/>
      <w:pPr>
        <w:ind w:left="7680" w:hanging="360"/>
      </w:pPr>
      <w:rPr>
        <w:rFonts w:ascii="Wingdings" w:hAnsi="Wingdings" w:hint="default"/>
      </w:rPr>
    </w:lvl>
  </w:abstractNum>
  <w:abstractNum w:abstractNumId="39" w15:restartNumberingAfterBreak="0">
    <w:nsid w:val="659F4C99"/>
    <w:multiLevelType w:val="hybridMultilevel"/>
    <w:tmpl w:val="A19EBDA0"/>
    <w:lvl w:ilvl="0" w:tplc="041F000B">
      <w:start w:val="1"/>
      <w:numFmt w:val="bullet"/>
      <w:lvlText w:val=""/>
      <w:lvlJc w:val="left"/>
      <w:pPr>
        <w:ind w:left="2148" w:hanging="360"/>
      </w:pPr>
      <w:rPr>
        <w:rFonts w:ascii="Wingdings" w:hAnsi="Wingdings"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40" w15:restartNumberingAfterBreak="0">
    <w:nsid w:val="70DA2A56"/>
    <w:multiLevelType w:val="hybridMultilevel"/>
    <w:tmpl w:val="2B944F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2D826CE"/>
    <w:multiLevelType w:val="multilevel"/>
    <w:tmpl w:val="DAAC9AA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F902A5"/>
    <w:multiLevelType w:val="hybridMultilevel"/>
    <w:tmpl w:val="260844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BAA6DFC"/>
    <w:multiLevelType w:val="hybridMultilevel"/>
    <w:tmpl w:val="7C7CFCA0"/>
    <w:lvl w:ilvl="0" w:tplc="041F000B">
      <w:start w:val="1"/>
      <w:numFmt w:val="bullet"/>
      <w:lvlText w:val=""/>
      <w:lvlJc w:val="left"/>
      <w:pPr>
        <w:ind w:left="1500" w:hanging="360"/>
      </w:pPr>
      <w:rPr>
        <w:rFonts w:ascii="Wingdings" w:hAnsi="Wingdings"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44" w15:restartNumberingAfterBreak="0">
    <w:nsid w:val="7BAC3848"/>
    <w:multiLevelType w:val="hybridMultilevel"/>
    <w:tmpl w:val="5FEC7F94"/>
    <w:lvl w:ilvl="0" w:tplc="041F000B">
      <w:start w:val="1"/>
      <w:numFmt w:val="bullet"/>
      <w:lvlText w:val=""/>
      <w:lvlJc w:val="left"/>
      <w:pPr>
        <w:ind w:left="1788" w:hanging="360"/>
      </w:pPr>
      <w:rPr>
        <w:rFonts w:ascii="Wingdings" w:hAnsi="Wingdings"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45" w15:restartNumberingAfterBreak="0">
    <w:nsid w:val="7C7A175D"/>
    <w:multiLevelType w:val="hybridMultilevel"/>
    <w:tmpl w:val="0CF095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15"/>
  </w:num>
  <w:num w:numId="4">
    <w:abstractNumId w:val="6"/>
  </w:num>
  <w:num w:numId="5">
    <w:abstractNumId w:val="33"/>
  </w:num>
  <w:num w:numId="6">
    <w:abstractNumId w:val="19"/>
  </w:num>
  <w:num w:numId="7">
    <w:abstractNumId w:val="5"/>
  </w:num>
  <w:num w:numId="8">
    <w:abstractNumId w:val="20"/>
  </w:num>
  <w:num w:numId="9">
    <w:abstractNumId w:val="1"/>
  </w:num>
  <w:num w:numId="10">
    <w:abstractNumId w:val="12"/>
  </w:num>
  <w:num w:numId="11">
    <w:abstractNumId w:val="22"/>
  </w:num>
  <w:num w:numId="12">
    <w:abstractNumId w:val="40"/>
  </w:num>
  <w:num w:numId="13">
    <w:abstractNumId w:val="13"/>
  </w:num>
  <w:num w:numId="14">
    <w:abstractNumId w:val="43"/>
  </w:num>
  <w:num w:numId="15">
    <w:abstractNumId w:val="11"/>
  </w:num>
  <w:num w:numId="16">
    <w:abstractNumId w:val="29"/>
  </w:num>
  <w:num w:numId="17">
    <w:abstractNumId w:val="45"/>
  </w:num>
  <w:num w:numId="18">
    <w:abstractNumId w:val="23"/>
  </w:num>
  <w:num w:numId="19">
    <w:abstractNumId w:val="16"/>
  </w:num>
  <w:num w:numId="20">
    <w:abstractNumId w:val="38"/>
  </w:num>
  <w:num w:numId="21">
    <w:abstractNumId w:val="9"/>
  </w:num>
  <w:num w:numId="22">
    <w:abstractNumId w:val="2"/>
  </w:num>
  <w:num w:numId="23">
    <w:abstractNumId w:val="28"/>
  </w:num>
  <w:num w:numId="24">
    <w:abstractNumId w:val="21"/>
  </w:num>
  <w:num w:numId="25">
    <w:abstractNumId w:val="35"/>
  </w:num>
  <w:num w:numId="26">
    <w:abstractNumId w:val="30"/>
  </w:num>
  <w:num w:numId="27">
    <w:abstractNumId w:val="7"/>
  </w:num>
  <w:num w:numId="28">
    <w:abstractNumId w:val="39"/>
  </w:num>
  <w:num w:numId="29">
    <w:abstractNumId w:val="32"/>
  </w:num>
  <w:num w:numId="30">
    <w:abstractNumId w:val="26"/>
  </w:num>
  <w:num w:numId="31">
    <w:abstractNumId w:val="24"/>
  </w:num>
  <w:num w:numId="32">
    <w:abstractNumId w:val="44"/>
  </w:num>
  <w:num w:numId="33">
    <w:abstractNumId w:val="36"/>
  </w:num>
  <w:num w:numId="34">
    <w:abstractNumId w:val="3"/>
  </w:num>
  <w:num w:numId="35">
    <w:abstractNumId w:val="37"/>
  </w:num>
  <w:num w:numId="36">
    <w:abstractNumId w:val="4"/>
  </w:num>
  <w:num w:numId="37">
    <w:abstractNumId w:val="17"/>
  </w:num>
  <w:num w:numId="38">
    <w:abstractNumId w:val="10"/>
  </w:num>
  <w:num w:numId="39">
    <w:abstractNumId w:val="34"/>
  </w:num>
  <w:num w:numId="40">
    <w:abstractNumId w:val="8"/>
  </w:num>
  <w:num w:numId="41">
    <w:abstractNumId w:val="18"/>
  </w:num>
  <w:num w:numId="42">
    <w:abstractNumId w:val="27"/>
  </w:num>
  <w:num w:numId="43">
    <w:abstractNumId w:val="41"/>
  </w:num>
  <w:num w:numId="44">
    <w:abstractNumId w:val="42"/>
  </w:num>
  <w:num w:numId="45">
    <w:abstractNumId w:val="0"/>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60"/>
    <w:rsid w:val="00000AF3"/>
    <w:rsid w:val="0000318D"/>
    <w:rsid w:val="000062B0"/>
    <w:rsid w:val="00007E66"/>
    <w:rsid w:val="00010FDF"/>
    <w:rsid w:val="000131E7"/>
    <w:rsid w:val="00015C3B"/>
    <w:rsid w:val="000207E5"/>
    <w:rsid w:val="00021082"/>
    <w:rsid w:val="00025D2F"/>
    <w:rsid w:val="0002650E"/>
    <w:rsid w:val="0003117A"/>
    <w:rsid w:val="00040326"/>
    <w:rsid w:val="00040826"/>
    <w:rsid w:val="00042CE4"/>
    <w:rsid w:val="000442DB"/>
    <w:rsid w:val="00056C3B"/>
    <w:rsid w:val="00057534"/>
    <w:rsid w:val="000605B1"/>
    <w:rsid w:val="00063749"/>
    <w:rsid w:val="00065726"/>
    <w:rsid w:val="0006639D"/>
    <w:rsid w:val="000722C6"/>
    <w:rsid w:val="000778F5"/>
    <w:rsid w:val="00077C36"/>
    <w:rsid w:val="00080EF5"/>
    <w:rsid w:val="00080FB4"/>
    <w:rsid w:val="00086944"/>
    <w:rsid w:val="00086F92"/>
    <w:rsid w:val="00087603"/>
    <w:rsid w:val="000909F6"/>
    <w:rsid w:val="00091122"/>
    <w:rsid w:val="000A0543"/>
    <w:rsid w:val="000A1538"/>
    <w:rsid w:val="000A290C"/>
    <w:rsid w:val="000A3669"/>
    <w:rsid w:val="000A5033"/>
    <w:rsid w:val="000A52E9"/>
    <w:rsid w:val="000A7DD5"/>
    <w:rsid w:val="000B0AF7"/>
    <w:rsid w:val="000B0E59"/>
    <w:rsid w:val="000B4409"/>
    <w:rsid w:val="000B4427"/>
    <w:rsid w:val="000B577D"/>
    <w:rsid w:val="000B5860"/>
    <w:rsid w:val="000B60E5"/>
    <w:rsid w:val="000B715D"/>
    <w:rsid w:val="000B7F2C"/>
    <w:rsid w:val="000C2A39"/>
    <w:rsid w:val="000C42E3"/>
    <w:rsid w:val="000C49D4"/>
    <w:rsid w:val="000D16F6"/>
    <w:rsid w:val="000D34FB"/>
    <w:rsid w:val="000D5A85"/>
    <w:rsid w:val="000D6A1D"/>
    <w:rsid w:val="000E0AA0"/>
    <w:rsid w:val="000E1E54"/>
    <w:rsid w:val="000E506B"/>
    <w:rsid w:val="000E5091"/>
    <w:rsid w:val="000F11F6"/>
    <w:rsid w:val="000F3F1F"/>
    <w:rsid w:val="000F698E"/>
    <w:rsid w:val="000F6FFB"/>
    <w:rsid w:val="00101631"/>
    <w:rsid w:val="00105C35"/>
    <w:rsid w:val="001070C7"/>
    <w:rsid w:val="0010797A"/>
    <w:rsid w:val="0011155C"/>
    <w:rsid w:val="00112759"/>
    <w:rsid w:val="00112EDF"/>
    <w:rsid w:val="001147A2"/>
    <w:rsid w:val="00114B13"/>
    <w:rsid w:val="00117736"/>
    <w:rsid w:val="00123F00"/>
    <w:rsid w:val="00123FC1"/>
    <w:rsid w:val="00130D96"/>
    <w:rsid w:val="00132E95"/>
    <w:rsid w:val="00134822"/>
    <w:rsid w:val="00135BED"/>
    <w:rsid w:val="001366F9"/>
    <w:rsid w:val="0014558F"/>
    <w:rsid w:val="001469B3"/>
    <w:rsid w:val="00150D53"/>
    <w:rsid w:val="001525DF"/>
    <w:rsid w:val="001527F3"/>
    <w:rsid w:val="00152CA5"/>
    <w:rsid w:val="0015422E"/>
    <w:rsid w:val="001569CB"/>
    <w:rsid w:val="0015720C"/>
    <w:rsid w:val="00160D8E"/>
    <w:rsid w:val="0016167A"/>
    <w:rsid w:val="00162924"/>
    <w:rsid w:val="00163364"/>
    <w:rsid w:val="001648A9"/>
    <w:rsid w:val="00164ABE"/>
    <w:rsid w:val="00164DBD"/>
    <w:rsid w:val="00165BFB"/>
    <w:rsid w:val="00170DEF"/>
    <w:rsid w:val="0017173C"/>
    <w:rsid w:val="001725E0"/>
    <w:rsid w:val="001767BA"/>
    <w:rsid w:val="00182533"/>
    <w:rsid w:val="00185841"/>
    <w:rsid w:val="00187F9F"/>
    <w:rsid w:val="00193248"/>
    <w:rsid w:val="00193BE1"/>
    <w:rsid w:val="00193F9B"/>
    <w:rsid w:val="00195611"/>
    <w:rsid w:val="00197741"/>
    <w:rsid w:val="001A0F23"/>
    <w:rsid w:val="001A2367"/>
    <w:rsid w:val="001A35C0"/>
    <w:rsid w:val="001A7AF5"/>
    <w:rsid w:val="001B083D"/>
    <w:rsid w:val="001B0F78"/>
    <w:rsid w:val="001B20F4"/>
    <w:rsid w:val="001B2449"/>
    <w:rsid w:val="001B32CF"/>
    <w:rsid w:val="001B506D"/>
    <w:rsid w:val="001C56EE"/>
    <w:rsid w:val="001C5D14"/>
    <w:rsid w:val="001D0040"/>
    <w:rsid w:val="001D211C"/>
    <w:rsid w:val="001D29B2"/>
    <w:rsid w:val="001E13C5"/>
    <w:rsid w:val="001E1EA4"/>
    <w:rsid w:val="001E44F3"/>
    <w:rsid w:val="001E4843"/>
    <w:rsid w:val="001E583C"/>
    <w:rsid w:val="001E61CC"/>
    <w:rsid w:val="001F1B18"/>
    <w:rsid w:val="001F20F7"/>
    <w:rsid w:val="001F464E"/>
    <w:rsid w:val="001F4D4A"/>
    <w:rsid w:val="001F54E1"/>
    <w:rsid w:val="001F76AE"/>
    <w:rsid w:val="002001A3"/>
    <w:rsid w:val="00203216"/>
    <w:rsid w:val="00204CB7"/>
    <w:rsid w:val="00207BC6"/>
    <w:rsid w:val="00214A3B"/>
    <w:rsid w:val="00215405"/>
    <w:rsid w:val="00217977"/>
    <w:rsid w:val="00220C93"/>
    <w:rsid w:val="00221AE8"/>
    <w:rsid w:val="002236E6"/>
    <w:rsid w:val="00224D44"/>
    <w:rsid w:val="0022619E"/>
    <w:rsid w:val="002332A5"/>
    <w:rsid w:val="0024084B"/>
    <w:rsid w:val="0024177B"/>
    <w:rsid w:val="00252E45"/>
    <w:rsid w:val="00253E7E"/>
    <w:rsid w:val="00254229"/>
    <w:rsid w:val="0025759E"/>
    <w:rsid w:val="002576BC"/>
    <w:rsid w:val="00260ACE"/>
    <w:rsid w:val="00264F99"/>
    <w:rsid w:val="00266746"/>
    <w:rsid w:val="00266EA2"/>
    <w:rsid w:val="00270DA9"/>
    <w:rsid w:val="00272163"/>
    <w:rsid w:val="00274241"/>
    <w:rsid w:val="0027478F"/>
    <w:rsid w:val="00274C50"/>
    <w:rsid w:val="00280378"/>
    <w:rsid w:val="002817AF"/>
    <w:rsid w:val="00285515"/>
    <w:rsid w:val="00285B93"/>
    <w:rsid w:val="002864BD"/>
    <w:rsid w:val="002958E5"/>
    <w:rsid w:val="002A0028"/>
    <w:rsid w:val="002A1463"/>
    <w:rsid w:val="002A16CD"/>
    <w:rsid w:val="002A3E4A"/>
    <w:rsid w:val="002A4199"/>
    <w:rsid w:val="002A71F8"/>
    <w:rsid w:val="002B2ADD"/>
    <w:rsid w:val="002B4DFC"/>
    <w:rsid w:val="002B6D2E"/>
    <w:rsid w:val="002B787E"/>
    <w:rsid w:val="002C018A"/>
    <w:rsid w:val="002C0302"/>
    <w:rsid w:val="002C2E5F"/>
    <w:rsid w:val="002C4A64"/>
    <w:rsid w:val="002C62F0"/>
    <w:rsid w:val="002D0F2F"/>
    <w:rsid w:val="002D3DC2"/>
    <w:rsid w:val="002D47E9"/>
    <w:rsid w:val="002D6077"/>
    <w:rsid w:val="002E103E"/>
    <w:rsid w:val="002E14E2"/>
    <w:rsid w:val="002E3A68"/>
    <w:rsid w:val="002E4488"/>
    <w:rsid w:val="002E62F7"/>
    <w:rsid w:val="002F04F4"/>
    <w:rsid w:val="002F1FF4"/>
    <w:rsid w:val="002F2A93"/>
    <w:rsid w:val="002F2ADD"/>
    <w:rsid w:val="002F3AB2"/>
    <w:rsid w:val="002F401D"/>
    <w:rsid w:val="002F4CCF"/>
    <w:rsid w:val="0030233B"/>
    <w:rsid w:val="00304C5E"/>
    <w:rsid w:val="003069DF"/>
    <w:rsid w:val="00307406"/>
    <w:rsid w:val="00310C7E"/>
    <w:rsid w:val="00311789"/>
    <w:rsid w:val="0031622F"/>
    <w:rsid w:val="0032062C"/>
    <w:rsid w:val="00322A01"/>
    <w:rsid w:val="00322BD0"/>
    <w:rsid w:val="003231C7"/>
    <w:rsid w:val="003243ED"/>
    <w:rsid w:val="00325B19"/>
    <w:rsid w:val="0032640A"/>
    <w:rsid w:val="00326DDE"/>
    <w:rsid w:val="003270FC"/>
    <w:rsid w:val="003276A9"/>
    <w:rsid w:val="003319BA"/>
    <w:rsid w:val="003343CE"/>
    <w:rsid w:val="00351CE7"/>
    <w:rsid w:val="00352A0B"/>
    <w:rsid w:val="00352FB3"/>
    <w:rsid w:val="003540BE"/>
    <w:rsid w:val="00360702"/>
    <w:rsid w:val="00362C6A"/>
    <w:rsid w:val="00363489"/>
    <w:rsid w:val="00365291"/>
    <w:rsid w:val="0036569D"/>
    <w:rsid w:val="003657A6"/>
    <w:rsid w:val="00365945"/>
    <w:rsid w:val="003766B2"/>
    <w:rsid w:val="00377024"/>
    <w:rsid w:val="00385517"/>
    <w:rsid w:val="0039148E"/>
    <w:rsid w:val="00391D12"/>
    <w:rsid w:val="00394011"/>
    <w:rsid w:val="003945FB"/>
    <w:rsid w:val="00394727"/>
    <w:rsid w:val="003963D6"/>
    <w:rsid w:val="003969D2"/>
    <w:rsid w:val="00396B0C"/>
    <w:rsid w:val="003A2749"/>
    <w:rsid w:val="003A43FD"/>
    <w:rsid w:val="003B58F0"/>
    <w:rsid w:val="003B60A0"/>
    <w:rsid w:val="003B7D01"/>
    <w:rsid w:val="003C1C6E"/>
    <w:rsid w:val="003C2179"/>
    <w:rsid w:val="003C4A4E"/>
    <w:rsid w:val="003C760D"/>
    <w:rsid w:val="003C7A56"/>
    <w:rsid w:val="003D07E0"/>
    <w:rsid w:val="003D1C9B"/>
    <w:rsid w:val="003D37F3"/>
    <w:rsid w:val="003D790E"/>
    <w:rsid w:val="003E1C68"/>
    <w:rsid w:val="003E2BC4"/>
    <w:rsid w:val="003E32D7"/>
    <w:rsid w:val="003E40E4"/>
    <w:rsid w:val="003E5719"/>
    <w:rsid w:val="003F0DB4"/>
    <w:rsid w:val="003F2860"/>
    <w:rsid w:val="003F3201"/>
    <w:rsid w:val="003F4E21"/>
    <w:rsid w:val="0040064E"/>
    <w:rsid w:val="00400D3C"/>
    <w:rsid w:val="00402981"/>
    <w:rsid w:val="00404427"/>
    <w:rsid w:val="00406CCF"/>
    <w:rsid w:val="00407311"/>
    <w:rsid w:val="00410D7A"/>
    <w:rsid w:val="00410E6D"/>
    <w:rsid w:val="00411B0D"/>
    <w:rsid w:val="00412858"/>
    <w:rsid w:val="00414079"/>
    <w:rsid w:val="0041622A"/>
    <w:rsid w:val="004239BC"/>
    <w:rsid w:val="004239D6"/>
    <w:rsid w:val="00427AC2"/>
    <w:rsid w:val="004300E4"/>
    <w:rsid w:val="00433B66"/>
    <w:rsid w:val="00436E05"/>
    <w:rsid w:val="00442F7E"/>
    <w:rsid w:val="00446CCE"/>
    <w:rsid w:val="0044748F"/>
    <w:rsid w:val="00450F9F"/>
    <w:rsid w:val="004514EA"/>
    <w:rsid w:val="00451D25"/>
    <w:rsid w:val="00455256"/>
    <w:rsid w:val="004561D0"/>
    <w:rsid w:val="00460876"/>
    <w:rsid w:val="00462C1C"/>
    <w:rsid w:val="0046676B"/>
    <w:rsid w:val="00472BE2"/>
    <w:rsid w:val="00476F49"/>
    <w:rsid w:val="0048488D"/>
    <w:rsid w:val="0048649C"/>
    <w:rsid w:val="00487EE5"/>
    <w:rsid w:val="00490B13"/>
    <w:rsid w:val="0049662C"/>
    <w:rsid w:val="004A32DE"/>
    <w:rsid w:val="004A469A"/>
    <w:rsid w:val="004B2711"/>
    <w:rsid w:val="004C0350"/>
    <w:rsid w:val="004C34F9"/>
    <w:rsid w:val="004D1190"/>
    <w:rsid w:val="004D4481"/>
    <w:rsid w:val="004D6BED"/>
    <w:rsid w:val="004D7AAF"/>
    <w:rsid w:val="004E36C8"/>
    <w:rsid w:val="004E3A38"/>
    <w:rsid w:val="004F2213"/>
    <w:rsid w:val="004F408A"/>
    <w:rsid w:val="004F6624"/>
    <w:rsid w:val="004F7336"/>
    <w:rsid w:val="004F763D"/>
    <w:rsid w:val="005018A7"/>
    <w:rsid w:val="005047A5"/>
    <w:rsid w:val="0050785F"/>
    <w:rsid w:val="005116AC"/>
    <w:rsid w:val="005122D6"/>
    <w:rsid w:val="00512D70"/>
    <w:rsid w:val="005131F7"/>
    <w:rsid w:val="005139DB"/>
    <w:rsid w:val="005209EC"/>
    <w:rsid w:val="0052127A"/>
    <w:rsid w:val="00526CFD"/>
    <w:rsid w:val="005332D2"/>
    <w:rsid w:val="00533C22"/>
    <w:rsid w:val="00533EE5"/>
    <w:rsid w:val="00534DF6"/>
    <w:rsid w:val="00535275"/>
    <w:rsid w:val="00535B76"/>
    <w:rsid w:val="00537EA4"/>
    <w:rsid w:val="00541F96"/>
    <w:rsid w:val="00544869"/>
    <w:rsid w:val="00544BCA"/>
    <w:rsid w:val="00550D69"/>
    <w:rsid w:val="00552505"/>
    <w:rsid w:val="00553008"/>
    <w:rsid w:val="00554F69"/>
    <w:rsid w:val="00556A97"/>
    <w:rsid w:val="00557769"/>
    <w:rsid w:val="00557861"/>
    <w:rsid w:val="00563545"/>
    <w:rsid w:val="00567DB9"/>
    <w:rsid w:val="005737CD"/>
    <w:rsid w:val="0057492C"/>
    <w:rsid w:val="005765E8"/>
    <w:rsid w:val="00580609"/>
    <w:rsid w:val="00581466"/>
    <w:rsid w:val="00593085"/>
    <w:rsid w:val="005950D6"/>
    <w:rsid w:val="005A1E2F"/>
    <w:rsid w:val="005A5CC3"/>
    <w:rsid w:val="005A6DD7"/>
    <w:rsid w:val="005A7F4F"/>
    <w:rsid w:val="005B1287"/>
    <w:rsid w:val="005B3217"/>
    <w:rsid w:val="005B4116"/>
    <w:rsid w:val="005B574B"/>
    <w:rsid w:val="005C134C"/>
    <w:rsid w:val="005C1572"/>
    <w:rsid w:val="005C51A7"/>
    <w:rsid w:val="005C5A17"/>
    <w:rsid w:val="005C6D98"/>
    <w:rsid w:val="005D4DE9"/>
    <w:rsid w:val="005D4F03"/>
    <w:rsid w:val="005D6CE7"/>
    <w:rsid w:val="005D7B79"/>
    <w:rsid w:val="005E0402"/>
    <w:rsid w:val="005E623C"/>
    <w:rsid w:val="005E7479"/>
    <w:rsid w:val="005F26C0"/>
    <w:rsid w:val="005F3044"/>
    <w:rsid w:val="005F551D"/>
    <w:rsid w:val="006031EE"/>
    <w:rsid w:val="0060627B"/>
    <w:rsid w:val="006101D1"/>
    <w:rsid w:val="00611096"/>
    <w:rsid w:val="00611B22"/>
    <w:rsid w:val="00612C48"/>
    <w:rsid w:val="00614B63"/>
    <w:rsid w:val="006175D7"/>
    <w:rsid w:val="00622C5B"/>
    <w:rsid w:val="006232D6"/>
    <w:rsid w:val="0062418F"/>
    <w:rsid w:val="00625ADA"/>
    <w:rsid w:val="00626CD1"/>
    <w:rsid w:val="00637382"/>
    <w:rsid w:val="006377A0"/>
    <w:rsid w:val="00643AE2"/>
    <w:rsid w:val="00646492"/>
    <w:rsid w:val="006468DA"/>
    <w:rsid w:val="006518BE"/>
    <w:rsid w:val="00651F5E"/>
    <w:rsid w:val="006527CB"/>
    <w:rsid w:val="00652EC6"/>
    <w:rsid w:val="006532EF"/>
    <w:rsid w:val="006561C5"/>
    <w:rsid w:val="00656D0D"/>
    <w:rsid w:val="0066132B"/>
    <w:rsid w:val="00662582"/>
    <w:rsid w:val="006626BB"/>
    <w:rsid w:val="00662F88"/>
    <w:rsid w:val="006662D0"/>
    <w:rsid w:val="006753F1"/>
    <w:rsid w:val="006771C9"/>
    <w:rsid w:val="00681E67"/>
    <w:rsid w:val="0068354B"/>
    <w:rsid w:val="0068704B"/>
    <w:rsid w:val="006871CB"/>
    <w:rsid w:val="006906BC"/>
    <w:rsid w:val="006958F7"/>
    <w:rsid w:val="00696620"/>
    <w:rsid w:val="006A1383"/>
    <w:rsid w:val="006A271B"/>
    <w:rsid w:val="006A5062"/>
    <w:rsid w:val="006B3B4D"/>
    <w:rsid w:val="006B40C0"/>
    <w:rsid w:val="006B4823"/>
    <w:rsid w:val="006C00E6"/>
    <w:rsid w:val="006C0B9B"/>
    <w:rsid w:val="006C289B"/>
    <w:rsid w:val="006C32A0"/>
    <w:rsid w:val="006C4997"/>
    <w:rsid w:val="006C637D"/>
    <w:rsid w:val="006C705E"/>
    <w:rsid w:val="006C77C5"/>
    <w:rsid w:val="006D0BE8"/>
    <w:rsid w:val="006D78DB"/>
    <w:rsid w:val="006E3B99"/>
    <w:rsid w:val="006E6D04"/>
    <w:rsid w:val="006F10D9"/>
    <w:rsid w:val="006F5B55"/>
    <w:rsid w:val="006F5B91"/>
    <w:rsid w:val="006F71E5"/>
    <w:rsid w:val="006F7333"/>
    <w:rsid w:val="00703026"/>
    <w:rsid w:val="0070428B"/>
    <w:rsid w:val="007048A0"/>
    <w:rsid w:val="00705C82"/>
    <w:rsid w:val="00710268"/>
    <w:rsid w:val="007102F5"/>
    <w:rsid w:val="007114B8"/>
    <w:rsid w:val="00713EF2"/>
    <w:rsid w:val="007238A2"/>
    <w:rsid w:val="0072397F"/>
    <w:rsid w:val="00725F27"/>
    <w:rsid w:val="0073190C"/>
    <w:rsid w:val="00731A4C"/>
    <w:rsid w:val="00733B2A"/>
    <w:rsid w:val="00733E91"/>
    <w:rsid w:val="00735414"/>
    <w:rsid w:val="007409DA"/>
    <w:rsid w:val="00742EB0"/>
    <w:rsid w:val="0074534F"/>
    <w:rsid w:val="007464A3"/>
    <w:rsid w:val="0074784D"/>
    <w:rsid w:val="00750C1A"/>
    <w:rsid w:val="0075396C"/>
    <w:rsid w:val="0075671B"/>
    <w:rsid w:val="00756EEE"/>
    <w:rsid w:val="007600D0"/>
    <w:rsid w:val="0076087E"/>
    <w:rsid w:val="00762C48"/>
    <w:rsid w:val="0076345D"/>
    <w:rsid w:val="0076385B"/>
    <w:rsid w:val="00770D03"/>
    <w:rsid w:val="007712C0"/>
    <w:rsid w:val="007779C3"/>
    <w:rsid w:val="00777E1A"/>
    <w:rsid w:val="00780C77"/>
    <w:rsid w:val="007905E3"/>
    <w:rsid w:val="007914B1"/>
    <w:rsid w:val="00795468"/>
    <w:rsid w:val="00795DC8"/>
    <w:rsid w:val="007A19AA"/>
    <w:rsid w:val="007A304E"/>
    <w:rsid w:val="007A6FD2"/>
    <w:rsid w:val="007A7B59"/>
    <w:rsid w:val="007B277C"/>
    <w:rsid w:val="007B37FD"/>
    <w:rsid w:val="007C07E2"/>
    <w:rsid w:val="007D47A5"/>
    <w:rsid w:val="007E2300"/>
    <w:rsid w:val="007E32DA"/>
    <w:rsid w:val="007E3660"/>
    <w:rsid w:val="007E48E7"/>
    <w:rsid w:val="007E5909"/>
    <w:rsid w:val="007E6CCB"/>
    <w:rsid w:val="007E72E0"/>
    <w:rsid w:val="007E7EA9"/>
    <w:rsid w:val="007F0747"/>
    <w:rsid w:val="007F2077"/>
    <w:rsid w:val="007F5610"/>
    <w:rsid w:val="007F7625"/>
    <w:rsid w:val="00800372"/>
    <w:rsid w:val="00800DAC"/>
    <w:rsid w:val="00802F9C"/>
    <w:rsid w:val="00805454"/>
    <w:rsid w:val="0081159D"/>
    <w:rsid w:val="00813333"/>
    <w:rsid w:val="00813547"/>
    <w:rsid w:val="0081356C"/>
    <w:rsid w:val="00813E4E"/>
    <w:rsid w:val="00813F00"/>
    <w:rsid w:val="008143A7"/>
    <w:rsid w:val="008166EA"/>
    <w:rsid w:val="00816CEB"/>
    <w:rsid w:val="00816E57"/>
    <w:rsid w:val="00817F77"/>
    <w:rsid w:val="00822BC4"/>
    <w:rsid w:val="008232BE"/>
    <w:rsid w:val="00825428"/>
    <w:rsid w:val="00826657"/>
    <w:rsid w:val="00826E1D"/>
    <w:rsid w:val="008401D1"/>
    <w:rsid w:val="00841DB8"/>
    <w:rsid w:val="008462EB"/>
    <w:rsid w:val="00851EBE"/>
    <w:rsid w:val="00853CEE"/>
    <w:rsid w:val="00860FAC"/>
    <w:rsid w:val="00861CF1"/>
    <w:rsid w:val="00863D8F"/>
    <w:rsid w:val="0086660A"/>
    <w:rsid w:val="0087057E"/>
    <w:rsid w:val="008724FB"/>
    <w:rsid w:val="0087285F"/>
    <w:rsid w:val="00874230"/>
    <w:rsid w:val="00874A08"/>
    <w:rsid w:val="008758A9"/>
    <w:rsid w:val="00882A7F"/>
    <w:rsid w:val="00884C18"/>
    <w:rsid w:val="008850A2"/>
    <w:rsid w:val="008861CF"/>
    <w:rsid w:val="00887CA5"/>
    <w:rsid w:val="00891AD0"/>
    <w:rsid w:val="0089360D"/>
    <w:rsid w:val="008A0494"/>
    <w:rsid w:val="008A110F"/>
    <w:rsid w:val="008A2B70"/>
    <w:rsid w:val="008A455E"/>
    <w:rsid w:val="008A73F1"/>
    <w:rsid w:val="008B2C90"/>
    <w:rsid w:val="008B660D"/>
    <w:rsid w:val="008C1126"/>
    <w:rsid w:val="008C126A"/>
    <w:rsid w:val="008C3489"/>
    <w:rsid w:val="008C3523"/>
    <w:rsid w:val="008C4EDA"/>
    <w:rsid w:val="008C549E"/>
    <w:rsid w:val="008C6D29"/>
    <w:rsid w:val="008D65ED"/>
    <w:rsid w:val="008E0B51"/>
    <w:rsid w:val="008E1015"/>
    <w:rsid w:val="008E4725"/>
    <w:rsid w:val="008F07D4"/>
    <w:rsid w:val="008F117B"/>
    <w:rsid w:val="008F2236"/>
    <w:rsid w:val="008F2726"/>
    <w:rsid w:val="008F7AEA"/>
    <w:rsid w:val="00903C5F"/>
    <w:rsid w:val="0090401B"/>
    <w:rsid w:val="009040D9"/>
    <w:rsid w:val="009075D4"/>
    <w:rsid w:val="00911A1E"/>
    <w:rsid w:val="00913DE9"/>
    <w:rsid w:val="00916161"/>
    <w:rsid w:val="009164F3"/>
    <w:rsid w:val="0092174E"/>
    <w:rsid w:val="00921EED"/>
    <w:rsid w:val="00924A6F"/>
    <w:rsid w:val="009330AD"/>
    <w:rsid w:val="009344C0"/>
    <w:rsid w:val="00935262"/>
    <w:rsid w:val="00944055"/>
    <w:rsid w:val="0094760E"/>
    <w:rsid w:val="009508B8"/>
    <w:rsid w:val="00952F57"/>
    <w:rsid w:val="009564A9"/>
    <w:rsid w:val="009609F4"/>
    <w:rsid w:val="00960DA3"/>
    <w:rsid w:val="009639D3"/>
    <w:rsid w:val="0096402F"/>
    <w:rsid w:val="009640D7"/>
    <w:rsid w:val="00964355"/>
    <w:rsid w:val="00967737"/>
    <w:rsid w:val="009702C7"/>
    <w:rsid w:val="0097307C"/>
    <w:rsid w:val="00976791"/>
    <w:rsid w:val="00976918"/>
    <w:rsid w:val="00981B31"/>
    <w:rsid w:val="00981B72"/>
    <w:rsid w:val="00987253"/>
    <w:rsid w:val="009873EA"/>
    <w:rsid w:val="00987D6B"/>
    <w:rsid w:val="009917FE"/>
    <w:rsid w:val="00994746"/>
    <w:rsid w:val="00994E65"/>
    <w:rsid w:val="00995E49"/>
    <w:rsid w:val="009963F6"/>
    <w:rsid w:val="009A0C93"/>
    <w:rsid w:val="009A2C39"/>
    <w:rsid w:val="009A73B9"/>
    <w:rsid w:val="009A774A"/>
    <w:rsid w:val="009B13B5"/>
    <w:rsid w:val="009B1C42"/>
    <w:rsid w:val="009B1F83"/>
    <w:rsid w:val="009C082B"/>
    <w:rsid w:val="009C202F"/>
    <w:rsid w:val="009C2F0F"/>
    <w:rsid w:val="009C357D"/>
    <w:rsid w:val="009C3864"/>
    <w:rsid w:val="009C469F"/>
    <w:rsid w:val="009C4A0B"/>
    <w:rsid w:val="009D309E"/>
    <w:rsid w:val="009D331E"/>
    <w:rsid w:val="009D510B"/>
    <w:rsid w:val="009E1155"/>
    <w:rsid w:val="009E1B28"/>
    <w:rsid w:val="009E1D36"/>
    <w:rsid w:val="009E2ED5"/>
    <w:rsid w:val="009E7328"/>
    <w:rsid w:val="009E79C7"/>
    <w:rsid w:val="009F0433"/>
    <w:rsid w:val="009F0A00"/>
    <w:rsid w:val="009F101D"/>
    <w:rsid w:val="009F1423"/>
    <w:rsid w:val="009F32C2"/>
    <w:rsid w:val="009F448F"/>
    <w:rsid w:val="009F767E"/>
    <w:rsid w:val="009F7DDA"/>
    <w:rsid w:val="00A00AF8"/>
    <w:rsid w:val="00A00BF6"/>
    <w:rsid w:val="00A0111A"/>
    <w:rsid w:val="00A01BD7"/>
    <w:rsid w:val="00A01CDE"/>
    <w:rsid w:val="00A121CD"/>
    <w:rsid w:val="00A12247"/>
    <w:rsid w:val="00A143D2"/>
    <w:rsid w:val="00A14850"/>
    <w:rsid w:val="00A15045"/>
    <w:rsid w:val="00A170F3"/>
    <w:rsid w:val="00A173FE"/>
    <w:rsid w:val="00A17454"/>
    <w:rsid w:val="00A22CEF"/>
    <w:rsid w:val="00A24850"/>
    <w:rsid w:val="00A31F1D"/>
    <w:rsid w:val="00A32447"/>
    <w:rsid w:val="00A32996"/>
    <w:rsid w:val="00A3668E"/>
    <w:rsid w:val="00A4002D"/>
    <w:rsid w:val="00A4036D"/>
    <w:rsid w:val="00A42667"/>
    <w:rsid w:val="00A54F11"/>
    <w:rsid w:val="00A55371"/>
    <w:rsid w:val="00A633FC"/>
    <w:rsid w:val="00A63E51"/>
    <w:rsid w:val="00A641DE"/>
    <w:rsid w:val="00A66F79"/>
    <w:rsid w:val="00A67E95"/>
    <w:rsid w:val="00A703E1"/>
    <w:rsid w:val="00A77B49"/>
    <w:rsid w:val="00A8056A"/>
    <w:rsid w:val="00A8065C"/>
    <w:rsid w:val="00A83904"/>
    <w:rsid w:val="00A83D65"/>
    <w:rsid w:val="00A844C4"/>
    <w:rsid w:val="00A8747B"/>
    <w:rsid w:val="00A9040F"/>
    <w:rsid w:val="00A96DDE"/>
    <w:rsid w:val="00A974AF"/>
    <w:rsid w:val="00AA783E"/>
    <w:rsid w:val="00AB3415"/>
    <w:rsid w:val="00AB44AD"/>
    <w:rsid w:val="00AB44B3"/>
    <w:rsid w:val="00AB513E"/>
    <w:rsid w:val="00AB540F"/>
    <w:rsid w:val="00AB7055"/>
    <w:rsid w:val="00AC09C5"/>
    <w:rsid w:val="00AC281B"/>
    <w:rsid w:val="00AC6C5A"/>
    <w:rsid w:val="00AD4762"/>
    <w:rsid w:val="00AD4855"/>
    <w:rsid w:val="00AD6CF6"/>
    <w:rsid w:val="00AE450D"/>
    <w:rsid w:val="00AE6D88"/>
    <w:rsid w:val="00AE7179"/>
    <w:rsid w:val="00AE72C0"/>
    <w:rsid w:val="00AF12C5"/>
    <w:rsid w:val="00AF3863"/>
    <w:rsid w:val="00AF4BEB"/>
    <w:rsid w:val="00AF597C"/>
    <w:rsid w:val="00B018D7"/>
    <w:rsid w:val="00B03880"/>
    <w:rsid w:val="00B050F5"/>
    <w:rsid w:val="00B10864"/>
    <w:rsid w:val="00B113EE"/>
    <w:rsid w:val="00B123BD"/>
    <w:rsid w:val="00B127E2"/>
    <w:rsid w:val="00B16F82"/>
    <w:rsid w:val="00B17798"/>
    <w:rsid w:val="00B20788"/>
    <w:rsid w:val="00B228FB"/>
    <w:rsid w:val="00B23206"/>
    <w:rsid w:val="00B23A48"/>
    <w:rsid w:val="00B30B02"/>
    <w:rsid w:val="00B33551"/>
    <w:rsid w:val="00B33893"/>
    <w:rsid w:val="00B34D7D"/>
    <w:rsid w:val="00B35540"/>
    <w:rsid w:val="00B362A5"/>
    <w:rsid w:val="00B402A7"/>
    <w:rsid w:val="00B40D01"/>
    <w:rsid w:val="00B41F55"/>
    <w:rsid w:val="00B42B00"/>
    <w:rsid w:val="00B438E8"/>
    <w:rsid w:val="00B440CD"/>
    <w:rsid w:val="00B472A2"/>
    <w:rsid w:val="00B47B5B"/>
    <w:rsid w:val="00B47C94"/>
    <w:rsid w:val="00B508F8"/>
    <w:rsid w:val="00B50A70"/>
    <w:rsid w:val="00B55D77"/>
    <w:rsid w:val="00B653BE"/>
    <w:rsid w:val="00B65F0D"/>
    <w:rsid w:val="00B71CC9"/>
    <w:rsid w:val="00B72B23"/>
    <w:rsid w:val="00B72E3F"/>
    <w:rsid w:val="00B7597E"/>
    <w:rsid w:val="00B76274"/>
    <w:rsid w:val="00B771FC"/>
    <w:rsid w:val="00B81116"/>
    <w:rsid w:val="00B83F09"/>
    <w:rsid w:val="00B84835"/>
    <w:rsid w:val="00B84F58"/>
    <w:rsid w:val="00B867C2"/>
    <w:rsid w:val="00B9062A"/>
    <w:rsid w:val="00B91E98"/>
    <w:rsid w:val="00B92900"/>
    <w:rsid w:val="00B939AF"/>
    <w:rsid w:val="00B95839"/>
    <w:rsid w:val="00B95A35"/>
    <w:rsid w:val="00B96978"/>
    <w:rsid w:val="00BB00DD"/>
    <w:rsid w:val="00BB1C6B"/>
    <w:rsid w:val="00BB3B75"/>
    <w:rsid w:val="00BB404D"/>
    <w:rsid w:val="00BB5944"/>
    <w:rsid w:val="00BC1912"/>
    <w:rsid w:val="00BC2E77"/>
    <w:rsid w:val="00BC348B"/>
    <w:rsid w:val="00BC7047"/>
    <w:rsid w:val="00BD2F7C"/>
    <w:rsid w:val="00BD546C"/>
    <w:rsid w:val="00BD5BA9"/>
    <w:rsid w:val="00BE5411"/>
    <w:rsid w:val="00BE5764"/>
    <w:rsid w:val="00BE5E5C"/>
    <w:rsid w:val="00BE7458"/>
    <w:rsid w:val="00BE770A"/>
    <w:rsid w:val="00BE79FB"/>
    <w:rsid w:val="00BF12AB"/>
    <w:rsid w:val="00BF7430"/>
    <w:rsid w:val="00C001CC"/>
    <w:rsid w:val="00C012F0"/>
    <w:rsid w:val="00C01EF5"/>
    <w:rsid w:val="00C02FBD"/>
    <w:rsid w:val="00C05C15"/>
    <w:rsid w:val="00C10085"/>
    <w:rsid w:val="00C102A7"/>
    <w:rsid w:val="00C1081F"/>
    <w:rsid w:val="00C11F94"/>
    <w:rsid w:val="00C1685E"/>
    <w:rsid w:val="00C17490"/>
    <w:rsid w:val="00C178F6"/>
    <w:rsid w:val="00C20B30"/>
    <w:rsid w:val="00C21A7E"/>
    <w:rsid w:val="00C22760"/>
    <w:rsid w:val="00C24384"/>
    <w:rsid w:val="00C247B4"/>
    <w:rsid w:val="00C31AD7"/>
    <w:rsid w:val="00C373FB"/>
    <w:rsid w:val="00C415E1"/>
    <w:rsid w:val="00C41E8C"/>
    <w:rsid w:val="00C429E8"/>
    <w:rsid w:val="00C47AE3"/>
    <w:rsid w:val="00C51741"/>
    <w:rsid w:val="00C52FEB"/>
    <w:rsid w:val="00C55DC5"/>
    <w:rsid w:val="00C60B54"/>
    <w:rsid w:val="00C60C3E"/>
    <w:rsid w:val="00C614E2"/>
    <w:rsid w:val="00C615EB"/>
    <w:rsid w:val="00C61AE0"/>
    <w:rsid w:val="00C62613"/>
    <w:rsid w:val="00C64E16"/>
    <w:rsid w:val="00C651B0"/>
    <w:rsid w:val="00C73D37"/>
    <w:rsid w:val="00C74711"/>
    <w:rsid w:val="00C77AAE"/>
    <w:rsid w:val="00C80E50"/>
    <w:rsid w:val="00C8293B"/>
    <w:rsid w:val="00C83351"/>
    <w:rsid w:val="00C83FCE"/>
    <w:rsid w:val="00C85DB0"/>
    <w:rsid w:val="00C86420"/>
    <w:rsid w:val="00C86432"/>
    <w:rsid w:val="00C8744B"/>
    <w:rsid w:val="00C9135B"/>
    <w:rsid w:val="00C91D85"/>
    <w:rsid w:val="00C946C7"/>
    <w:rsid w:val="00C948D5"/>
    <w:rsid w:val="00CA03D4"/>
    <w:rsid w:val="00CA21AA"/>
    <w:rsid w:val="00CA56B5"/>
    <w:rsid w:val="00CA56E0"/>
    <w:rsid w:val="00CA6A48"/>
    <w:rsid w:val="00CB18C4"/>
    <w:rsid w:val="00CB1D09"/>
    <w:rsid w:val="00CB216F"/>
    <w:rsid w:val="00CB3EC4"/>
    <w:rsid w:val="00CB768C"/>
    <w:rsid w:val="00CC5D02"/>
    <w:rsid w:val="00CC771B"/>
    <w:rsid w:val="00CD2EB0"/>
    <w:rsid w:val="00CE3677"/>
    <w:rsid w:val="00CE511C"/>
    <w:rsid w:val="00CE76C2"/>
    <w:rsid w:val="00CE79F0"/>
    <w:rsid w:val="00CF3661"/>
    <w:rsid w:val="00CF4AD2"/>
    <w:rsid w:val="00CF76A5"/>
    <w:rsid w:val="00D01815"/>
    <w:rsid w:val="00D0218C"/>
    <w:rsid w:val="00D04450"/>
    <w:rsid w:val="00D10F46"/>
    <w:rsid w:val="00D13BF5"/>
    <w:rsid w:val="00D14D55"/>
    <w:rsid w:val="00D15580"/>
    <w:rsid w:val="00D15CF8"/>
    <w:rsid w:val="00D173D2"/>
    <w:rsid w:val="00D174D0"/>
    <w:rsid w:val="00D26AF5"/>
    <w:rsid w:val="00D26C3E"/>
    <w:rsid w:val="00D310EF"/>
    <w:rsid w:val="00D31DA3"/>
    <w:rsid w:val="00D31E4C"/>
    <w:rsid w:val="00D33FB3"/>
    <w:rsid w:val="00D3418A"/>
    <w:rsid w:val="00D346CF"/>
    <w:rsid w:val="00D35BF2"/>
    <w:rsid w:val="00D41913"/>
    <w:rsid w:val="00D41FE3"/>
    <w:rsid w:val="00D44AB4"/>
    <w:rsid w:val="00D456E8"/>
    <w:rsid w:val="00D47B8B"/>
    <w:rsid w:val="00D50EC5"/>
    <w:rsid w:val="00D5183E"/>
    <w:rsid w:val="00D52605"/>
    <w:rsid w:val="00D52EFE"/>
    <w:rsid w:val="00D54223"/>
    <w:rsid w:val="00D57160"/>
    <w:rsid w:val="00D60DD6"/>
    <w:rsid w:val="00D67ACE"/>
    <w:rsid w:val="00D709CA"/>
    <w:rsid w:val="00D725F8"/>
    <w:rsid w:val="00D72714"/>
    <w:rsid w:val="00D839D5"/>
    <w:rsid w:val="00D852BF"/>
    <w:rsid w:val="00D8653C"/>
    <w:rsid w:val="00D90ED2"/>
    <w:rsid w:val="00D9339D"/>
    <w:rsid w:val="00D934C6"/>
    <w:rsid w:val="00DA00A0"/>
    <w:rsid w:val="00DA1811"/>
    <w:rsid w:val="00DA2627"/>
    <w:rsid w:val="00DA281F"/>
    <w:rsid w:val="00DA346D"/>
    <w:rsid w:val="00DA66BA"/>
    <w:rsid w:val="00DA7833"/>
    <w:rsid w:val="00DA7A8C"/>
    <w:rsid w:val="00DB0864"/>
    <w:rsid w:val="00DB1B10"/>
    <w:rsid w:val="00DB5C4C"/>
    <w:rsid w:val="00DB697E"/>
    <w:rsid w:val="00DB6B6E"/>
    <w:rsid w:val="00DB7B6A"/>
    <w:rsid w:val="00DC2DE6"/>
    <w:rsid w:val="00DC562B"/>
    <w:rsid w:val="00DC6598"/>
    <w:rsid w:val="00DD21E1"/>
    <w:rsid w:val="00DD2E9C"/>
    <w:rsid w:val="00DD506F"/>
    <w:rsid w:val="00DE2BF1"/>
    <w:rsid w:val="00DE2DF8"/>
    <w:rsid w:val="00DE3107"/>
    <w:rsid w:val="00DE4600"/>
    <w:rsid w:val="00DF4F41"/>
    <w:rsid w:val="00DF5D90"/>
    <w:rsid w:val="00DF724F"/>
    <w:rsid w:val="00E030E6"/>
    <w:rsid w:val="00E100B2"/>
    <w:rsid w:val="00E107C0"/>
    <w:rsid w:val="00E109DA"/>
    <w:rsid w:val="00E131E2"/>
    <w:rsid w:val="00E14021"/>
    <w:rsid w:val="00E169CB"/>
    <w:rsid w:val="00E22B7B"/>
    <w:rsid w:val="00E242EA"/>
    <w:rsid w:val="00E25B7B"/>
    <w:rsid w:val="00E313C6"/>
    <w:rsid w:val="00E338B1"/>
    <w:rsid w:val="00E3448B"/>
    <w:rsid w:val="00E34D4E"/>
    <w:rsid w:val="00E4010B"/>
    <w:rsid w:val="00E40F08"/>
    <w:rsid w:val="00E442DE"/>
    <w:rsid w:val="00E456C5"/>
    <w:rsid w:val="00E476EA"/>
    <w:rsid w:val="00E52094"/>
    <w:rsid w:val="00E52C8E"/>
    <w:rsid w:val="00E613E5"/>
    <w:rsid w:val="00E6223C"/>
    <w:rsid w:val="00E635D1"/>
    <w:rsid w:val="00E64477"/>
    <w:rsid w:val="00E65493"/>
    <w:rsid w:val="00E709A6"/>
    <w:rsid w:val="00E7161A"/>
    <w:rsid w:val="00E756AA"/>
    <w:rsid w:val="00E75AF2"/>
    <w:rsid w:val="00E77E4D"/>
    <w:rsid w:val="00E80453"/>
    <w:rsid w:val="00E86912"/>
    <w:rsid w:val="00E901C7"/>
    <w:rsid w:val="00E90DD5"/>
    <w:rsid w:val="00E916CE"/>
    <w:rsid w:val="00E935E8"/>
    <w:rsid w:val="00E94697"/>
    <w:rsid w:val="00E97B43"/>
    <w:rsid w:val="00EA0330"/>
    <w:rsid w:val="00EA1AD7"/>
    <w:rsid w:val="00EA2786"/>
    <w:rsid w:val="00EB3ECD"/>
    <w:rsid w:val="00EB579D"/>
    <w:rsid w:val="00EB5989"/>
    <w:rsid w:val="00EB68E4"/>
    <w:rsid w:val="00EC05EF"/>
    <w:rsid w:val="00EC3054"/>
    <w:rsid w:val="00EC5DE0"/>
    <w:rsid w:val="00EC68A5"/>
    <w:rsid w:val="00EC6FF0"/>
    <w:rsid w:val="00EC7116"/>
    <w:rsid w:val="00EC7E65"/>
    <w:rsid w:val="00ED37E8"/>
    <w:rsid w:val="00ED3BAD"/>
    <w:rsid w:val="00ED46C9"/>
    <w:rsid w:val="00ED4987"/>
    <w:rsid w:val="00ED54B2"/>
    <w:rsid w:val="00ED7148"/>
    <w:rsid w:val="00ED72E9"/>
    <w:rsid w:val="00EE0818"/>
    <w:rsid w:val="00EE0C4E"/>
    <w:rsid w:val="00EE1378"/>
    <w:rsid w:val="00EF0875"/>
    <w:rsid w:val="00EF130F"/>
    <w:rsid w:val="00EF23C2"/>
    <w:rsid w:val="00EF3C0B"/>
    <w:rsid w:val="00EF3EA8"/>
    <w:rsid w:val="00EF3F77"/>
    <w:rsid w:val="00EF7273"/>
    <w:rsid w:val="00F00C64"/>
    <w:rsid w:val="00F043DF"/>
    <w:rsid w:val="00F12650"/>
    <w:rsid w:val="00F12BAC"/>
    <w:rsid w:val="00F1319D"/>
    <w:rsid w:val="00F147C5"/>
    <w:rsid w:val="00F16C69"/>
    <w:rsid w:val="00F237C4"/>
    <w:rsid w:val="00F24DA7"/>
    <w:rsid w:val="00F2618D"/>
    <w:rsid w:val="00F26C37"/>
    <w:rsid w:val="00F276A5"/>
    <w:rsid w:val="00F3007B"/>
    <w:rsid w:val="00F329AF"/>
    <w:rsid w:val="00F46628"/>
    <w:rsid w:val="00F47840"/>
    <w:rsid w:val="00F523B3"/>
    <w:rsid w:val="00F531F9"/>
    <w:rsid w:val="00F538D3"/>
    <w:rsid w:val="00F53AE4"/>
    <w:rsid w:val="00F54B22"/>
    <w:rsid w:val="00F56B50"/>
    <w:rsid w:val="00F60233"/>
    <w:rsid w:val="00F6113B"/>
    <w:rsid w:val="00F7192B"/>
    <w:rsid w:val="00F71F9D"/>
    <w:rsid w:val="00F753E5"/>
    <w:rsid w:val="00F81BB6"/>
    <w:rsid w:val="00F83881"/>
    <w:rsid w:val="00F83E26"/>
    <w:rsid w:val="00F85286"/>
    <w:rsid w:val="00F854B9"/>
    <w:rsid w:val="00F919A6"/>
    <w:rsid w:val="00F91BD0"/>
    <w:rsid w:val="00F94F0B"/>
    <w:rsid w:val="00F967B2"/>
    <w:rsid w:val="00F968C1"/>
    <w:rsid w:val="00FA530A"/>
    <w:rsid w:val="00FA6E09"/>
    <w:rsid w:val="00FA76BF"/>
    <w:rsid w:val="00FB344E"/>
    <w:rsid w:val="00FB523F"/>
    <w:rsid w:val="00FB5D4B"/>
    <w:rsid w:val="00FB7D9C"/>
    <w:rsid w:val="00FC195B"/>
    <w:rsid w:val="00FC252F"/>
    <w:rsid w:val="00FC27FE"/>
    <w:rsid w:val="00FC43B2"/>
    <w:rsid w:val="00FD1A60"/>
    <w:rsid w:val="00FD5EE4"/>
    <w:rsid w:val="00FE08D4"/>
    <w:rsid w:val="00FF15DC"/>
    <w:rsid w:val="00FF6755"/>
    <w:rsid w:val="00FF733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F22C"/>
  <w15:docId w15:val="{91A76EE0-FA7E-418C-97B8-0FA1BF60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18D"/>
  </w:style>
  <w:style w:type="paragraph" w:styleId="Balk1">
    <w:name w:val="heading 1"/>
    <w:aliases w:val="Ana Bölüm"/>
    <w:basedOn w:val="Normal"/>
    <w:next w:val="Normal"/>
    <w:link w:val="Balk1Char"/>
    <w:uiPriority w:val="9"/>
    <w:qFormat/>
    <w:rsid w:val="0091616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Balk2">
    <w:name w:val="heading 2"/>
    <w:aliases w:val="Düzey 1"/>
    <w:basedOn w:val="Normal"/>
    <w:next w:val="Normal"/>
    <w:link w:val="Balk2Char"/>
    <w:uiPriority w:val="9"/>
    <w:unhideWhenUsed/>
    <w:qFormat/>
    <w:rsid w:val="0097307C"/>
    <w:pPr>
      <w:keepNext/>
      <w:keepLines/>
      <w:spacing w:after="0" w:line="360" w:lineRule="auto"/>
      <w:jc w:val="center"/>
      <w:outlineLvl w:val="1"/>
    </w:pPr>
    <w:rPr>
      <w:rFonts w:ascii="Times New Roman" w:eastAsiaTheme="majorEastAsia" w:hAnsi="Times New Roman" w:cstheme="majorBidi"/>
      <w:b/>
      <w:sz w:val="24"/>
      <w:szCs w:val="26"/>
      <w:lang w:eastAsia="en-US"/>
    </w:rPr>
  </w:style>
  <w:style w:type="paragraph" w:styleId="Balk3">
    <w:name w:val="heading 3"/>
    <w:basedOn w:val="Normal"/>
    <w:next w:val="Normal"/>
    <w:link w:val="Balk3Char"/>
    <w:uiPriority w:val="9"/>
    <w:semiHidden/>
    <w:unhideWhenUsed/>
    <w:rsid w:val="0097307C"/>
    <w:pPr>
      <w:keepNext/>
      <w:keepLines/>
      <w:spacing w:before="40" w:after="0" w:line="360" w:lineRule="auto"/>
      <w:ind w:firstLine="709"/>
      <w:jc w:val="both"/>
      <w:outlineLvl w:val="2"/>
    </w:pPr>
    <w:rPr>
      <w:rFonts w:asciiTheme="majorHAnsi" w:eastAsiaTheme="majorEastAsia" w:hAnsiTheme="majorHAnsi" w:cstheme="majorBidi"/>
      <w:color w:val="243F60" w:themeColor="accent1" w:themeShade="7F"/>
      <w:sz w:val="24"/>
      <w:szCs w:val="24"/>
      <w:lang w:eastAsia="en-US"/>
    </w:rPr>
  </w:style>
  <w:style w:type="paragraph" w:styleId="Balk6">
    <w:name w:val="heading 6"/>
    <w:basedOn w:val="Normal"/>
    <w:next w:val="Normal"/>
    <w:link w:val="Balk6Char"/>
    <w:uiPriority w:val="9"/>
    <w:semiHidden/>
    <w:unhideWhenUsed/>
    <w:qFormat/>
    <w:rsid w:val="0097307C"/>
    <w:pPr>
      <w:keepNext/>
      <w:keepLines/>
      <w:spacing w:before="40" w:after="0" w:line="360" w:lineRule="auto"/>
      <w:ind w:firstLine="709"/>
      <w:jc w:val="both"/>
      <w:outlineLvl w:val="5"/>
    </w:pPr>
    <w:rPr>
      <w:rFonts w:asciiTheme="majorHAnsi" w:eastAsiaTheme="majorEastAsia" w:hAnsiTheme="majorHAnsi" w:cstheme="majorBidi"/>
      <w:color w:val="243F60" w:themeColor="accent1" w:themeShade="7F"/>
      <w:sz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BB3B75"/>
    <w:pPr>
      <w:spacing w:after="0" w:line="240" w:lineRule="auto"/>
    </w:pPr>
    <w:rPr>
      <w:sz w:val="20"/>
      <w:szCs w:val="20"/>
    </w:rPr>
  </w:style>
  <w:style w:type="character" w:customStyle="1" w:styleId="DipnotMetniChar">
    <w:name w:val="Dipnot Metni Char"/>
    <w:basedOn w:val="VarsaylanParagrafYazTipi"/>
    <w:link w:val="DipnotMetni"/>
    <w:uiPriority w:val="99"/>
    <w:rsid w:val="00BB3B75"/>
    <w:rPr>
      <w:sz w:val="20"/>
      <w:szCs w:val="20"/>
    </w:rPr>
  </w:style>
  <w:style w:type="character" w:styleId="DipnotBavurusu">
    <w:name w:val="footnote reference"/>
    <w:basedOn w:val="VarsaylanParagrafYazTipi"/>
    <w:uiPriority w:val="99"/>
    <w:semiHidden/>
    <w:unhideWhenUsed/>
    <w:rsid w:val="00BB3B75"/>
    <w:rPr>
      <w:vertAlign w:val="superscript"/>
    </w:rPr>
  </w:style>
  <w:style w:type="paragraph" w:styleId="stBilgi">
    <w:name w:val="header"/>
    <w:basedOn w:val="Normal"/>
    <w:link w:val="stBilgiChar"/>
    <w:uiPriority w:val="99"/>
    <w:unhideWhenUsed/>
    <w:rsid w:val="008C11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1126"/>
  </w:style>
  <w:style w:type="paragraph" w:styleId="AltBilgi">
    <w:name w:val="footer"/>
    <w:basedOn w:val="Normal"/>
    <w:link w:val="AltBilgiChar"/>
    <w:uiPriority w:val="99"/>
    <w:unhideWhenUsed/>
    <w:rsid w:val="008C11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1126"/>
  </w:style>
  <w:style w:type="paragraph" w:styleId="ListeParagraf">
    <w:name w:val="List Paragraph"/>
    <w:basedOn w:val="Normal"/>
    <w:uiPriority w:val="34"/>
    <w:qFormat/>
    <w:rsid w:val="00042CE4"/>
    <w:pPr>
      <w:ind w:left="720"/>
      <w:contextualSpacing/>
    </w:pPr>
  </w:style>
  <w:style w:type="character" w:styleId="Kpr">
    <w:name w:val="Hyperlink"/>
    <w:basedOn w:val="VarsaylanParagrafYazTipi"/>
    <w:uiPriority w:val="99"/>
    <w:unhideWhenUsed/>
    <w:rsid w:val="00CE79F0"/>
    <w:rPr>
      <w:color w:val="0000FF" w:themeColor="hyperlink"/>
      <w:u w:val="single"/>
    </w:rPr>
  </w:style>
  <w:style w:type="paragraph" w:styleId="NormalWeb">
    <w:name w:val="Normal (Web)"/>
    <w:basedOn w:val="Normal"/>
    <w:uiPriority w:val="99"/>
    <w:semiHidden/>
    <w:unhideWhenUsed/>
    <w:rsid w:val="00285B93"/>
    <w:rPr>
      <w:rFonts w:ascii="Times New Roman" w:hAnsi="Times New Roman" w:cs="Times New Roman"/>
      <w:sz w:val="24"/>
      <w:szCs w:val="24"/>
    </w:rPr>
  </w:style>
  <w:style w:type="table" w:styleId="TabloKlavuzu">
    <w:name w:val="Table Grid"/>
    <w:basedOn w:val="NormalTablo"/>
    <w:uiPriority w:val="39"/>
    <w:rsid w:val="001F4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F74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7430"/>
    <w:rPr>
      <w:rFonts w:ascii="Tahoma" w:hAnsi="Tahoma" w:cs="Tahoma"/>
      <w:sz w:val="16"/>
      <w:szCs w:val="16"/>
    </w:rPr>
  </w:style>
  <w:style w:type="character" w:customStyle="1" w:styleId="Balk1Char">
    <w:name w:val="Başlık 1 Char"/>
    <w:aliases w:val="Ana Bölüm Char"/>
    <w:basedOn w:val="VarsaylanParagrafYazTipi"/>
    <w:link w:val="Balk1"/>
    <w:uiPriority w:val="9"/>
    <w:rsid w:val="00916161"/>
    <w:rPr>
      <w:rFonts w:asciiTheme="majorHAnsi" w:eastAsiaTheme="majorEastAsia" w:hAnsiTheme="majorHAnsi" w:cstheme="majorBidi"/>
      <w:color w:val="365F91" w:themeColor="accent1" w:themeShade="BF"/>
      <w:sz w:val="32"/>
      <w:szCs w:val="32"/>
      <w:lang w:eastAsia="tr-TR"/>
    </w:rPr>
  </w:style>
  <w:style w:type="paragraph" w:styleId="TBal">
    <w:name w:val="TOC Heading"/>
    <w:basedOn w:val="Balk1"/>
    <w:next w:val="Normal"/>
    <w:uiPriority w:val="39"/>
    <w:unhideWhenUsed/>
    <w:qFormat/>
    <w:rsid w:val="00C05C15"/>
    <w:pPr>
      <w:outlineLvl w:val="9"/>
    </w:pPr>
  </w:style>
  <w:style w:type="paragraph" w:customStyle="1" w:styleId="Default">
    <w:name w:val="Default"/>
    <w:link w:val="DefaultChar"/>
    <w:rsid w:val="00813F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ralkYok">
    <w:name w:val="No Spacing"/>
    <w:link w:val="AralkYokChar"/>
    <w:uiPriority w:val="1"/>
    <w:qFormat/>
    <w:rsid w:val="005B4116"/>
    <w:pPr>
      <w:spacing w:after="0" w:line="240" w:lineRule="auto"/>
    </w:pPr>
  </w:style>
  <w:style w:type="character" w:customStyle="1" w:styleId="AralkYokChar">
    <w:name w:val="Aralık Yok Char"/>
    <w:basedOn w:val="VarsaylanParagrafYazTipi"/>
    <w:link w:val="AralkYok"/>
    <w:uiPriority w:val="1"/>
    <w:rsid w:val="005B4116"/>
    <w:rPr>
      <w:rFonts w:eastAsiaTheme="minorEastAsia"/>
    </w:rPr>
  </w:style>
  <w:style w:type="paragraph" w:styleId="T1">
    <w:name w:val="toc 1"/>
    <w:basedOn w:val="Normal"/>
    <w:next w:val="Normal"/>
    <w:autoRedefine/>
    <w:uiPriority w:val="39"/>
    <w:unhideWhenUsed/>
    <w:rsid w:val="00A83904"/>
    <w:pPr>
      <w:tabs>
        <w:tab w:val="right" w:leader="dot" w:pos="9060"/>
      </w:tabs>
      <w:spacing w:after="0" w:line="240" w:lineRule="auto"/>
      <w:jc w:val="both"/>
    </w:pPr>
  </w:style>
  <w:style w:type="character" w:styleId="zmlenmeyenBahsetme">
    <w:name w:val="Unresolved Mention"/>
    <w:basedOn w:val="VarsaylanParagrafYazTipi"/>
    <w:uiPriority w:val="99"/>
    <w:semiHidden/>
    <w:unhideWhenUsed/>
    <w:rsid w:val="00B362A5"/>
    <w:rPr>
      <w:color w:val="605E5C"/>
      <w:shd w:val="clear" w:color="auto" w:fill="E1DFDD"/>
    </w:rPr>
  </w:style>
  <w:style w:type="character" w:customStyle="1" w:styleId="Balk2Char">
    <w:name w:val="Başlık 2 Char"/>
    <w:aliases w:val="Düzey 1 Char"/>
    <w:basedOn w:val="VarsaylanParagrafYazTipi"/>
    <w:link w:val="Balk2"/>
    <w:uiPriority w:val="9"/>
    <w:rsid w:val="0097307C"/>
    <w:rPr>
      <w:rFonts w:ascii="Times New Roman" w:eastAsiaTheme="majorEastAsia" w:hAnsi="Times New Roman" w:cstheme="majorBidi"/>
      <w:b/>
      <w:sz w:val="24"/>
      <w:szCs w:val="26"/>
      <w:lang w:eastAsia="en-US"/>
    </w:rPr>
  </w:style>
  <w:style w:type="character" w:customStyle="1" w:styleId="Balk3Char">
    <w:name w:val="Başlık 3 Char"/>
    <w:basedOn w:val="VarsaylanParagrafYazTipi"/>
    <w:link w:val="Balk3"/>
    <w:uiPriority w:val="9"/>
    <w:semiHidden/>
    <w:rsid w:val="0097307C"/>
    <w:rPr>
      <w:rFonts w:asciiTheme="majorHAnsi" w:eastAsiaTheme="majorEastAsia" w:hAnsiTheme="majorHAnsi" w:cstheme="majorBidi"/>
      <w:color w:val="243F60" w:themeColor="accent1" w:themeShade="7F"/>
      <w:sz w:val="24"/>
      <w:szCs w:val="24"/>
      <w:lang w:eastAsia="en-US"/>
    </w:rPr>
  </w:style>
  <w:style w:type="character" w:customStyle="1" w:styleId="Balk6Char">
    <w:name w:val="Başlık 6 Char"/>
    <w:basedOn w:val="VarsaylanParagrafYazTipi"/>
    <w:link w:val="Balk6"/>
    <w:uiPriority w:val="9"/>
    <w:semiHidden/>
    <w:rsid w:val="0097307C"/>
    <w:rPr>
      <w:rFonts w:asciiTheme="majorHAnsi" w:eastAsiaTheme="majorEastAsia" w:hAnsiTheme="majorHAnsi" w:cstheme="majorBidi"/>
      <w:color w:val="243F60" w:themeColor="accent1" w:themeShade="7F"/>
      <w:sz w:val="24"/>
      <w:lang w:eastAsia="en-US"/>
    </w:rPr>
  </w:style>
  <w:style w:type="paragraph" w:styleId="KonuBal">
    <w:name w:val="Title"/>
    <w:basedOn w:val="Normal"/>
    <w:next w:val="Normal"/>
    <w:link w:val="KonuBalChar"/>
    <w:uiPriority w:val="10"/>
    <w:rsid w:val="0097307C"/>
    <w:pPr>
      <w:spacing w:after="0" w:line="240" w:lineRule="auto"/>
      <w:ind w:firstLine="709"/>
      <w:contextualSpacing/>
      <w:jc w:val="both"/>
    </w:pPr>
    <w:rPr>
      <w:rFonts w:asciiTheme="majorHAnsi" w:eastAsiaTheme="majorEastAsia" w:hAnsiTheme="majorHAnsi" w:cstheme="majorBidi"/>
      <w:spacing w:val="-10"/>
      <w:kern w:val="28"/>
      <w:sz w:val="56"/>
      <w:szCs w:val="56"/>
      <w:lang w:eastAsia="en-US"/>
    </w:rPr>
  </w:style>
  <w:style w:type="character" w:customStyle="1" w:styleId="KonuBalChar">
    <w:name w:val="Konu Başlığı Char"/>
    <w:basedOn w:val="VarsaylanParagrafYazTipi"/>
    <w:link w:val="KonuBal"/>
    <w:uiPriority w:val="10"/>
    <w:rsid w:val="0097307C"/>
    <w:rPr>
      <w:rFonts w:asciiTheme="majorHAnsi" w:eastAsiaTheme="majorEastAsia" w:hAnsiTheme="majorHAnsi" w:cstheme="majorBidi"/>
      <w:spacing w:val="-10"/>
      <w:kern w:val="28"/>
      <w:sz w:val="56"/>
      <w:szCs w:val="56"/>
      <w:lang w:eastAsia="en-US"/>
    </w:rPr>
  </w:style>
  <w:style w:type="paragraph" w:customStyle="1" w:styleId="Stil1">
    <w:name w:val="Stil1"/>
    <w:aliases w:val="Düzey 2"/>
    <w:basedOn w:val="Normal"/>
    <w:next w:val="Normal"/>
    <w:link w:val="Stil1Char"/>
    <w:qFormat/>
    <w:rsid w:val="0097307C"/>
    <w:pPr>
      <w:spacing w:after="0" w:line="360" w:lineRule="auto"/>
      <w:jc w:val="both"/>
      <w:outlineLvl w:val="1"/>
    </w:pPr>
    <w:rPr>
      <w:rFonts w:ascii="Times New Roman" w:eastAsiaTheme="minorHAnsi" w:hAnsi="Times New Roman"/>
      <w:b/>
      <w:sz w:val="24"/>
      <w:lang w:eastAsia="en-US"/>
    </w:rPr>
  </w:style>
  <w:style w:type="paragraph" w:customStyle="1" w:styleId="Stil2">
    <w:name w:val="Stil2"/>
    <w:aliases w:val="Düzey 3"/>
    <w:basedOn w:val="Normal"/>
    <w:next w:val="Normal"/>
    <w:link w:val="Stil2Char"/>
    <w:qFormat/>
    <w:rsid w:val="0097307C"/>
    <w:pPr>
      <w:spacing w:after="0" w:line="360" w:lineRule="auto"/>
      <w:ind w:firstLine="709"/>
      <w:jc w:val="both"/>
      <w:outlineLvl w:val="2"/>
    </w:pPr>
    <w:rPr>
      <w:rFonts w:ascii="Times New Roman" w:eastAsiaTheme="minorHAnsi" w:hAnsi="Times New Roman"/>
      <w:b/>
      <w:sz w:val="24"/>
      <w:lang w:eastAsia="en-US"/>
    </w:rPr>
  </w:style>
  <w:style w:type="character" w:customStyle="1" w:styleId="Stil1Char">
    <w:name w:val="Stil1 Char"/>
    <w:aliases w:val="Düzey 2 Char"/>
    <w:basedOn w:val="VarsaylanParagrafYazTipi"/>
    <w:link w:val="Stil1"/>
    <w:rsid w:val="0097307C"/>
    <w:rPr>
      <w:rFonts w:ascii="Times New Roman" w:eastAsiaTheme="minorHAnsi" w:hAnsi="Times New Roman"/>
      <w:b/>
      <w:sz w:val="24"/>
      <w:lang w:eastAsia="en-US"/>
    </w:rPr>
  </w:style>
  <w:style w:type="paragraph" w:customStyle="1" w:styleId="Dzey4">
    <w:name w:val="Düzey 4"/>
    <w:basedOn w:val="Normal"/>
    <w:next w:val="Normal"/>
    <w:link w:val="Dzey4Char"/>
    <w:qFormat/>
    <w:rsid w:val="0097307C"/>
    <w:pPr>
      <w:spacing w:after="0" w:line="360" w:lineRule="auto"/>
      <w:ind w:firstLine="709"/>
      <w:jc w:val="both"/>
      <w:outlineLvl w:val="3"/>
    </w:pPr>
    <w:rPr>
      <w:rFonts w:ascii="Times New Roman" w:eastAsiaTheme="minorHAnsi" w:hAnsi="Times New Roman"/>
      <w:b/>
      <w:i/>
      <w:sz w:val="24"/>
      <w:lang w:eastAsia="en-US"/>
    </w:rPr>
  </w:style>
  <w:style w:type="character" w:customStyle="1" w:styleId="Stil2Char">
    <w:name w:val="Stil2 Char"/>
    <w:aliases w:val="Düzey 3 Char"/>
    <w:basedOn w:val="Stil1Char"/>
    <w:link w:val="Stil2"/>
    <w:rsid w:val="0097307C"/>
    <w:rPr>
      <w:rFonts w:ascii="Times New Roman" w:eastAsiaTheme="minorHAnsi" w:hAnsi="Times New Roman"/>
      <w:b/>
      <w:sz w:val="24"/>
      <w:lang w:eastAsia="en-US"/>
    </w:rPr>
  </w:style>
  <w:style w:type="character" w:customStyle="1" w:styleId="Dzey4Char">
    <w:name w:val="Düzey 4 Char"/>
    <w:basedOn w:val="Stil2Char"/>
    <w:link w:val="Dzey4"/>
    <w:rsid w:val="0097307C"/>
    <w:rPr>
      <w:rFonts w:ascii="Times New Roman" w:eastAsiaTheme="minorHAnsi" w:hAnsi="Times New Roman"/>
      <w:b/>
      <w:i/>
      <w:sz w:val="24"/>
      <w:lang w:eastAsia="en-US"/>
    </w:rPr>
  </w:style>
  <w:style w:type="character" w:styleId="YerTutucuMetni">
    <w:name w:val="Placeholder Text"/>
    <w:basedOn w:val="VarsaylanParagrafYazTipi"/>
    <w:uiPriority w:val="99"/>
    <w:semiHidden/>
    <w:rsid w:val="0097307C"/>
    <w:rPr>
      <w:color w:val="808080"/>
    </w:rPr>
  </w:style>
  <w:style w:type="paragraph" w:styleId="ResimYazs">
    <w:name w:val="caption"/>
    <w:basedOn w:val="Normal"/>
    <w:next w:val="Normal"/>
    <w:uiPriority w:val="35"/>
    <w:unhideWhenUsed/>
    <w:qFormat/>
    <w:rsid w:val="0097307C"/>
    <w:pPr>
      <w:spacing w:line="240" w:lineRule="auto"/>
      <w:ind w:firstLine="709"/>
      <w:jc w:val="both"/>
    </w:pPr>
    <w:rPr>
      <w:rFonts w:ascii="Times New Roman" w:eastAsiaTheme="minorHAnsi" w:hAnsi="Times New Roman"/>
      <w:i/>
      <w:iCs/>
      <w:color w:val="1F497D" w:themeColor="text2"/>
      <w:sz w:val="18"/>
      <w:szCs w:val="18"/>
      <w:lang w:eastAsia="en-US"/>
    </w:rPr>
  </w:style>
  <w:style w:type="paragraph" w:styleId="ekillerTablosu">
    <w:name w:val="table of figures"/>
    <w:basedOn w:val="Normal"/>
    <w:next w:val="Normal"/>
    <w:uiPriority w:val="99"/>
    <w:unhideWhenUsed/>
    <w:rsid w:val="0097307C"/>
    <w:pPr>
      <w:spacing w:after="0" w:line="360" w:lineRule="auto"/>
      <w:ind w:firstLine="709"/>
      <w:jc w:val="both"/>
    </w:pPr>
    <w:rPr>
      <w:rFonts w:ascii="Times New Roman" w:eastAsiaTheme="minorHAnsi" w:hAnsi="Times New Roman"/>
      <w:sz w:val="24"/>
      <w:lang w:eastAsia="en-US"/>
    </w:rPr>
  </w:style>
  <w:style w:type="paragraph" w:styleId="T2">
    <w:name w:val="toc 2"/>
    <w:basedOn w:val="Normal"/>
    <w:next w:val="Normal"/>
    <w:autoRedefine/>
    <w:uiPriority w:val="39"/>
    <w:unhideWhenUsed/>
    <w:rsid w:val="0075671B"/>
    <w:pPr>
      <w:tabs>
        <w:tab w:val="left" w:pos="426"/>
        <w:tab w:val="right" w:leader="dot" w:pos="9060"/>
      </w:tabs>
      <w:spacing w:after="0" w:line="240" w:lineRule="auto"/>
      <w:jc w:val="both"/>
    </w:pPr>
    <w:rPr>
      <w:rFonts w:ascii="Times New Roman" w:eastAsiaTheme="minorHAnsi" w:hAnsi="Times New Roman"/>
      <w:sz w:val="24"/>
      <w:lang w:eastAsia="en-US"/>
    </w:rPr>
  </w:style>
  <w:style w:type="character" w:customStyle="1" w:styleId="DefaultChar">
    <w:name w:val="Default Char"/>
    <w:basedOn w:val="VarsaylanParagrafYazTipi"/>
    <w:link w:val="Default"/>
    <w:rsid w:val="0097307C"/>
    <w:rPr>
      <w:rFonts w:ascii="Times New Roman" w:eastAsia="Times New Roman" w:hAnsi="Times New Roman" w:cs="Times New Roman"/>
      <w:color w:val="000000"/>
      <w:sz w:val="24"/>
      <w:szCs w:val="24"/>
    </w:rPr>
  </w:style>
  <w:style w:type="character" w:customStyle="1" w:styleId="Stil3">
    <w:name w:val="Stil3"/>
    <w:basedOn w:val="VarsaylanParagrafYazTipi"/>
    <w:uiPriority w:val="1"/>
    <w:rsid w:val="0097307C"/>
    <w:rPr>
      <w:rFonts w:ascii="Times New Roman" w:hAnsi="Times New Roman"/>
      <w:sz w:val="28"/>
    </w:rPr>
  </w:style>
  <w:style w:type="character" w:customStyle="1" w:styleId="Stil4">
    <w:name w:val="Stil4"/>
    <w:basedOn w:val="VarsaylanParagrafYazTipi"/>
    <w:uiPriority w:val="1"/>
    <w:rsid w:val="0097307C"/>
    <w:rPr>
      <w:rFonts w:ascii="Times New Roman" w:hAnsi="Times New Roman"/>
      <w:sz w:val="28"/>
    </w:rPr>
  </w:style>
  <w:style w:type="character" w:customStyle="1" w:styleId="Stil5">
    <w:name w:val="Stil5"/>
    <w:basedOn w:val="VarsaylanParagrafYazTipi"/>
    <w:uiPriority w:val="1"/>
    <w:rsid w:val="0097307C"/>
    <w:rPr>
      <w:rFonts w:ascii="Times New Roman" w:hAnsi="Times New Roman"/>
      <w:sz w:val="28"/>
    </w:rPr>
  </w:style>
  <w:style w:type="character" w:customStyle="1" w:styleId="Stil6">
    <w:name w:val="Stil6"/>
    <w:basedOn w:val="VarsaylanParagrafYazTipi"/>
    <w:uiPriority w:val="1"/>
    <w:rsid w:val="0097307C"/>
    <w:rPr>
      <w:rFonts w:ascii="Times New Roman" w:hAnsi="Times New Roman"/>
      <w:sz w:val="28"/>
    </w:rPr>
  </w:style>
  <w:style w:type="character" w:customStyle="1" w:styleId="Stil7">
    <w:name w:val="Stil7"/>
    <w:basedOn w:val="VarsaylanParagrafYazTipi"/>
    <w:uiPriority w:val="1"/>
    <w:rsid w:val="0097307C"/>
    <w:rPr>
      <w:rFonts w:ascii="Times New Roman" w:hAnsi="Times New Roman"/>
      <w:sz w:val="24"/>
    </w:rPr>
  </w:style>
  <w:style w:type="character" w:customStyle="1" w:styleId="Stil8">
    <w:name w:val="Stil8"/>
    <w:basedOn w:val="VarsaylanParagrafYazTipi"/>
    <w:uiPriority w:val="1"/>
    <w:rsid w:val="0097307C"/>
    <w:rPr>
      <w:rFonts w:ascii="Times New Roman" w:hAnsi="Times New Roman"/>
      <w:sz w:val="28"/>
    </w:rPr>
  </w:style>
  <w:style w:type="character" w:customStyle="1" w:styleId="Stil9">
    <w:name w:val="Stil9"/>
    <w:basedOn w:val="VarsaylanParagrafYazTipi"/>
    <w:uiPriority w:val="1"/>
    <w:rsid w:val="0097307C"/>
    <w:rPr>
      <w:rFonts w:ascii="Times New Roman" w:hAnsi="Times New Roman"/>
      <w:sz w:val="28"/>
    </w:rPr>
  </w:style>
  <w:style w:type="character" w:customStyle="1" w:styleId="Stil10">
    <w:name w:val="Stil10"/>
    <w:basedOn w:val="VarsaylanParagrafYazTipi"/>
    <w:uiPriority w:val="1"/>
    <w:rsid w:val="0097307C"/>
    <w:rPr>
      <w:rFonts w:ascii="Times New Roman" w:hAnsi="Times New Roman"/>
      <w:sz w:val="28"/>
    </w:rPr>
  </w:style>
  <w:style w:type="character" w:customStyle="1" w:styleId="Stil11">
    <w:name w:val="Stil11"/>
    <w:basedOn w:val="VarsaylanParagrafYazTipi"/>
    <w:uiPriority w:val="1"/>
    <w:rsid w:val="0097307C"/>
    <w:rPr>
      <w:sz w:val="32"/>
    </w:rPr>
  </w:style>
  <w:style w:type="character" w:customStyle="1" w:styleId="Stil12">
    <w:name w:val="Stil12"/>
    <w:basedOn w:val="VarsaylanParagrafYazTipi"/>
    <w:uiPriority w:val="1"/>
    <w:rsid w:val="0097307C"/>
    <w:rPr>
      <w:sz w:val="32"/>
    </w:rPr>
  </w:style>
  <w:style w:type="character" w:customStyle="1" w:styleId="Stil13">
    <w:name w:val="Stil13"/>
    <w:basedOn w:val="VarsaylanParagrafYazTipi"/>
    <w:uiPriority w:val="1"/>
    <w:rsid w:val="0097307C"/>
    <w:rPr>
      <w:rFonts w:ascii="Times New Roman" w:hAnsi="Times New Roman"/>
      <w:sz w:val="32"/>
    </w:rPr>
  </w:style>
  <w:style w:type="character" w:customStyle="1" w:styleId="Stil14">
    <w:name w:val="Stil14"/>
    <w:basedOn w:val="VarsaylanParagrafYazTipi"/>
    <w:uiPriority w:val="1"/>
    <w:rsid w:val="0097307C"/>
    <w:rPr>
      <w:rFonts w:ascii="Times New Roman" w:hAnsi="Times New Roman"/>
      <w:sz w:val="32"/>
    </w:rPr>
  </w:style>
  <w:style w:type="character" w:customStyle="1" w:styleId="Stil15">
    <w:name w:val="Stil15"/>
    <w:basedOn w:val="VarsaylanParagrafYazTipi"/>
    <w:uiPriority w:val="1"/>
    <w:rsid w:val="0097307C"/>
    <w:rPr>
      <w:rFonts w:ascii="Times New Roman" w:hAnsi="Times New Roman"/>
      <w:sz w:val="28"/>
    </w:rPr>
  </w:style>
  <w:style w:type="character" w:customStyle="1" w:styleId="Stil16">
    <w:name w:val="Stil16"/>
    <w:basedOn w:val="VarsaylanParagrafYazTipi"/>
    <w:uiPriority w:val="1"/>
    <w:rsid w:val="0097307C"/>
    <w:rPr>
      <w:rFonts w:ascii="Times New Roman" w:hAnsi="Times New Roman"/>
      <w:sz w:val="24"/>
    </w:rPr>
  </w:style>
  <w:style w:type="character" w:customStyle="1" w:styleId="Stil17">
    <w:name w:val="Stil17"/>
    <w:basedOn w:val="VarsaylanParagrafYazTipi"/>
    <w:uiPriority w:val="1"/>
    <w:rsid w:val="0097307C"/>
    <w:rPr>
      <w:rFonts w:ascii="Times New Roman" w:hAnsi="Times New Roman"/>
      <w:sz w:val="24"/>
    </w:rPr>
  </w:style>
  <w:style w:type="character" w:customStyle="1" w:styleId="Stil18">
    <w:name w:val="Stil18"/>
    <w:basedOn w:val="VarsaylanParagrafYazTipi"/>
    <w:uiPriority w:val="1"/>
    <w:rsid w:val="0097307C"/>
    <w:rPr>
      <w:rFonts w:ascii="Times New Roman" w:hAnsi="Times New Roman"/>
      <w:sz w:val="32"/>
    </w:rPr>
  </w:style>
  <w:style w:type="character" w:customStyle="1" w:styleId="Stil19">
    <w:name w:val="Stil19"/>
    <w:basedOn w:val="VarsaylanParagrafYazTipi"/>
    <w:uiPriority w:val="1"/>
    <w:rsid w:val="0097307C"/>
    <w:rPr>
      <w:rFonts w:ascii="Times New Roman" w:hAnsi="Times New Roman"/>
      <w:sz w:val="32"/>
    </w:rPr>
  </w:style>
  <w:style w:type="character" w:customStyle="1" w:styleId="Stil20">
    <w:name w:val="Stil20"/>
    <w:basedOn w:val="VarsaylanParagrafYazTipi"/>
    <w:uiPriority w:val="1"/>
    <w:rsid w:val="0097307C"/>
    <w:rPr>
      <w:rFonts w:ascii="Times New Roman" w:hAnsi="Times New Roman"/>
      <w:sz w:val="28"/>
    </w:rPr>
  </w:style>
  <w:style w:type="character" w:customStyle="1" w:styleId="Stil21">
    <w:name w:val="Stil21"/>
    <w:basedOn w:val="VarsaylanParagrafYazTipi"/>
    <w:uiPriority w:val="1"/>
    <w:rsid w:val="0097307C"/>
    <w:rPr>
      <w:rFonts w:ascii="Times New Roman" w:hAnsi="Times New Roman"/>
      <w:sz w:val="24"/>
    </w:rPr>
  </w:style>
  <w:style w:type="paragraph" w:customStyle="1" w:styleId="03TezBaslikSeviye1">
    <w:name w:val="03_Tez_BaslikSeviye1"/>
    <w:basedOn w:val="Normal"/>
    <w:autoRedefine/>
    <w:rsid w:val="0097307C"/>
    <w:pPr>
      <w:keepNext/>
      <w:spacing w:before="120" w:after="120" w:line="360" w:lineRule="auto"/>
      <w:jc w:val="center"/>
    </w:pPr>
    <w:rPr>
      <w:rFonts w:ascii="Arial" w:eastAsiaTheme="minorHAnsi" w:hAnsi="Arial"/>
      <w:b/>
      <w:sz w:val="24"/>
    </w:rPr>
  </w:style>
  <w:style w:type="paragraph" w:styleId="T4">
    <w:name w:val="toc 4"/>
    <w:basedOn w:val="Normal"/>
    <w:next w:val="Normal"/>
    <w:autoRedefine/>
    <w:uiPriority w:val="39"/>
    <w:unhideWhenUsed/>
    <w:rsid w:val="0097307C"/>
    <w:pPr>
      <w:spacing w:after="0"/>
      <w:ind w:left="851"/>
      <w:jc w:val="both"/>
    </w:pPr>
    <w:rPr>
      <w:rFonts w:ascii="Times New Roman" w:eastAsiaTheme="minorHAnsi" w:hAnsi="Times New Roman"/>
      <w:sz w:val="24"/>
      <w:lang w:eastAsia="en-US"/>
    </w:rPr>
  </w:style>
  <w:style w:type="character" w:styleId="AklamaBavurusu">
    <w:name w:val="annotation reference"/>
    <w:basedOn w:val="VarsaylanParagrafYazTipi"/>
    <w:uiPriority w:val="99"/>
    <w:semiHidden/>
    <w:unhideWhenUsed/>
    <w:rsid w:val="0097307C"/>
    <w:rPr>
      <w:sz w:val="16"/>
      <w:szCs w:val="16"/>
    </w:rPr>
  </w:style>
  <w:style w:type="paragraph" w:styleId="AklamaMetni">
    <w:name w:val="annotation text"/>
    <w:basedOn w:val="Normal"/>
    <w:link w:val="AklamaMetniChar"/>
    <w:uiPriority w:val="99"/>
    <w:semiHidden/>
    <w:unhideWhenUsed/>
    <w:rsid w:val="0097307C"/>
    <w:pPr>
      <w:spacing w:after="0" w:line="240" w:lineRule="auto"/>
      <w:ind w:firstLine="709"/>
      <w:jc w:val="both"/>
    </w:pPr>
    <w:rPr>
      <w:rFonts w:ascii="Times New Roman" w:eastAsiaTheme="minorHAnsi" w:hAnsi="Times New Roman"/>
      <w:sz w:val="20"/>
      <w:szCs w:val="20"/>
      <w:lang w:eastAsia="en-US"/>
    </w:rPr>
  </w:style>
  <w:style w:type="character" w:customStyle="1" w:styleId="AklamaMetniChar">
    <w:name w:val="Açıklama Metni Char"/>
    <w:basedOn w:val="VarsaylanParagrafYazTipi"/>
    <w:link w:val="AklamaMetni"/>
    <w:uiPriority w:val="99"/>
    <w:semiHidden/>
    <w:rsid w:val="0097307C"/>
    <w:rPr>
      <w:rFonts w:ascii="Times New Roman" w:eastAsiaTheme="minorHAnsi" w:hAnsi="Times New Roman"/>
      <w:sz w:val="20"/>
      <w:szCs w:val="20"/>
      <w:lang w:eastAsia="en-US"/>
    </w:rPr>
  </w:style>
  <w:style w:type="paragraph" w:customStyle="1" w:styleId="Dzey5">
    <w:name w:val="Düzey 5"/>
    <w:basedOn w:val="Normal"/>
    <w:next w:val="Normal"/>
    <w:link w:val="Dzey5Char"/>
    <w:qFormat/>
    <w:rsid w:val="0097307C"/>
    <w:pPr>
      <w:spacing w:after="0" w:line="360" w:lineRule="auto"/>
      <w:ind w:firstLine="709"/>
      <w:jc w:val="both"/>
      <w:outlineLvl w:val="4"/>
    </w:pPr>
    <w:rPr>
      <w:rFonts w:ascii="Times New Roman" w:eastAsiaTheme="minorHAnsi" w:hAnsi="Times New Roman"/>
      <w:i/>
      <w:sz w:val="24"/>
      <w:lang w:eastAsia="en-US"/>
    </w:rPr>
  </w:style>
  <w:style w:type="paragraph" w:styleId="T3">
    <w:name w:val="toc 3"/>
    <w:basedOn w:val="Normal"/>
    <w:next w:val="Normal"/>
    <w:autoRedefine/>
    <w:uiPriority w:val="39"/>
    <w:unhideWhenUsed/>
    <w:rsid w:val="00C83351"/>
    <w:pPr>
      <w:tabs>
        <w:tab w:val="left" w:pos="851"/>
        <w:tab w:val="right" w:leader="dot" w:pos="9060"/>
      </w:tabs>
      <w:spacing w:after="0" w:line="240" w:lineRule="auto"/>
      <w:ind w:firstLine="284"/>
      <w:jc w:val="both"/>
    </w:pPr>
    <w:rPr>
      <w:rFonts w:ascii="Times New Roman" w:eastAsiaTheme="minorHAnsi" w:hAnsi="Times New Roman"/>
      <w:sz w:val="24"/>
      <w:lang w:eastAsia="en-US"/>
    </w:rPr>
  </w:style>
  <w:style w:type="character" w:customStyle="1" w:styleId="Dzey5Char">
    <w:name w:val="Düzey 5 Char"/>
    <w:basedOn w:val="VarsaylanParagrafYazTipi"/>
    <w:link w:val="Dzey5"/>
    <w:rsid w:val="0097307C"/>
    <w:rPr>
      <w:rFonts w:ascii="Times New Roman" w:eastAsiaTheme="minorHAnsi" w:hAnsi="Times New Roman"/>
      <w:i/>
      <w:sz w:val="24"/>
      <w:lang w:eastAsia="en-US"/>
    </w:rPr>
  </w:style>
  <w:style w:type="paragraph" w:styleId="T6">
    <w:name w:val="toc 6"/>
    <w:basedOn w:val="Normal"/>
    <w:next w:val="Normal"/>
    <w:autoRedefine/>
    <w:uiPriority w:val="39"/>
    <w:unhideWhenUsed/>
    <w:rsid w:val="0097307C"/>
    <w:pPr>
      <w:spacing w:after="100" w:line="360" w:lineRule="auto"/>
      <w:ind w:left="1200" w:firstLine="709"/>
      <w:jc w:val="both"/>
    </w:pPr>
    <w:rPr>
      <w:rFonts w:ascii="Times New Roman" w:eastAsiaTheme="minorHAnsi" w:hAnsi="Times New Roman"/>
      <w:sz w:val="24"/>
      <w:lang w:eastAsia="en-US"/>
    </w:rPr>
  </w:style>
  <w:style w:type="paragraph" w:styleId="T5">
    <w:name w:val="toc 5"/>
    <w:basedOn w:val="Normal"/>
    <w:next w:val="Normal"/>
    <w:autoRedefine/>
    <w:uiPriority w:val="39"/>
    <w:unhideWhenUsed/>
    <w:rsid w:val="0097307C"/>
    <w:pPr>
      <w:spacing w:after="0"/>
      <w:ind w:left="1134"/>
      <w:jc w:val="both"/>
    </w:pPr>
    <w:rPr>
      <w:rFonts w:ascii="Times New Roman" w:eastAsiaTheme="minorHAnsi" w:hAnsi="Times New Roman"/>
      <w:sz w:val="24"/>
      <w:lang w:eastAsia="en-US"/>
    </w:rPr>
  </w:style>
  <w:style w:type="paragraph" w:customStyle="1" w:styleId="Stil23">
    <w:name w:val="Stil23"/>
    <w:aliases w:val="Düzey 6"/>
    <w:basedOn w:val="Normal"/>
    <w:link w:val="Stil23Char"/>
    <w:rsid w:val="0097307C"/>
    <w:pPr>
      <w:spacing w:after="0" w:line="360" w:lineRule="auto"/>
      <w:ind w:firstLine="709"/>
      <w:jc w:val="both"/>
    </w:pPr>
    <w:rPr>
      <w:rFonts w:ascii="Times New Roman" w:eastAsiaTheme="minorHAnsi" w:hAnsi="Times New Roman"/>
      <w:sz w:val="24"/>
      <w:lang w:eastAsia="en-US"/>
    </w:rPr>
  </w:style>
  <w:style w:type="character" w:customStyle="1" w:styleId="Stil23Char">
    <w:name w:val="Stil23 Char"/>
    <w:aliases w:val="Düzey 6 Char"/>
    <w:basedOn w:val="VarsaylanParagrafYazTipi"/>
    <w:link w:val="Stil23"/>
    <w:rsid w:val="0097307C"/>
    <w:rPr>
      <w:rFonts w:ascii="Times New Roman" w:eastAsiaTheme="minorHAnsi" w:hAnsi="Times New Roman"/>
      <w:sz w:val="24"/>
      <w:lang w:eastAsia="en-US"/>
    </w:rPr>
  </w:style>
  <w:style w:type="table" w:customStyle="1" w:styleId="TabloKlavuzu1">
    <w:name w:val="Tablo Kılavuzu1"/>
    <w:basedOn w:val="NormalTablo"/>
    <w:next w:val="TabloKlavuzu"/>
    <w:uiPriority w:val="39"/>
    <w:rsid w:val="00733E9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469B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469B3"/>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956">
      <w:bodyDiv w:val="1"/>
      <w:marLeft w:val="0"/>
      <w:marRight w:val="0"/>
      <w:marTop w:val="0"/>
      <w:marBottom w:val="0"/>
      <w:divBdr>
        <w:top w:val="none" w:sz="0" w:space="0" w:color="auto"/>
        <w:left w:val="none" w:sz="0" w:space="0" w:color="auto"/>
        <w:bottom w:val="none" w:sz="0" w:space="0" w:color="auto"/>
        <w:right w:val="none" w:sz="0" w:space="0" w:color="auto"/>
      </w:divBdr>
    </w:div>
    <w:div w:id="22216900">
      <w:bodyDiv w:val="1"/>
      <w:marLeft w:val="0"/>
      <w:marRight w:val="0"/>
      <w:marTop w:val="0"/>
      <w:marBottom w:val="0"/>
      <w:divBdr>
        <w:top w:val="none" w:sz="0" w:space="0" w:color="auto"/>
        <w:left w:val="none" w:sz="0" w:space="0" w:color="auto"/>
        <w:bottom w:val="none" w:sz="0" w:space="0" w:color="auto"/>
        <w:right w:val="none" w:sz="0" w:space="0" w:color="auto"/>
      </w:divBdr>
    </w:div>
    <w:div w:id="38013887">
      <w:bodyDiv w:val="1"/>
      <w:marLeft w:val="0"/>
      <w:marRight w:val="0"/>
      <w:marTop w:val="0"/>
      <w:marBottom w:val="0"/>
      <w:divBdr>
        <w:top w:val="none" w:sz="0" w:space="0" w:color="auto"/>
        <w:left w:val="none" w:sz="0" w:space="0" w:color="auto"/>
        <w:bottom w:val="none" w:sz="0" w:space="0" w:color="auto"/>
        <w:right w:val="none" w:sz="0" w:space="0" w:color="auto"/>
      </w:divBdr>
    </w:div>
    <w:div w:id="76244643">
      <w:bodyDiv w:val="1"/>
      <w:marLeft w:val="0"/>
      <w:marRight w:val="0"/>
      <w:marTop w:val="0"/>
      <w:marBottom w:val="0"/>
      <w:divBdr>
        <w:top w:val="none" w:sz="0" w:space="0" w:color="auto"/>
        <w:left w:val="none" w:sz="0" w:space="0" w:color="auto"/>
        <w:bottom w:val="none" w:sz="0" w:space="0" w:color="auto"/>
        <w:right w:val="none" w:sz="0" w:space="0" w:color="auto"/>
      </w:divBdr>
    </w:div>
    <w:div w:id="79253355">
      <w:bodyDiv w:val="1"/>
      <w:marLeft w:val="0"/>
      <w:marRight w:val="0"/>
      <w:marTop w:val="0"/>
      <w:marBottom w:val="0"/>
      <w:divBdr>
        <w:top w:val="none" w:sz="0" w:space="0" w:color="auto"/>
        <w:left w:val="none" w:sz="0" w:space="0" w:color="auto"/>
        <w:bottom w:val="none" w:sz="0" w:space="0" w:color="auto"/>
        <w:right w:val="none" w:sz="0" w:space="0" w:color="auto"/>
      </w:divBdr>
    </w:div>
    <w:div w:id="108357214">
      <w:bodyDiv w:val="1"/>
      <w:marLeft w:val="0"/>
      <w:marRight w:val="0"/>
      <w:marTop w:val="0"/>
      <w:marBottom w:val="0"/>
      <w:divBdr>
        <w:top w:val="none" w:sz="0" w:space="0" w:color="auto"/>
        <w:left w:val="none" w:sz="0" w:space="0" w:color="auto"/>
        <w:bottom w:val="none" w:sz="0" w:space="0" w:color="auto"/>
        <w:right w:val="none" w:sz="0" w:space="0" w:color="auto"/>
      </w:divBdr>
    </w:div>
    <w:div w:id="124127980">
      <w:bodyDiv w:val="1"/>
      <w:marLeft w:val="0"/>
      <w:marRight w:val="0"/>
      <w:marTop w:val="0"/>
      <w:marBottom w:val="0"/>
      <w:divBdr>
        <w:top w:val="none" w:sz="0" w:space="0" w:color="auto"/>
        <w:left w:val="none" w:sz="0" w:space="0" w:color="auto"/>
        <w:bottom w:val="none" w:sz="0" w:space="0" w:color="auto"/>
        <w:right w:val="none" w:sz="0" w:space="0" w:color="auto"/>
      </w:divBdr>
    </w:div>
    <w:div w:id="139275680">
      <w:bodyDiv w:val="1"/>
      <w:marLeft w:val="0"/>
      <w:marRight w:val="0"/>
      <w:marTop w:val="0"/>
      <w:marBottom w:val="0"/>
      <w:divBdr>
        <w:top w:val="none" w:sz="0" w:space="0" w:color="auto"/>
        <w:left w:val="none" w:sz="0" w:space="0" w:color="auto"/>
        <w:bottom w:val="none" w:sz="0" w:space="0" w:color="auto"/>
        <w:right w:val="none" w:sz="0" w:space="0" w:color="auto"/>
      </w:divBdr>
    </w:div>
    <w:div w:id="179592079">
      <w:bodyDiv w:val="1"/>
      <w:marLeft w:val="0"/>
      <w:marRight w:val="0"/>
      <w:marTop w:val="0"/>
      <w:marBottom w:val="0"/>
      <w:divBdr>
        <w:top w:val="none" w:sz="0" w:space="0" w:color="auto"/>
        <w:left w:val="none" w:sz="0" w:space="0" w:color="auto"/>
        <w:bottom w:val="none" w:sz="0" w:space="0" w:color="auto"/>
        <w:right w:val="none" w:sz="0" w:space="0" w:color="auto"/>
      </w:divBdr>
    </w:div>
    <w:div w:id="206720590">
      <w:bodyDiv w:val="1"/>
      <w:marLeft w:val="0"/>
      <w:marRight w:val="0"/>
      <w:marTop w:val="0"/>
      <w:marBottom w:val="0"/>
      <w:divBdr>
        <w:top w:val="none" w:sz="0" w:space="0" w:color="auto"/>
        <w:left w:val="none" w:sz="0" w:space="0" w:color="auto"/>
        <w:bottom w:val="none" w:sz="0" w:space="0" w:color="auto"/>
        <w:right w:val="none" w:sz="0" w:space="0" w:color="auto"/>
      </w:divBdr>
    </w:div>
    <w:div w:id="214466376">
      <w:bodyDiv w:val="1"/>
      <w:marLeft w:val="0"/>
      <w:marRight w:val="0"/>
      <w:marTop w:val="0"/>
      <w:marBottom w:val="0"/>
      <w:divBdr>
        <w:top w:val="none" w:sz="0" w:space="0" w:color="auto"/>
        <w:left w:val="none" w:sz="0" w:space="0" w:color="auto"/>
        <w:bottom w:val="none" w:sz="0" w:space="0" w:color="auto"/>
        <w:right w:val="none" w:sz="0" w:space="0" w:color="auto"/>
      </w:divBdr>
    </w:div>
    <w:div w:id="239951155">
      <w:bodyDiv w:val="1"/>
      <w:marLeft w:val="0"/>
      <w:marRight w:val="0"/>
      <w:marTop w:val="0"/>
      <w:marBottom w:val="0"/>
      <w:divBdr>
        <w:top w:val="none" w:sz="0" w:space="0" w:color="auto"/>
        <w:left w:val="none" w:sz="0" w:space="0" w:color="auto"/>
        <w:bottom w:val="none" w:sz="0" w:space="0" w:color="auto"/>
        <w:right w:val="none" w:sz="0" w:space="0" w:color="auto"/>
      </w:divBdr>
    </w:div>
    <w:div w:id="291325285">
      <w:bodyDiv w:val="1"/>
      <w:marLeft w:val="0"/>
      <w:marRight w:val="0"/>
      <w:marTop w:val="0"/>
      <w:marBottom w:val="0"/>
      <w:divBdr>
        <w:top w:val="none" w:sz="0" w:space="0" w:color="auto"/>
        <w:left w:val="none" w:sz="0" w:space="0" w:color="auto"/>
        <w:bottom w:val="none" w:sz="0" w:space="0" w:color="auto"/>
        <w:right w:val="none" w:sz="0" w:space="0" w:color="auto"/>
      </w:divBdr>
    </w:div>
    <w:div w:id="300156014">
      <w:bodyDiv w:val="1"/>
      <w:marLeft w:val="0"/>
      <w:marRight w:val="0"/>
      <w:marTop w:val="0"/>
      <w:marBottom w:val="0"/>
      <w:divBdr>
        <w:top w:val="none" w:sz="0" w:space="0" w:color="auto"/>
        <w:left w:val="none" w:sz="0" w:space="0" w:color="auto"/>
        <w:bottom w:val="none" w:sz="0" w:space="0" w:color="auto"/>
        <w:right w:val="none" w:sz="0" w:space="0" w:color="auto"/>
      </w:divBdr>
    </w:div>
    <w:div w:id="308365122">
      <w:bodyDiv w:val="1"/>
      <w:marLeft w:val="0"/>
      <w:marRight w:val="0"/>
      <w:marTop w:val="0"/>
      <w:marBottom w:val="0"/>
      <w:divBdr>
        <w:top w:val="none" w:sz="0" w:space="0" w:color="auto"/>
        <w:left w:val="none" w:sz="0" w:space="0" w:color="auto"/>
        <w:bottom w:val="none" w:sz="0" w:space="0" w:color="auto"/>
        <w:right w:val="none" w:sz="0" w:space="0" w:color="auto"/>
      </w:divBdr>
    </w:div>
    <w:div w:id="332611399">
      <w:bodyDiv w:val="1"/>
      <w:marLeft w:val="0"/>
      <w:marRight w:val="0"/>
      <w:marTop w:val="0"/>
      <w:marBottom w:val="0"/>
      <w:divBdr>
        <w:top w:val="none" w:sz="0" w:space="0" w:color="auto"/>
        <w:left w:val="none" w:sz="0" w:space="0" w:color="auto"/>
        <w:bottom w:val="none" w:sz="0" w:space="0" w:color="auto"/>
        <w:right w:val="none" w:sz="0" w:space="0" w:color="auto"/>
      </w:divBdr>
    </w:div>
    <w:div w:id="355350004">
      <w:bodyDiv w:val="1"/>
      <w:marLeft w:val="0"/>
      <w:marRight w:val="0"/>
      <w:marTop w:val="0"/>
      <w:marBottom w:val="0"/>
      <w:divBdr>
        <w:top w:val="none" w:sz="0" w:space="0" w:color="auto"/>
        <w:left w:val="none" w:sz="0" w:space="0" w:color="auto"/>
        <w:bottom w:val="none" w:sz="0" w:space="0" w:color="auto"/>
        <w:right w:val="none" w:sz="0" w:space="0" w:color="auto"/>
      </w:divBdr>
    </w:div>
    <w:div w:id="380637270">
      <w:bodyDiv w:val="1"/>
      <w:marLeft w:val="0"/>
      <w:marRight w:val="0"/>
      <w:marTop w:val="0"/>
      <w:marBottom w:val="0"/>
      <w:divBdr>
        <w:top w:val="none" w:sz="0" w:space="0" w:color="auto"/>
        <w:left w:val="none" w:sz="0" w:space="0" w:color="auto"/>
        <w:bottom w:val="none" w:sz="0" w:space="0" w:color="auto"/>
        <w:right w:val="none" w:sz="0" w:space="0" w:color="auto"/>
      </w:divBdr>
    </w:div>
    <w:div w:id="406733720">
      <w:bodyDiv w:val="1"/>
      <w:marLeft w:val="0"/>
      <w:marRight w:val="0"/>
      <w:marTop w:val="0"/>
      <w:marBottom w:val="0"/>
      <w:divBdr>
        <w:top w:val="none" w:sz="0" w:space="0" w:color="auto"/>
        <w:left w:val="none" w:sz="0" w:space="0" w:color="auto"/>
        <w:bottom w:val="none" w:sz="0" w:space="0" w:color="auto"/>
        <w:right w:val="none" w:sz="0" w:space="0" w:color="auto"/>
      </w:divBdr>
    </w:div>
    <w:div w:id="468940894">
      <w:bodyDiv w:val="1"/>
      <w:marLeft w:val="0"/>
      <w:marRight w:val="0"/>
      <w:marTop w:val="0"/>
      <w:marBottom w:val="0"/>
      <w:divBdr>
        <w:top w:val="none" w:sz="0" w:space="0" w:color="auto"/>
        <w:left w:val="none" w:sz="0" w:space="0" w:color="auto"/>
        <w:bottom w:val="none" w:sz="0" w:space="0" w:color="auto"/>
        <w:right w:val="none" w:sz="0" w:space="0" w:color="auto"/>
      </w:divBdr>
    </w:div>
    <w:div w:id="479856202">
      <w:bodyDiv w:val="1"/>
      <w:marLeft w:val="0"/>
      <w:marRight w:val="0"/>
      <w:marTop w:val="0"/>
      <w:marBottom w:val="0"/>
      <w:divBdr>
        <w:top w:val="none" w:sz="0" w:space="0" w:color="auto"/>
        <w:left w:val="none" w:sz="0" w:space="0" w:color="auto"/>
        <w:bottom w:val="none" w:sz="0" w:space="0" w:color="auto"/>
        <w:right w:val="none" w:sz="0" w:space="0" w:color="auto"/>
      </w:divBdr>
    </w:div>
    <w:div w:id="482504010">
      <w:bodyDiv w:val="1"/>
      <w:marLeft w:val="0"/>
      <w:marRight w:val="0"/>
      <w:marTop w:val="0"/>
      <w:marBottom w:val="0"/>
      <w:divBdr>
        <w:top w:val="none" w:sz="0" w:space="0" w:color="auto"/>
        <w:left w:val="none" w:sz="0" w:space="0" w:color="auto"/>
        <w:bottom w:val="none" w:sz="0" w:space="0" w:color="auto"/>
        <w:right w:val="none" w:sz="0" w:space="0" w:color="auto"/>
      </w:divBdr>
    </w:div>
    <w:div w:id="579563349">
      <w:bodyDiv w:val="1"/>
      <w:marLeft w:val="0"/>
      <w:marRight w:val="0"/>
      <w:marTop w:val="0"/>
      <w:marBottom w:val="0"/>
      <w:divBdr>
        <w:top w:val="none" w:sz="0" w:space="0" w:color="auto"/>
        <w:left w:val="none" w:sz="0" w:space="0" w:color="auto"/>
        <w:bottom w:val="none" w:sz="0" w:space="0" w:color="auto"/>
        <w:right w:val="none" w:sz="0" w:space="0" w:color="auto"/>
      </w:divBdr>
    </w:div>
    <w:div w:id="627206811">
      <w:bodyDiv w:val="1"/>
      <w:marLeft w:val="0"/>
      <w:marRight w:val="0"/>
      <w:marTop w:val="0"/>
      <w:marBottom w:val="0"/>
      <w:divBdr>
        <w:top w:val="none" w:sz="0" w:space="0" w:color="auto"/>
        <w:left w:val="none" w:sz="0" w:space="0" w:color="auto"/>
        <w:bottom w:val="none" w:sz="0" w:space="0" w:color="auto"/>
        <w:right w:val="none" w:sz="0" w:space="0" w:color="auto"/>
      </w:divBdr>
    </w:div>
    <w:div w:id="678581870">
      <w:bodyDiv w:val="1"/>
      <w:marLeft w:val="0"/>
      <w:marRight w:val="0"/>
      <w:marTop w:val="0"/>
      <w:marBottom w:val="0"/>
      <w:divBdr>
        <w:top w:val="none" w:sz="0" w:space="0" w:color="auto"/>
        <w:left w:val="none" w:sz="0" w:space="0" w:color="auto"/>
        <w:bottom w:val="none" w:sz="0" w:space="0" w:color="auto"/>
        <w:right w:val="none" w:sz="0" w:space="0" w:color="auto"/>
      </w:divBdr>
    </w:div>
    <w:div w:id="697237598">
      <w:bodyDiv w:val="1"/>
      <w:marLeft w:val="0"/>
      <w:marRight w:val="0"/>
      <w:marTop w:val="0"/>
      <w:marBottom w:val="0"/>
      <w:divBdr>
        <w:top w:val="none" w:sz="0" w:space="0" w:color="auto"/>
        <w:left w:val="none" w:sz="0" w:space="0" w:color="auto"/>
        <w:bottom w:val="none" w:sz="0" w:space="0" w:color="auto"/>
        <w:right w:val="none" w:sz="0" w:space="0" w:color="auto"/>
      </w:divBdr>
    </w:div>
    <w:div w:id="729232575">
      <w:bodyDiv w:val="1"/>
      <w:marLeft w:val="0"/>
      <w:marRight w:val="0"/>
      <w:marTop w:val="0"/>
      <w:marBottom w:val="0"/>
      <w:divBdr>
        <w:top w:val="none" w:sz="0" w:space="0" w:color="auto"/>
        <w:left w:val="none" w:sz="0" w:space="0" w:color="auto"/>
        <w:bottom w:val="none" w:sz="0" w:space="0" w:color="auto"/>
        <w:right w:val="none" w:sz="0" w:space="0" w:color="auto"/>
      </w:divBdr>
    </w:div>
    <w:div w:id="731779968">
      <w:bodyDiv w:val="1"/>
      <w:marLeft w:val="0"/>
      <w:marRight w:val="0"/>
      <w:marTop w:val="0"/>
      <w:marBottom w:val="0"/>
      <w:divBdr>
        <w:top w:val="none" w:sz="0" w:space="0" w:color="auto"/>
        <w:left w:val="none" w:sz="0" w:space="0" w:color="auto"/>
        <w:bottom w:val="none" w:sz="0" w:space="0" w:color="auto"/>
        <w:right w:val="none" w:sz="0" w:space="0" w:color="auto"/>
      </w:divBdr>
    </w:div>
    <w:div w:id="740760253">
      <w:bodyDiv w:val="1"/>
      <w:marLeft w:val="0"/>
      <w:marRight w:val="0"/>
      <w:marTop w:val="0"/>
      <w:marBottom w:val="0"/>
      <w:divBdr>
        <w:top w:val="none" w:sz="0" w:space="0" w:color="auto"/>
        <w:left w:val="none" w:sz="0" w:space="0" w:color="auto"/>
        <w:bottom w:val="none" w:sz="0" w:space="0" w:color="auto"/>
        <w:right w:val="none" w:sz="0" w:space="0" w:color="auto"/>
      </w:divBdr>
    </w:div>
    <w:div w:id="752237229">
      <w:bodyDiv w:val="1"/>
      <w:marLeft w:val="0"/>
      <w:marRight w:val="0"/>
      <w:marTop w:val="0"/>
      <w:marBottom w:val="0"/>
      <w:divBdr>
        <w:top w:val="none" w:sz="0" w:space="0" w:color="auto"/>
        <w:left w:val="none" w:sz="0" w:space="0" w:color="auto"/>
        <w:bottom w:val="none" w:sz="0" w:space="0" w:color="auto"/>
        <w:right w:val="none" w:sz="0" w:space="0" w:color="auto"/>
      </w:divBdr>
    </w:div>
    <w:div w:id="771974557">
      <w:bodyDiv w:val="1"/>
      <w:marLeft w:val="0"/>
      <w:marRight w:val="0"/>
      <w:marTop w:val="0"/>
      <w:marBottom w:val="0"/>
      <w:divBdr>
        <w:top w:val="none" w:sz="0" w:space="0" w:color="auto"/>
        <w:left w:val="none" w:sz="0" w:space="0" w:color="auto"/>
        <w:bottom w:val="none" w:sz="0" w:space="0" w:color="auto"/>
        <w:right w:val="none" w:sz="0" w:space="0" w:color="auto"/>
      </w:divBdr>
    </w:div>
    <w:div w:id="779447959">
      <w:bodyDiv w:val="1"/>
      <w:marLeft w:val="0"/>
      <w:marRight w:val="0"/>
      <w:marTop w:val="0"/>
      <w:marBottom w:val="0"/>
      <w:divBdr>
        <w:top w:val="none" w:sz="0" w:space="0" w:color="auto"/>
        <w:left w:val="none" w:sz="0" w:space="0" w:color="auto"/>
        <w:bottom w:val="none" w:sz="0" w:space="0" w:color="auto"/>
        <w:right w:val="none" w:sz="0" w:space="0" w:color="auto"/>
      </w:divBdr>
    </w:div>
    <w:div w:id="795099907">
      <w:bodyDiv w:val="1"/>
      <w:marLeft w:val="0"/>
      <w:marRight w:val="0"/>
      <w:marTop w:val="0"/>
      <w:marBottom w:val="0"/>
      <w:divBdr>
        <w:top w:val="none" w:sz="0" w:space="0" w:color="auto"/>
        <w:left w:val="none" w:sz="0" w:space="0" w:color="auto"/>
        <w:bottom w:val="none" w:sz="0" w:space="0" w:color="auto"/>
        <w:right w:val="none" w:sz="0" w:space="0" w:color="auto"/>
      </w:divBdr>
    </w:div>
    <w:div w:id="848368377">
      <w:bodyDiv w:val="1"/>
      <w:marLeft w:val="0"/>
      <w:marRight w:val="0"/>
      <w:marTop w:val="0"/>
      <w:marBottom w:val="0"/>
      <w:divBdr>
        <w:top w:val="none" w:sz="0" w:space="0" w:color="auto"/>
        <w:left w:val="none" w:sz="0" w:space="0" w:color="auto"/>
        <w:bottom w:val="none" w:sz="0" w:space="0" w:color="auto"/>
        <w:right w:val="none" w:sz="0" w:space="0" w:color="auto"/>
      </w:divBdr>
    </w:div>
    <w:div w:id="855584621">
      <w:bodyDiv w:val="1"/>
      <w:marLeft w:val="0"/>
      <w:marRight w:val="0"/>
      <w:marTop w:val="0"/>
      <w:marBottom w:val="0"/>
      <w:divBdr>
        <w:top w:val="none" w:sz="0" w:space="0" w:color="auto"/>
        <w:left w:val="none" w:sz="0" w:space="0" w:color="auto"/>
        <w:bottom w:val="none" w:sz="0" w:space="0" w:color="auto"/>
        <w:right w:val="none" w:sz="0" w:space="0" w:color="auto"/>
      </w:divBdr>
    </w:div>
    <w:div w:id="903107870">
      <w:bodyDiv w:val="1"/>
      <w:marLeft w:val="0"/>
      <w:marRight w:val="0"/>
      <w:marTop w:val="0"/>
      <w:marBottom w:val="0"/>
      <w:divBdr>
        <w:top w:val="none" w:sz="0" w:space="0" w:color="auto"/>
        <w:left w:val="none" w:sz="0" w:space="0" w:color="auto"/>
        <w:bottom w:val="none" w:sz="0" w:space="0" w:color="auto"/>
        <w:right w:val="none" w:sz="0" w:space="0" w:color="auto"/>
      </w:divBdr>
    </w:div>
    <w:div w:id="906259999">
      <w:bodyDiv w:val="1"/>
      <w:marLeft w:val="0"/>
      <w:marRight w:val="0"/>
      <w:marTop w:val="0"/>
      <w:marBottom w:val="0"/>
      <w:divBdr>
        <w:top w:val="none" w:sz="0" w:space="0" w:color="auto"/>
        <w:left w:val="none" w:sz="0" w:space="0" w:color="auto"/>
        <w:bottom w:val="none" w:sz="0" w:space="0" w:color="auto"/>
        <w:right w:val="none" w:sz="0" w:space="0" w:color="auto"/>
      </w:divBdr>
    </w:div>
    <w:div w:id="973369471">
      <w:bodyDiv w:val="1"/>
      <w:marLeft w:val="0"/>
      <w:marRight w:val="0"/>
      <w:marTop w:val="0"/>
      <w:marBottom w:val="0"/>
      <w:divBdr>
        <w:top w:val="none" w:sz="0" w:space="0" w:color="auto"/>
        <w:left w:val="none" w:sz="0" w:space="0" w:color="auto"/>
        <w:bottom w:val="none" w:sz="0" w:space="0" w:color="auto"/>
        <w:right w:val="none" w:sz="0" w:space="0" w:color="auto"/>
      </w:divBdr>
    </w:div>
    <w:div w:id="980111854">
      <w:bodyDiv w:val="1"/>
      <w:marLeft w:val="0"/>
      <w:marRight w:val="0"/>
      <w:marTop w:val="0"/>
      <w:marBottom w:val="0"/>
      <w:divBdr>
        <w:top w:val="none" w:sz="0" w:space="0" w:color="auto"/>
        <w:left w:val="none" w:sz="0" w:space="0" w:color="auto"/>
        <w:bottom w:val="none" w:sz="0" w:space="0" w:color="auto"/>
        <w:right w:val="none" w:sz="0" w:space="0" w:color="auto"/>
      </w:divBdr>
    </w:div>
    <w:div w:id="1014069048">
      <w:bodyDiv w:val="1"/>
      <w:marLeft w:val="0"/>
      <w:marRight w:val="0"/>
      <w:marTop w:val="0"/>
      <w:marBottom w:val="0"/>
      <w:divBdr>
        <w:top w:val="none" w:sz="0" w:space="0" w:color="auto"/>
        <w:left w:val="none" w:sz="0" w:space="0" w:color="auto"/>
        <w:bottom w:val="none" w:sz="0" w:space="0" w:color="auto"/>
        <w:right w:val="none" w:sz="0" w:space="0" w:color="auto"/>
      </w:divBdr>
    </w:div>
    <w:div w:id="1048073576">
      <w:bodyDiv w:val="1"/>
      <w:marLeft w:val="0"/>
      <w:marRight w:val="0"/>
      <w:marTop w:val="0"/>
      <w:marBottom w:val="0"/>
      <w:divBdr>
        <w:top w:val="none" w:sz="0" w:space="0" w:color="auto"/>
        <w:left w:val="none" w:sz="0" w:space="0" w:color="auto"/>
        <w:bottom w:val="none" w:sz="0" w:space="0" w:color="auto"/>
        <w:right w:val="none" w:sz="0" w:space="0" w:color="auto"/>
      </w:divBdr>
    </w:div>
    <w:div w:id="1057240263">
      <w:bodyDiv w:val="1"/>
      <w:marLeft w:val="0"/>
      <w:marRight w:val="0"/>
      <w:marTop w:val="0"/>
      <w:marBottom w:val="0"/>
      <w:divBdr>
        <w:top w:val="none" w:sz="0" w:space="0" w:color="auto"/>
        <w:left w:val="none" w:sz="0" w:space="0" w:color="auto"/>
        <w:bottom w:val="none" w:sz="0" w:space="0" w:color="auto"/>
        <w:right w:val="none" w:sz="0" w:space="0" w:color="auto"/>
      </w:divBdr>
    </w:div>
    <w:div w:id="1067529972">
      <w:bodyDiv w:val="1"/>
      <w:marLeft w:val="0"/>
      <w:marRight w:val="0"/>
      <w:marTop w:val="0"/>
      <w:marBottom w:val="0"/>
      <w:divBdr>
        <w:top w:val="none" w:sz="0" w:space="0" w:color="auto"/>
        <w:left w:val="none" w:sz="0" w:space="0" w:color="auto"/>
        <w:bottom w:val="none" w:sz="0" w:space="0" w:color="auto"/>
        <w:right w:val="none" w:sz="0" w:space="0" w:color="auto"/>
      </w:divBdr>
    </w:div>
    <w:div w:id="1072657056">
      <w:bodyDiv w:val="1"/>
      <w:marLeft w:val="0"/>
      <w:marRight w:val="0"/>
      <w:marTop w:val="0"/>
      <w:marBottom w:val="0"/>
      <w:divBdr>
        <w:top w:val="none" w:sz="0" w:space="0" w:color="auto"/>
        <w:left w:val="none" w:sz="0" w:space="0" w:color="auto"/>
        <w:bottom w:val="none" w:sz="0" w:space="0" w:color="auto"/>
        <w:right w:val="none" w:sz="0" w:space="0" w:color="auto"/>
      </w:divBdr>
    </w:div>
    <w:div w:id="1111558479">
      <w:bodyDiv w:val="1"/>
      <w:marLeft w:val="0"/>
      <w:marRight w:val="0"/>
      <w:marTop w:val="0"/>
      <w:marBottom w:val="0"/>
      <w:divBdr>
        <w:top w:val="none" w:sz="0" w:space="0" w:color="auto"/>
        <w:left w:val="none" w:sz="0" w:space="0" w:color="auto"/>
        <w:bottom w:val="none" w:sz="0" w:space="0" w:color="auto"/>
        <w:right w:val="none" w:sz="0" w:space="0" w:color="auto"/>
      </w:divBdr>
    </w:div>
    <w:div w:id="1144587132">
      <w:bodyDiv w:val="1"/>
      <w:marLeft w:val="0"/>
      <w:marRight w:val="0"/>
      <w:marTop w:val="0"/>
      <w:marBottom w:val="0"/>
      <w:divBdr>
        <w:top w:val="none" w:sz="0" w:space="0" w:color="auto"/>
        <w:left w:val="none" w:sz="0" w:space="0" w:color="auto"/>
        <w:bottom w:val="none" w:sz="0" w:space="0" w:color="auto"/>
        <w:right w:val="none" w:sz="0" w:space="0" w:color="auto"/>
      </w:divBdr>
    </w:div>
    <w:div w:id="1145506352">
      <w:bodyDiv w:val="1"/>
      <w:marLeft w:val="0"/>
      <w:marRight w:val="0"/>
      <w:marTop w:val="0"/>
      <w:marBottom w:val="0"/>
      <w:divBdr>
        <w:top w:val="none" w:sz="0" w:space="0" w:color="auto"/>
        <w:left w:val="none" w:sz="0" w:space="0" w:color="auto"/>
        <w:bottom w:val="none" w:sz="0" w:space="0" w:color="auto"/>
        <w:right w:val="none" w:sz="0" w:space="0" w:color="auto"/>
      </w:divBdr>
    </w:div>
    <w:div w:id="1183085012">
      <w:bodyDiv w:val="1"/>
      <w:marLeft w:val="0"/>
      <w:marRight w:val="0"/>
      <w:marTop w:val="0"/>
      <w:marBottom w:val="0"/>
      <w:divBdr>
        <w:top w:val="none" w:sz="0" w:space="0" w:color="auto"/>
        <w:left w:val="none" w:sz="0" w:space="0" w:color="auto"/>
        <w:bottom w:val="none" w:sz="0" w:space="0" w:color="auto"/>
        <w:right w:val="none" w:sz="0" w:space="0" w:color="auto"/>
      </w:divBdr>
    </w:div>
    <w:div w:id="1188370188">
      <w:bodyDiv w:val="1"/>
      <w:marLeft w:val="0"/>
      <w:marRight w:val="0"/>
      <w:marTop w:val="0"/>
      <w:marBottom w:val="0"/>
      <w:divBdr>
        <w:top w:val="none" w:sz="0" w:space="0" w:color="auto"/>
        <w:left w:val="none" w:sz="0" w:space="0" w:color="auto"/>
        <w:bottom w:val="none" w:sz="0" w:space="0" w:color="auto"/>
        <w:right w:val="none" w:sz="0" w:space="0" w:color="auto"/>
      </w:divBdr>
    </w:div>
    <w:div w:id="1211915562">
      <w:bodyDiv w:val="1"/>
      <w:marLeft w:val="0"/>
      <w:marRight w:val="0"/>
      <w:marTop w:val="0"/>
      <w:marBottom w:val="0"/>
      <w:divBdr>
        <w:top w:val="none" w:sz="0" w:space="0" w:color="auto"/>
        <w:left w:val="none" w:sz="0" w:space="0" w:color="auto"/>
        <w:bottom w:val="none" w:sz="0" w:space="0" w:color="auto"/>
        <w:right w:val="none" w:sz="0" w:space="0" w:color="auto"/>
      </w:divBdr>
    </w:div>
    <w:div w:id="1220365780">
      <w:bodyDiv w:val="1"/>
      <w:marLeft w:val="0"/>
      <w:marRight w:val="0"/>
      <w:marTop w:val="0"/>
      <w:marBottom w:val="0"/>
      <w:divBdr>
        <w:top w:val="none" w:sz="0" w:space="0" w:color="auto"/>
        <w:left w:val="none" w:sz="0" w:space="0" w:color="auto"/>
        <w:bottom w:val="none" w:sz="0" w:space="0" w:color="auto"/>
        <w:right w:val="none" w:sz="0" w:space="0" w:color="auto"/>
      </w:divBdr>
    </w:div>
    <w:div w:id="1225988699">
      <w:bodyDiv w:val="1"/>
      <w:marLeft w:val="0"/>
      <w:marRight w:val="0"/>
      <w:marTop w:val="0"/>
      <w:marBottom w:val="0"/>
      <w:divBdr>
        <w:top w:val="none" w:sz="0" w:space="0" w:color="auto"/>
        <w:left w:val="none" w:sz="0" w:space="0" w:color="auto"/>
        <w:bottom w:val="none" w:sz="0" w:space="0" w:color="auto"/>
        <w:right w:val="none" w:sz="0" w:space="0" w:color="auto"/>
      </w:divBdr>
    </w:div>
    <w:div w:id="1243373729">
      <w:bodyDiv w:val="1"/>
      <w:marLeft w:val="0"/>
      <w:marRight w:val="0"/>
      <w:marTop w:val="0"/>
      <w:marBottom w:val="0"/>
      <w:divBdr>
        <w:top w:val="none" w:sz="0" w:space="0" w:color="auto"/>
        <w:left w:val="none" w:sz="0" w:space="0" w:color="auto"/>
        <w:bottom w:val="none" w:sz="0" w:space="0" w:color="auto"/>
        <w:right w:val="none" w:sz="0" w:space="0" w:color="auto"/>
      </w:divBdr>
    </w:div>
    <w:div w:id="1267882595">
      <w:bodyDiv w:val="1"/>
      <w:marLeft w:val="0"/>
      <w:marRight w:val="0"/>
      <w:marTop w:val="0"/>
      <w:marBottom w:val="0"/>
      <w:divBdr>
        <w:top w:val="none" w:sz="0" w:space="0" w:color="auto"/>
        <w:left w:val="none" w:sz="0" w:space="0" w:color="auto"/>
        <w:bottom w:val="none" w:sz="0" w:space="0" w:color="auto"/>
        <w:right w:val="none" w:sz="0" w:space="0" w:color="auto"/>
      </w:divBdr>
    </w:div>
    <w:div w:id="1304116009">
      <w:bodyDiv w:val="1"/>
      <w:marLeft w:val="0"/>
      <w:marRight w:val="0"/>
      <w:marTop w:val="0"/>
      <w:marBottom w:val="0"/>
      <w:divBdr>
        <w:top w:val="none" w:sz="0" w:space="0" w:color="auto"/>
        <w:left w:val="none" w:sz="0" w:space="0" w:color="auto"/>
        <w:bottom w:val="none" w:sz="0" w:space="0" w:color="auto"/>
        <w:right w:val="none" w:sz="0" w:space="0" w:color="auto"/>
      </w:divBdr>
    </w:div>
    <w:div w:id="1322654816">
      <w:bodyDiv w:val="1"/>
      <w:marLeft w:val="0"/>
      <w:marRight w:val="0"/>
      <w:marTop w:val="0"/>
      <w:marBottom w:val="0"/>
      <w:divBdr>
        <w:top w:val="none" w:sz="0" w:space="0" w:color="auto"/>
        <w:left w:val="none" w:sz="0" w:space="0" w:color="auto"/>
        <w:bottom w:val="none" w:sz="0" w:space="0" w:color="auto"/>
        <w:right w:val="none" w:sz="0" w:space="0" w:color="auto"/>
      </w:divBdr>
    </w:div>
    <w:div w:id="1331326053">
      <w:bodyDiv w:val="1"/>
      <w:marLeft w:val="0"/>
      <w:marRight w:val="0"/>
      <w:marTop w:val="0"/>
      <w:marBottom w:val="0"/>
      <w:divBdr>
        <w:top w:val="none" w:sz="0" w:space="0" w:color="auto"/>
        <w:left w:val="none" w:sz="0" w:space="0" w:color="auto"/>
        <w:bottom w:val="none" w:sz="0" w:space="0" w:color="auto"/>
        <w:right w:val="none" w:sz="0" w:space="0" w:color="auto"/>
      </w:divBdr>
    </w:div>
    <w:div w:id="1388719080">
      <w:bodyDiv w:val="1"/>
      <w:marLeft w:val="0"/>
      <w:marRight w:val="0"/>
      <w:marTop w:val="0"/>
      <w:marBottom w:val="0"/>
      <w:divBdr>
        <w:top w:val="none" w:sz="0" w:space="0" w:color="auto"/>
        <w:left w:val="none" w:sz="0" w:space="0" w:color="auto"/>
        <w:bottom w:val="none" w:sz="0" w:space="0" w:color="auto"/>
        <w:right w:val="none" w:sz="0" w:space="0" w:color="auto"/>
      </w:divBdr>
    </w:div>
    <w:div w:id="1406025322">
      <w:bodyDiv w:val="1"/>
      <w:marLeft w:val="0"/>
      <w:marRight w:val="0"/>
      <w:marTop w:val="0"/>
      <w:marBottom w:val="0"/>
      <w:divBdr>
        <w:top w:val="none" w:sz="0" w:space="0" w:color="auto"/>
        <w:left w:val="none" w:sz="0" w:space="0" w:color="auto"/>
        <w:bottom w:val="none" w:sz="0" w:space="0" w:color="auto"/>
        <w:right w:val="none" w:sz="0" w:space="0" w:color="auto"/>
      </w:divBdr>
    </w:div>
    <w:div w:id="1420907958">
      <w:bodyDiv w:val="1"/>
      <w:marLeft w:val="0"/>
      <w:marRight w:val="0"/>
      <w:marTop w:val="0"/>
      <w:marBottom w:val="0"/>
      <w:divBdr>
        <w:top w:val="none" w:sz="0" w:space="0" w:color="auto"/>
        <w:left w:val="none" w:sz="0" w:space="0" w:color="auto"/>
        <w:bottom w:val="none" w:sz="0" w:space="0" w:color="auto"/>
        <w:right w:val="none" w:sz="0" w:space="0" w:color="auto"/>
      </w:divBdr>
    </w:div>
    <w:div w:id="1493452363">
      <w:bodyDiv w:val="1"/>
      <w:marLeft w:val="0"/>
      <w:marRight w:val="0"/>
      <w:marTop w:val="0"/>
      <w:marBottom w:val="0"/>
      <w:divBdr>
        <w:top w:val="none" w:sz="0" w:space="0" w:color="auto"/>
        <w:left w:val="none" w:sz="0" w:space="0" w:color="auto"/>
        <w:bottom w:val="none" w:sz="0" w:space="0" w:color="auto"/>
        <w:right w:val="none" w:sz="0" w:space="0" w:color="auto"/>
      </w:divBdr>
    </w:div>
    <w:div w:id="1556231791">
      <w:bodyDiv w:val="1"/>
      <w:marLeft w:val="0"/>
      <w:marRight w:val="0"/>
      <w:marTop w:val="0"/>
      <w:marBottom w:val="0"/>
      <w:divBdr>
        <w:top w:val="none" w:sz="0" w:space="0" w:color="auto"/>
        <w:left w:val="none" w:sz="0" w:space="0" w:color="auto"/>
        <w:bottom w:val="none" w:sz="0" w:space="0" w:color="auto"/>
        <w:right w:val="none" w:sz="0" w:space="0" w:color="auto"/>
      </w:divBdr>
    </w:div>
    <w:div w:id="1600215497">
      <w:bodyDiv w:val="1"/>
      <w:marLeft w:val="0"/>
      <w:marRight w:val="0"/>
      <w:marTop w:val="0"/>
      <w:marBottom w:val="0"/>
      <w:divBdr>
        <w:top w:val="none" w:sz="0" w:space="0" w:color="auto"/>
        <w:left w:val="none" w:sz="0" w:space="0" w:color="auto"/>
        <w:bottom w:val="none" w:sz="0" w:space="0" w:color="auto"/>
        <w:right w:val="none" w:sz="0" w:space="0" w:color="auto"/>
      </w:divBdr>
    </w:div>
    <w:div w:id="1603957863">
      <w:bodyDiv w:val="1"/>
      <w:marLeft w:val="0"/>
      <w:marRight w:val="0"/>
      <w:marTop w:val="0"/>
      <w:marBottom w:val="0"/>
      <w:divBdr>
        <w:top w:val="none" w:sz="0" w:space="0" w:color="auto"/>
        <w:left w:val="none" w:sz="0" w:space="0" w:color="auto"/>
        <w:bottom w:val="none" w:sz="0" w:space="0" w:color="auto"/>
        <w:right w:val="none" w:sz="0" w:space="0" w:color="auto"/>
      </w:divBdr>
    </w:div>
    <w:div w:id="1630359309">
      <w:bodyDiv w:val="1"/>
      <w:marLeft w:val="0"/>
      <w:marRight w:val="0"/>
      <w:marTop w:val="0"/>
      <w:marBottom w:val="0"/>
      <w:divBdr>
        <w:top w:val="none" w:sz="0" w:space="0" w:color="auto"/>
        <w:left w:val="none" w:sz="0" w:space="0" w:color="auto"/>
        <w:bottom w:val="none" w:sz="0" w:space="0" w:color="auto"/>
        <w:right w:val="none" w:sz="0" w:space="0" w:color="auto"/>
      </w:divBdr>
    </w:div>
    <w:div w:id="1673413678">
      <w:bodyDiv w:val="1"/>
      <w:marLeft w:val="0"/>
      <w:marRight w:val="0"/>
      <w:marTop w:val="0"/>
      <w:marBottom w:val="0"/>
      <w:divBdr>
        <w:top w:val="none" w:sz="0" w:space="0" w:color="auto"/>
        <w:left w:val="none" w:sz="0" w:space="0" w:color="auto"/>
        <w:bottom w:val="none" w:sz="0" w:space="0" w:color="auto"/>
        <w:right w:val="none" w:sz="0" w:space="0" w:color="auto"/>
      </w:divBdr>
    </w:div>
    <w:div w:id="1684354788">
      <w:bodyDiv w:val="1"/>
      <w:marLeft w:val="0"/>
      <w:marRight w:val="0"/>
      <w:marTop w:val="0"/>
      <w:marBottom w:val="0"/>
      <w:divBdr>
        <w:top w:val="none" w:sz="0" w:space="0" w:color="auto"/>
        <w:left w:val="none" w:sz="0" w:space="0" w:color="auto"/>
        <w:bottom w:val="none" w:sz="0" w:space="0" w:color="auto"/>
        <w:right w:val="none" w:sz="0" w:space="0" w:color="auto"/>
      </w:divBdr>
    </w:div>
    <w:div w:id="1718511877">
      <w:bodyDiv w:val="1"/>
      <w:marLeft w:val="0"/>
      <w:marRight w:val="0"/>
      <w:marTop w:val="0"/>
      <w:marBottom w:val="0"/>
      <w:divBdr>
        <w:top w:val="none" w:sz="0" w:space="0" w:color="auto"/>
        <w:left w:val="none" w:sz="0" w:space="0" w:color="auto"/>
        <w:bottom w:val="none" w:sz="0" w:space="0" w:color="auto"/>
        <w:right w:val="none" w:sz="0" w:space="0" w:color="auto"/>
      </w:divBdr>
    </w:div>
    <w:div w:id="1725834624">
      <w:bodyDiv w:val="1"/>
      <w:marLeft w:val="0"/>
      <w:marRight w:val="0"/>
      <w:marTop w:val="0"/>
      <w:marBottom w:val="0"/>
      <w:divBdr>
        <w:top w:val="none" w:sz="0" w:space="0" w:color="auto"/>
        <w:left w:val="none" w:sz="0" w:space="0" w:color="auto"/>
        <w:bottom w:val="none" w:sz="0" w:space="0" w:color="auto"/>
        <w:right w:val="none" w:sz="0" w:space="0" w:color="auto"/>
      </w:divBdr>
    </w:div>
    <w:div w:id="1739474353">
      <w:bodyDiv w:val="1"/>
      <w:marLeft w:val="0"/>
      <w:marRight w:val="0"/>
      <w:marTop w:val="0"/>
      <w:marBottom w:val="0"/>
      <w:divBdr>
        <w:top w:val="none" w:sz="0" w:space="0" w:color="auto"/>
        <w:left w:val="none" w:sz="0" w:space="0" w:color="auto"/>
        <w:bottom w:val="none" w:sz="0" w:space="0" w:color="auto"/>
        <w:right w:val="none" w:sz="0" w:space="0" w:color="auto"/>
      </w:divBdr>
    </w:div>
    <w:div w:id="1802841559">
      <w:bodyDiv w:val="1"/>
      <w:marLeft w:val="0"/>
      <w:marRight w:val="0"/>
      <w:marTop w:val="0"/>
      <w:marBottom w:val="0"/>
      <w:divBdr>
        <w:top w:val="none" w:sz="0" w:space="0" w:color="auto"/>
        <w:left w:val="none" w:sz="0" w:space="0" w:color="auto"/>
        <w:bottom w:val="none" w:sz="0" w:space="0" w:color="auto"/>
        <w:right w:val="none" w:sz="0" w:space="0" w:color="auto"/>
      </w:divBdr>
    </w:div>
    <w:div w:id="1815876514">
      <w:bodyDiv w:val="1"/>
      <w:marLeft w:val="0"/>
      <w:marRight w:val="0"/>
      <w:marTop w:val="0"/>
      <w:marBottom w:val="0"/>
      <w:divBdr>
        <w:top w:val="none" w:sz="0" w:space="0" w:color="auto"/>
        <w:left w:val="none" w:sz="0" w:space="0" w:color="auto"/>
        <w:bottom w:val="none" w:sz="0" w:space="0" w:color="auto"/>
        <w:right w:val="none" w:sz="0" w:space="0" w:color="auto"/>
      </w:divBdr>
    </w:div>
    <w:div w:id="1817796473">
      <w:bodyDiv w:val="1"/>
      <w:marLeft w:val="0"/>
      <w:marRight w:val="0"/>
      <w:marTop w:val="0"/>
      <w:marBottom w:val="0"/>
      <w:divBdr>
        <w:top w:val="none" w:sz="0" w:space="0" w:color="auto"/>
        <w:left w:val="none" w:sz="0" w:space="0" w:color="auto"/>
        <w:bottom w:val="none" w:sz="0" w:space="0" w:color="auto"/>
        <w:right w:val="none" w:sz="0" w:space="0" w:color="auto"/>
      </w:divBdr>
    </w:div>
    <w:div w:id="1870799481">
      <w:bodyDiv w:val="1"/>
      <w:marLeft w:val="0"/>
      <w:marRight w:val="0"/>
      <w:marTop w:val="0"/>
      <w:marBottom w:val="0"/>
      <w:divBdr>
        <w:top w:val="none" w:sz="0" w:space="0" w:color="auto"/>
        <w:left w:val="none" w:sz="0" w:space="0" w:color="auto"/>
        <w:bottom w:val="none" w:sz="0" w:space="0" w:color="auto"/>
        <w:right w:val="none" w:sz="0" w:space="0" w:color="auto"/>
      </w:divBdr>
    </w:div>
    <w:div w:id="1881285338">
      <w:bodyDiv w:val="1"/>
      <w:marLeft w:val="0"/>
      <w:marRight w:val="0"/>
      <w:marTop w:val="0"/>
      <w:marBottom w:val="0"/>
      <w:divBdr>
        <w:top w:val="none" w:sz="0" w:space="0" w:color="auto"/>
        <w:left w:val="none" w:sz="0" w:space="0" w:color="auto"/>
        <w:bottom w:val="none" w:sz="0" w:space="0" w:color="auto"/>
        <w:right w:val="none" w:sz="0" w:space="0" w:color="auto"/>
      </w:divBdr>
    </w:div>
    <w:div w:id="1899120843">
      <w:bodyDiv w:val="1"/>
      <w:marLeft w:val="0"/>
      <w:marRight w:val="0"/>
      <w:marTop w:val="0"/>
      <w:marBottom w:val="0"/>
      <w:divBdr>
        <w:top w:val="none" w:sz="0" w:space="0" w:color="auto"/>
        <w:left w:val="none" w:sz="0" w:space="0" w:color="auto"/>
        <w:bottom w:val="none" w:sz="0" w:space="0" w:color="auto"/>
        <w:right w:val="none" w:sz="0" w:space="0" w:color="auto"/>
      </w:divBdr>
    </w:div>
    <w:div w:id="1919292390">
      <w:bodyDiv w:val="1"/>
      <w:marLeft w:val="0"/>
      <w:marRight w:val="0"/>
      <w:marTop w:val="0"/>
      <w:marBottom w:val="0"/>
      <w:divBdr>
        <w:top w:val="none" w:sz="0" w:space="0" w:color="auto"/>
        <w:left w:val="none" w:sz="0" w:space="0" w:color="auto"/>
        <w:bottom w:val="none" w:sz="0" w:space="0" w:color="auto"/>
        <w:right w:val="none" w:sz="0" w:space="0" w:color="auto"/>
      </w:divBdr>
    </w:div>
    <w:div w:id="1961954578">
      <w:bodyDiv w:val="1"/>
      <w:marLeft w:val="0"/>
      <w:marRight w:val="0"/>
      <w:marTop w:val="0"/>
      <w:marBottom w:val="0"/>
      <w:divBdr>
        <w:top w:val="none" w:sz="0" w:space="0" w:color="auto"/>
        <w:left w:val="none" w:sz="0" w:space="0" w:color="auto"/>
        <w:bottom w:val="none" w:sz="0" w:space="0" w:color="auto"/>
        <w:right w:val="none" w:sz="0" w:space="0" w:color="auto"/>
      </w:divBdr>
    </w:div>
    <w:div w:id="1980575220">
      <w:bodyDiv w:val="1"/>
      <w:marLeft w:val="0"/>
      <w:marRight w:val="0"/>
      <w:marTop w:val="0"/>
      <w:marBottom w:val="0"/>
      <w:divBdr>
        <w:top w:val="none" w:sz="0" w:space="0" w:color="auto"/>
        <w:left w:val="none" w:sz="0" w:space="0" w:color="auto"/>
        <w:bottom w:val="none" w:sz="0" w:space="0" w:color="auto"/>
        <w:right w:val="none" w:sz="0" w:space="0" w:color="auto"/>
      </w:divBdr>
    </w:div>
    <w:div w:id="1990209183">
      <w:bodyDiv w:val="1"/>
      <w:marLeft w:val="0"/>
      <w:marRight w:val="0"/>
      <w:marTop w:val="0"/>
      <w:marBottom w:val="0"/>
      <w:divBdr>
        <w:top w:val="none" w:sz="0" w:space="0" w:color="auto"/>
        <w:left w:val="none" w:sz="0" w:space="0" w:color="auto"/>
        <w:bottom w:val="none" w:sz="0" w:space="0" w:color="auto"/>
        <w:right w:val="none" w:sz="0" w:space="0" w:color="auto"/>
      </w:divBdr>
    </w:div>
    <w:div w:id="2019848047">
      <w:bodyDiv w:val="1"/>
      <w:marLeft w:val="0"/>
      <w:marRight w:val="0"/>
      <w:marTop w:val="0"/>
      <w:marBottom w:val="0"/>
      <w:divBdr>
        <w:top w:val="none" w:sz="0" w:space="0" w:color="auto"/>
        <w:left w:val="none" w:sz="0" w:space="0" w:color="auto"/>
        <w:bottom w:val="none" w:sz="0" w:space="0" w:color="auto"/>
        <w:right w:val="none" w:sz="0" w:space="0" w:color="auto"/>
      </w:divBdr>
    </w:div>
    <w:div w:id="2044281184">
      <w:bodyDiv w:val="1"/>
      <w:marLeft w:val="0"/>
      <w:marRight w:val="0"/>
      <w:marTop w:val="0"/>
      <w:marBottom w:val="0"/>
      <w:divBdr>
        <w:top w:val="none" w:sz="0" w:space="0" w:color="auto"/>
        <w:left w:val="none" w:sz="0" w:space="0" w:color="auto"/>
        <w:bottom w:val="none" w:sz="0" w:space="0" w:color="auto"/>
        <w:right w:val="none" w:sz="0" w:space="0" w:color="auto"/>
      </w:divBdr>
    </w:div>
    <w:div w:id="2052000555">
      <w:bodyDiv w:val="1"/>
      <w:marLeft w:val="0"/>
      <w:marRight w:val="0"/>
      <w:marTop w:val="0"/>
      <w:marBottom w:val="0"/>
      <w:divBdr>
        <w:top w:val="none" w:sz="0" w:space="0" w:color="auto"/>
        <w:left w:val="none" w:sz="0" w:space="0" w:color="auto"/>
        <w:bottom w:val="none" w:sz="0" w:space="0" w:color="auto"/>
        <w:right w:val="none" w:sz="0" w:space="0" w:color="auto"/>
      </w:divBdr>
    </w:div>
    <w:div w:id="2053187547">
      <w:bodyDiv w:val="1"/>
      <w:marLeft w:val="0"/>
      <w:marRight w:val="0"/>
      <w:marTop w:val="0"/>
      <w:marBottom w:val="0"/>
      <w:divBdr>
        <w:top w:val="none" w:sz="0" w:space="0" w:color="auto"/>
        <w:left w:val="none" w:sz="0" w:space="0" w:color="auto"/>
        <w:bottom w:val="none" w:sz="0" w:space="0" w:color="auto"/>
        <w:right w:val="none" w:sz="0" w:space="0" w:color="auto"/>
      </w:divBdr>
    </w:div>
    <w:div w:id="2084989558">
      <w:bodyDiv w:val="1"/>
      <w:marLeft w:val="0"/>
      <w:marRight w:val="0"/>
      <w:marTop w:val="0"/>
      <w:marBottom w:val="0"/>
      <w:divBdr>
        <w:top w:val="none" w:sz="0" w:space="0" w:color="auto"/>
        <w:left w:val="none" w:sz="0" w:space="0" w:color="auto"/>
        <w:bottom w:val="none" w:sz="0" w:space="0" w:color="auto"/>
        <w:right w:val="none" w:sz="0" w:space="0" w:color="auto"/>
      </w:divBdr>
    </w:div>
    <w:div w:id="2134865627">
      <w:bodyDiv w:val="1"/>
      <w:marLeft w:val="0"/>
      <w:marRight w:val="0"/>
      <w:marTop w:val="0"/>
      <w:marBottom w:val="0"/>
      <w:divBdr>
        <w:top w:val="none" w:sz="0" w:space="0" w:color="auto"/>
        <w:left w:val="none" w:sz="0" w:space="0" w:color="auto"/>
        <w:bottom w:val="none" w:sz="0" w:space="0" w:color="auto"/>
        <w:right w:val="none" w:sz="0" w:space="0" w:color="auto"/>
      </w:divBdr>
    </w:div>
    <w:div w:id="21473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l"/>
          <w:gallery w:val="placeholder"/>
        </w:category>
        <w:types>
          <w:type w:val="bbPlcHdr"/>
        </w:types>
        <w:behaviors>
          <w:behavior w:val="content"/>
        </w:behaviors>
        <w:guid w:val="{BECAC3D3-DE2E-466D-8441-9991D69A9C65}"/>
      </w:docPartPr>
      <w:docPartBody>
        <w:p w:rsidR="00000000" w:rsidRDefault="008542ED">
          <w:r w:rsidRPr="00283E5A">
            <w:rPr>
              <w:rStyle w:val="YerTutucuMetni"/>
            </w:rPr>
            <w:t>Metin girmek için buraya tıklayın veya dokunun.</w:t>
          </w:r>
        </w:p>
      </w:docPartBody>
    </w:docPart>
    <w:docPart>
      <w:docPartPr>
        <w:name w:val="DefaultPlaceholder_-1854013437"/>
        <w:category>
          <w:name w:val="Genel"/>
          <w:gallery w:val="placeholder"/>
        </w:category>
        <w:types>
          <w:type w:val="bbPlcHdr"/>
        </w:types>
        <w:behaviors>
          <w:behavior w:val="content"/>
        </w:behaviors>
        <w:guid w:val="{090C3BB3-9B73-4AE9-B51A-F4376F5C289D}"/>
      </w:docPartPr>
      <w:docPartBody>
        <w:p w:rsidR="00000000" w:rsidRDefault="008542ED">
          <w:r w:rsidRPr="00283E5A">
            <w:rPr>
              <w:rStyle w:val="YerTutucuMetni"/>
            </w:rPr>
            <w:t>Tarih girmek için tıklayın veya dokunun.</w:t>
          </w:r>
        </w:p>
      </w:docPartBody>
    </w:docPart>
    <w:docPart>
      <w:docPartPr>
        <w:name w:val="DefaultPlaceholder_-1854013438"/>
        <w:category>
          <w:name w:val="Genel"/>
          <w:gallery w:val="placeholder"/>
        </w:category>
        <w:types>
          <w:type w:val="bbPlcHdr"/>
        </w:types>
        <w:behaviors>
          <w:behavior w:val="content"/>
        </w:behaviors>
        <w:guid w:val="{9D3B9AE7-8E6A-4DB1-AC07-7937F7FAE5A5}"/>
      </w:docPartPr>
      <w:docPartBody>
        <w:p w:rsidR="00000000" w:rsidRDefault="008542ED">
          <w:r w:rsidRPr="00283E5A">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ED"/>
    <w:rsid w:val="00720239"/>
    <w:rsid w:val="00854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542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18189-33EC-4F61-9254-F73D9ED4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73</Pages>
  <Words>21962</Words>
  <Characters>125189</Characters>
  <Application>Microsoft Office Word</Application>
  <DocSecurity>0</DocSecurity>
  <Lines>1043</Lines>
  <Paragraphs>293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Excalibur</dc:creator>
  <cp:lastModifiedBy>Timur TUNA</cp:lastModifiedBy>
  <cp:revision>2</cp:revision>
  <cp:lastPrinted>2023-06-04T07:19:00Z</cp:lastPrinted>
  <dcterms:created xsi:type="dcterms:W3CDTF">2023-07-20T12:57:00Z</dcterms:created>
  <dcterms:modified xsi:type="dcterms:W3CDTF">2023-07-20T12:57:00Z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id="Ya7Zz7NF"/&gt;&lt;style id="http://www.zotero.org/styles/apa" locale="tr-TR"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